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471" w:rsidRDefault="00CF7471"/>
    <w:p w:rsidR="00CF7471" w:rsidRDefault="00CF7471"/>
    <w:p w:rsidR="00CF7471" w:rsidRDefault="00CF7471"/>
    <w:p w:rsidR="00CF7471" w:rsidRDefault="00CF7471"/>
    <w:p w:rsidR="00CF7471" w:rsidRDefault="00CF7471"/>
    <w:p w:rsidR="00CF7471" w:rsidRDefault="00CF7471"/>
    <w:p w:rsidR="00CF7471" w:rsidRDefault="00295A7F">
      <w:pPr>
        <w:jc w:val="center"/>
        <w:rPr>
          <w:b/>
          <w:sz w:val="44"/>
          <w:szCs w:val="44"/>
        </w:rPr>
      </w:pPr>
      <w:r>
        <w:rPr>
          <w:rFonts w:hint="eastAsia"/>
          <w:b/>
          <w:sz w:val="44"/>
          <w:szCs w:val="44"/>
        </w:rPr>
        <w:t>大理新大陆科苑项目（大理·苍洱映象</w:t>
      </w:r>
      <w:r>
        <w:rPr>
          <w:rFonts w:hint="eastAsia"/>
          <w:b/>
          <w:sz w:val="44"/>
          <w:szCs w:val="44"/>
        </w:rPr>
        <w:t>A</w:t>
      </w:r>
      <w:r>
        <w:rPr>
          <w:rFonts w:hint="eastAsia"/>
          <w:b/>
          <w:sz w:val="44"/>
          <w:szCs w:val="44"/>
        </w:rPr>
        <w:t>区）一期、二期、三期、</w:t>
      </w:r>
      <w:r>
        <w:rPr>
          <w:rFonts w:hint="eastAsia"/>
          <w:b/>
          <w:sz w:val="44"/>
          <w:szCs w:val="44"/>
        </w:rPr>
        <w:t>C-1</w:t>
      </w:r>
      <w:r>
        <w:rPr>
          <w:rFonts w:hint="eastAsia"/>
          <w:b/>
          <w:sz w:val="44"/>
          <w:szCs w:val="44"/>
        </w:rPr>
        <w:t>栋、</w:t>
      </w:r>
      <w:r>
        <w:rPr>
          <w:rFonts w:hint="eastAsia"/>
          <w:b/>
          <w:sz w:val="44"/>
          <w:szCs w:val="44"/>
        </w:rPr>
        <w:t>C-2</w:t>
      </w:r>
      <w:r>
        <w:rPr>
          <w:rFonts w:hint="eastAsia"/>
          <w:b/>
          <w:sz w:val="44"/>
          <w:szCs w:val="44"/>
        </w:rPr>
        <w:t>栋、</w:t>
      </w:r>
      <w:r>
        <w:rPr>
          <w:rFonts w:hint="eastAsia"/>
          <w:b/>
          <w:sz w:val="44"/>
          <w:szCs w:val="44"/>
        </w:rPr>
        <w:t>D-1</w:t>
      </w:r>
      <w:r>
        <w:rPr>
          <w:rFonts w:hint="eastAsia"/>
          <w:b/>
          <w:sz w:val="44"/>
          <w:szCs w:val="44"/>
        </w:rPr>
        <w:t>栋、</w:t>
      </w:r>
      <w:r>
        <w:rPr>
          <w:rFonts w:hint="eastAsia"/>
          <w:b/>
          <w:sz w:val="44"/>
          <w:szCs w:val="44"/>
        </w:rPr>
        <w:t>D-2</w:t>
      </w:r>
      <w:r>
        <w:rPr>
          <w:rFonts w:hint="eastAsia"/>
          <w:b/>
          <w:sz w:val="44"/>
          <w:szCs w:val="44"/>
        </w:rPr>
        <w:t>栋项目竣工环境保护验收监测报告</w:t>
      </w:r>
    </w:p>
    <w:p w:rsidR="00CF7471" w:rsidRDefault="00CF7471"/>
    <w:p w:rsidR="00CF7471" w:rsidRDefault="00CF7471"/>
    <w:p w:rsidR="00CF7471" w:rsidRDefault="00CF7471"/>
    <w:p w:rsidR="00CF7471" w:rsidRDefault="00CF7471"/>
    <w:p w:rsidR="00CF7471" w:rsidRDefault="00CF7471"/>
    <w:p w:rsidR="00CF7471" w:rsidRDefault="00CF7471"/>
    <w:p w:rsidR="00CF7471" w:rsidRDefault="00CF7471"/>
    <w:p w:rsidR="00CF7471" w:rsidRDefault="00CF7471"/>
    <w:p w:rsidR="00CF7471" w:rsidRDefault="00CF7471"/>
    <w:p w:rsidR="00CF7471" w:rsidRDefault="00CF7471"/>
    <w:p w:rsidR="00CF7471" w:rsidRDefault="00CF7471"/>
    <w:p w:rsidR="00CF7471" w:rsidRDefault="00CF7471"/>
    <w:p w:rsidR="00CF7471" w:rsidRDefault="00CF7471"/>
    <w:p w:rsidR="00CF7471" w:rsidRDefault="00CF7471"/>
    <w:p w:rsidR="00CF7471" w:rsidRDefault="00CF7471"/>
    <w:p w:rsidR="00CF7471" w:rsidRDefault="00295A7F">
      <w:pPr>
        <w:jc w:val="center"/>
        <w:rPr>
          <w:sz w:val="28"/>
          <w:szCs w:val="28"/>
        </w:rPr>
      </w:pPr>
      <w:r>
        <w:rPr>
          <w:rFonts w:hint="eastAsia"/>
          <w:sz w:val="28"/>
          <w:szCs w:val="28"/>
        </w:rPr>
        <w:t>建设单位：大理新大陆地产有限公司</w:t>
      </w:r>
    </w:p>
    <w:p w:rsidR="00CF7471" w:rsidRDefault="00295A7F">
      <w:pPr>
        <w:jc w:val="center"/>
        <w:rPr>
          <w:sz w:val="28"/>
          <w:szCs w:val="28"/>
        </w:rPr>
      </w:pPr>
      <w:r>
        <w:rPr>
          <w:rFonts w:hint="eastAsia"/>
          <w:sz w:val="28"/>
          <w:szCs w:val="28"/>
        </w:rPr>
        <w:t>编制单位：大理新大陆地产有限公司</w:t>
      </w:r>
    </w:p>
    <w:p w:rsidR="00CF7471" w:rsidRDefault="00295A7F">
      <w:pPr>
        <w:jc w:val="center"/>
        <w:rPr>
          <w:sz w:val="28"/>
          <w:szCs w:val="28"/>
        </w:rPr>
      </w:pPr>
      <w:r>
        <w:rPr>
          <w:rFonts w:hint="eastAsia"/>
          <w:sz w:val="28"/>
          <w:szCs w:val="28"/>
        </w:rPr>
        <w:t>2018</w:t>
      </w:r>
      <w:r>
        <w:rPr>
          <w:rFonts w:hint="eastAsia"/>
          <w:sz w:val="28"/>
          <w:szCs w:val="28"/>
        </w:rPr>
        <w:t>年</w:t>
      </w:r>
      <w:r>
        <w:rPr>
          <w:rFonts w:hint="eastAsia"/>
          <w:sz w:val="28"/>
          <w:szCs w:val="28"/>
        </w:rPr>
        <w:t>6</w:t>
      </w:r>
      <w:r>
        <w:rPr>
          <w:rFonts w:hint="eastAsia"/>
          <w:sz w:val="28"/>
          <w:szCs w:val="28"/>
        </w:rPr>
        <w:t>月</w:t>
      </w:r>
    </w:p>
    <w:p w:rsidR="00CF7471" w:rsidRDefault="00CF7471">
      <w:pPr>
        <w:rPr>
          <w:sz w:val="28"/>
          <w:szCs w:val="28"/>
        </w:rPr>
      </w:pPr>
    </w:p>
    <w:p w:rsidR="00CF7471" w:rsidRDefault="00CF7471"/>
    <w:p w:rsidR="00CF7471" w:rsidRDefault="00CF7471"/>
    <w:p w:rsidR="00CF7471" w:rsidRDefault="00CF7471"/>
    <w:p w:rsidR="00CF7471" w:rsidRDefault="00CF7471"/>
    <w:p w:rsidR="00CF7471" w:rsidRDefault="00CF7471"/>
    <w:p w:rsidR="00CF7471" w:rsidRDefault="00CF7471"/>
    <w:p w:rsidR="00CF7471" w:rsidRDefault="00CF7471"/>
    <w:p w:rsidR="00CF7471" w:rsidRDefault="00CF7471"/>
    <w:p w:rsidR="00CF7471" w:rsidRDefault="00CF7471">
      <w:pPr>
        <w:spacing w:line="360" w:lineRule="auto"/>
        <w:rPr>
          <w:sz w:val="24"/>
          <w:szCs w:val="24"/>
        </w:rPr>
      </w:pPr>
    </w:p>
    <w:p w:rsidR="00CF7471" w:rsidRDefault="00295A7F">
      <w:pPr>
        <w:spacing w:line="360" w:lineRule="auto"/>
        <w:rPr>
          <w:sz w:val="24"/>
          <w:szCs w:val="24"/>
        </w:rPr>
      </w:pPr>
      <w:r>
        <w:rPr>
          <w:rFonts w:hint="eastAsia"/>
          <w:sz w:val="24"/>
          <w:szCs w:val="24"/>
        </w:rPr>
        <w:lastRenderedPageBreak/>
        <w:t>建设单位：大理新大陆地产有限公司</w:t>
      </w:r>
    </w:p>
    <w:p w:rsidR="00CF7471" w:rsidRDefault="00295A7F">
      <w:pPr>
        <w:spacing w:line="360" w:lineRule="auto"/>
        <w:rPr>
          <w:sz w:val="24"/>
          <w:szCs w:val="24"/>
        </w:rPr>
      </w:pPr>
      <w:r>
        <w:rPr>
          <w:rFonts w:hint="eastAsia"/>
          <w:sz w:val="24"/>
          <w:szCs w:val="24"/>
        </w:rPr>
        <w:t>法人代表：方婷</w:t>
      </w:r>
    </w:p>
    <w:p w:rsidR="00CF7471" w:rsidRDefault="00295A7F">
      <w:pPr>
        <w:spacing w:line="360" w:lineRule="auto"/>
        <w:rPr>
          <w:sz w:val="24"/>
          <w:szCs w:val="24"/>
        </w:rPr>
      </w:pPr>
      <w:r>
        <w:rPr>
          <w:rFonts w:hint="eastAsia"/>
          <w:sz w:val="24"/>
          <w:szCs w:val="24"/>
        </w:rPr>
        <w:t>编制单位：昆明阳光恒业环境工程有限公司</w:t>
      </w:r>
    </w:p>
    <w:p w:rsidR="00CF7471" w:rsidRDefault="00295A7F">
      <w:pPr>
        <w:spacing w:line="360" w:lineRule="auto"/>
        <w:rPr>
          <w:sz w:val="24"/>
          <w:szCs w:val="24"/>
        </w:rPr>
      </w:pPr>
      <w:r>
        <w:rPr>
          <w:rFonts w:hint="eastAsia"/>
          <w:sz w:val="24"/>
          <w:szCs w:val="24"/>
        </w:rPr>
        <w:t>法人代表：荣荣</w:t>
      </w:r>
    </w:p>
    <w:p w:rsidR="00CF7471" w:rsidRDefault="00295A7F">
      <w:pPr>
        <w:spacing w:line="360" w:lineRule="auto"/>
        <w:rPr>
          <w:sz w:val="24"/>
          <w:szCs w:val="24"/>
        </w:rPr>
      </w:pPr>
      <w:r>
        <w:rPr>
          <w:rFonts w:hint="eastAsia"/>
          <w:sz w:val="24"/>
          <w:szCs w:val="24"/>
        </w:rPr>
        <w:t>项目负责人：</w:t>
      </w:r>
    </w:p>
    <w:p w:rsidR="00CF7471" w:rsidRDefault="00CF7471">
      <w:pPr>
        <w:spacing w:line="360" w:lineRule="auto"/>
        <w:rPr>
          <w:sz w:val="24"/>
          <w:szCs w:val="24"/>
        </w:rPr>
      </w:pPr>
    </w:p>
    <w:p w:rsidR="00CF7471" w:rsidRDefault="00CF7471">
      <w:pPr>
        <w:spacing w:line="360" w:lineRule="auto"/>
        <w:rPr>
          <w:sz w:val="24"/>
          <w:szCs w:val="24"/>
        </w:rPr>
      </w:pPr>
    </w:p>
    <w:p w:rsidR="00CF7471" w:rsidRDefault="00CF7471">
      <w:pPr>
        <w:spacing w:line="360" w:lineRule="auto"/>
        <w:rPr>
          <w:sz w:val="24"/>
          <w:szCs w:val="24"/>
        </w:rPr>
      </w:pPr>
    </w:p>
    <w:p w:rsidR="00CF7471" w:rsidRDefault="00295A7F">
      <w:pPr>
        <w:spacing w:line="360" w:lineRule="auto"/>
        <w:rPr>
          <w:sz w:val="24"/>
          <w:szCs w:val="24"/>
        </w:rPr>
      </w:pPr>
      <w:r>
        <w:rPr>
          <w:rFonts w:hint="eastAsia"/>
          <w:sz w:val="24"/>
          <w:szCs w:val="24"/>
        </w:rPr>
        <w:t>建设单位：大理新大陆地产有限公司</w:t>
      </w:r>
    </w:p>
    <w:p w:rsidR="00CF7471" w:rsidRDefault="00295A7F">
      <w:pPr>
        <w:spacing w:line="360" w:lineRule="auto"/>
        <w:rPr>
          <w:sz w:val="24"/>
          <w:szCs w:val="24"/>
        </w:rPr>
      </w:pPr>
      <w:r>
        <w:rPr>
          <w:rFonts w:hint="eastAsia"/>
          <w:sz w:val="24"/>
          <w:szCs w:val="24"/>
        </w:rPr>
        <w:t>电话：</w:t>
      </w:r>
      <w:r>
        <w:rPr>
          <w:rFonts w:hint="eastAsia"/>
          <w:sz w:val="24"/>
          <w:szCs w:val="24"/>
        </w:rPr>
        <w:t>0872-2429779</w:t>
      </w:r>
    </w:p>
    <w:p w:rsidR="00CF7471" w:rsidRDefault="00295A7F">
      <w:pPr>
        <w:spacing w:line="360" w:lineRule="auto"/>
        <w:rPr>
          <w:sz w:val="24"/>
          <w:szCs w:val="24"/>
        </w:rPr>
      </w:pPr>
      <w:r>
        <w:rPr>
          <w:rFonts w:hint="eastAsia"/>
          <w:sz w:val="24"/>
          <w:szCs w:val="24"/>
        </w:rPr>
        <w:t>传真：</w:t>
      </w:r>
      <w:r>
        <w:rPr>
          <w:rFonts w:hint="eastAsia"/>
          <w:sz w:val="24"/>
          <w:szCs w:val="24"/>
        </w:rPr>
        <w:t>0872-2429779</w:t>
      </w:r>
    </w:p>
    <w:p w:rsidR="00CF7471" w:rsidRDefault="00295A7F">
      <w:pPr>
        <w:spacing w:line="360" w:lineRule="auto"/>
        <w:rPr>
          <w:sz w:val="24"/>
          <w:szCs w:val="24"/>
        </w:rPr>
      </w:pPr>
      <w:r>
        <w:rPr>
          <w:rFonts w:hint="eastAsia"/>
          <w:sz w:val="24"/>
          <w:szCs w:val="24"/>
        </w:rPr>
        <w:t>邮编：</w:t>
      </w:r>
      <w:r>
        <w:rPr>
          <w:rFonts w:hint="eastAsia"/>
          <w:sz w:val="24"/>
          <w:szCs w:val="24"/>
        </w:rPr>
        <w:t>671000</w:t>
      </w:r>
    </w:p>
    <w:p w:rsidR="00CF7471" w:rsidRDefault="00295A7F">
      <w:pPr>
        <w:spacing w:line="360" w:lineRule="auto"/>
        <w:rPr>
          <w:sz w:val="24"/>
          <w:szCs w:val="24"/>
        </w:rPr>
      </w:pPr>
      <w:r>
        <w:rPr>
          <w:rFonts w:hint="eastAsia"/>
          <w:sz w:val="24"/>
          <w:szCs w:val="24"/>
        </w:rPr>
        <w:t>地址：大理州大理市经济开发区滨海大道石屏村</w:t>
      </w:r>
    </w:p>
    <w:p w:rsidR="00CF7471" w:rsidRDefault="00CF7471">
      <w:pPr>
        <w:spacing w:line="360" w:lineRule="auto"/>
        <w:rPr>
          <w:sz w:val="24"/>
          <w:szCs w:val="24"/>
        </w:rPr>
      </w:pPr>
    </w:p>
    <w:p w:rsidR="00CF7471" w:rsidRDefault="00295A7F">
      <w:pPr>
        <w:spacing w:line="360" w:lineRule="auto"/>
        <w:rPr>
          <w:sz w:val="24"/>
          <w:szCs w:val="24"/>
        </w:rPr>
      </w:pPr>
      <w:r>
        <w:rPr>
          <w:rFonts w:hint="eastAsia"/>
          <w:sz w:val="24"/>
          <w:szCs w:val="24"/>
        </w:rPr>
        <w:t>编制单位：大理新大陆地产有限公司</w:t>
      </w:r>
    </w:p>
    <w:p w:rsidR="00CF7471" w:rsidRDefault="00295A7F">
      <w:pPr>
        <w:spacing w:line="360" w:lineRule="auto"/>
        <w:rPr>
          <w:sz w:val="24"/>
          <w:szCs w:val="24"/>
        </w:rPr>
      </w:pPr>
      <w:r>
        <w:rPr>
          <w:rFonts w:hint="eastAsia"/>
          <w:sz w:val="24"/>
          <w:szCs w:val="24"/>
        </w:rPr>
        <w:t>电话：</w:t>
      </w:r>
      <w:r>
        <w:rPr>
          <w:rFonts w:hint="eastAsia"/>
          <w:sz w:val="24"/>
          <w:szCs w:val="24"/>
        </w:rPr>
        <w:t>0872-2429779</w:t>
      </w:r>
    </w:p>
    <w:p w:rsidR="00CF7471" w:rsidRDefault="00295A7F">
      <w:pPr>
        <w:spacing w:line="360" w:lineRule="auto"/>
        <w:rPr>
          <w:sz w:val="24"/>
          <w:szCs w:val="24"/>
        </w:rPr>
      </w:pPr>
      <w:r>
        <w:rPr>
          <w:rFonts w:hint="eastAsia"/>
          <w:sz w:val="24"/>
          <w:szCs w:val="24"/>
        </w:rPr>
        <w:t>传真：</w:t>
      </w:r>
      <w:r>
        <w:rPr>
          <w:rFonts w:hint="eastAsia"/>
          <w:sz w:val="24"/>
          <w:szCs w:val="24"/>
        </w:rPr>
        <w:t>0872-2429779</w:t>
      </w:r>
    </w:p>
    <w:p w:rsidR="00CF7471" w:rsidRDefault="00295A7F">
      <w:pPr>
        <w:spacing w:line="360" w:lineRule="auto"/>
        <w:rPr>
          <w:sz w:val="24"/>
          <w:szCs w:val="24"/>
        </w:rPr>
      </w:pPr>
      <w:r>
        <w:rPr>
          <w:rFonts w:hint="eastAsia"/>
          <w:sz w:val="24"/>
          <w:szCs w:val="24"/>
        </w:rPr>
        <w:t>邮编：</w:t>
      </w:r>
      <w:r>
        <w:rPr>
          <w:rFonts w:hint="eastAsia"/>
          <w:sz w:val="24"/>
          <w:szCs w:val="24"/>
        </w:rPr>
        <w:t>671000</w:t>
      </w:r>
    </w:p>
    <w:p w:rsidR="00CF7471" w:rsidRDefault="00295A7F">
      <w:pPr>
        <w:spacing w:line="360" w:lineRule="auto"/>
        <w:rPr>
          <w:sz w:val="24"/>
          <w:szCs w:val="24"/>
        </w:rPr>
      </w:pPr>
      <w:r>
        <w:rPr>
          <w:rFonts w:hint="eastAsia"/>
          <w:sz w:val="24"/>
          <w:szCs w:val="24"/>
        </w:rPr>
        <w:t>地址：大理州大理市经济开发区滨海大道石屏村</w:t>
      </w:r>
    </w:p>
    <w:p w:rsidR="00CF7471" w:rsidRDefault="00CF7471"/>
    <w:p w:rsidR="00CF7471" w:rsidRDefault="00CF7471"/>
    <w:p w:rsidR="00CF7471" w:rsidRDefault="00CF7471"/>
    <w:p w:rsidR="00CF7471" w:rsidRDefault="00CF7471"/>
    <w:p w:rsidR="00CF7471" w:rsidRDefault="00CF7471"/>
    <w:p w:rsidR="00CF7471" w:rsidRDefault="00CF7471"/>
    <w:p w:rsidR="00CF7471" w:rsidRDefault="00CF7471"/>
    <w:p w:rsidR="00CF7471" w:rsidRDefault="00CF7471"/>
    <w:p w:rsidR="00CF7471" w:rsidRDefault="00CF7471"/>
    <w:p w:rsidR="00CF7471" w:rsidRDefault="00CF7471"/>
    <w:p w:rsidR="00CF7471" w:rsidRDefault="00CF7471"/>
    <w:p w:rsidR="00CF7471" w:rsidRDefault="00CF7471"/>
    <w:p w:rsidR="00CF7471" w:rsidRDefault="00CF7471"/>
    <w:p w:rsidR="00CF7471" w:rsidRDefault="00CF7471"/>
    <w:p w:rsidR="00CF7471" w:rsidRDefault="00CF7471"/>
    <w:p w:rsidR="00CF7471" w:rsidRDefault="00CF7471"/>
    <w:p w:rsidR="00CF7471" w:rsidRDefault="00295A7F">
      <w:pPr>
        <w:jc w:val="center"/>
        <w:rPr>
          <w:b/>
          <w:bCs/>
        </w:rPr>
      </w:pPr>
      <w:r>
        <w:rPr>
          <w:rFonts w:hint="eastAsia"/>
          <w:b/>
          <w:bCs/>
        </w:rPr>
        <w:lastRenderedPageBreak/>
        <w:t>目录</w:t>
      </w:r>
    </w:p>
    <w:p w:rsidR="00CF7471" w:rsidRDefault="00CF7471">
      <w:pPr>
        <w:pStyle w:val="10"/>
        <w:tabs>
          <w:tab w:val="right" w:leader="dot" w:pos="8306"/>
        </w:tabs>
      </w:pPr>
      <w:r>
        <w:fldChar w:fldCharType="begin"/>
      </w:r>
      <w:r w:rsidR="00295A7F">
        <w:instrText xml:space="preserve">TOC \o "1-3" \h \u </w:instrText>
      </w:r>
      <w:r>
        <w:fldChar w:fldCharType="separate"/>
      </w:r>
      <w:hyperlink w:anchor="_Toc15148" w:history="1">
        <w:r w:rsidR="00295A7F">
          <w:rPr>
            <w:rFonts w:hAnsi="Times New Roman"/>
          </w:rPr>
          <w:t>1</w:t>
        </w:r>
        <w:r w:rsidR="00295A7F">
          <w:t>验收项目概况</w:t>
        </w:r>
        <w:r w:rsidR="00295A7F">
          <w:tab/>
        </w:r>
        <w:r>
          <w:fldChar w:fldCharType="begin"/>
        </w:r>
        <w:r w:rsidR="00295A7F">
          <w:instrText xml:space="preserve"> PAGEREF _Toc15148 </w:instrText>
        </w:r>
        <w:r>
          <w:fldChar w:fldCharType="separate"/>
        </w:r>
        <w:r w:rsidR="00295A7F">
          <w:t>1</w:t>
        </w:r>
        <w:r>
          <w:fldChar w:fldCharType="end"/>
        </w:r>
      </w:hyperlink>
    </w:p>
    <w:p w:rsidR="00CF7471" w:rsidRDefault="00CF7471">
      <w:pPr>
        <w:pStyle w:val="10"/>
        <w:tabs>
          <w:tab w:val="right" w:leader="dot" w:pos="8306"/>
        </w:tabs>
      </w:pPr>
      <w:hyperlink w:anchor="_Toc8755" w:history="1">
        <w:r w:rsidR="00295A7F">
          <w:rPr>
            <w:rFonts w:hAnsi="Times New Roman"/>
          </w:rPr>
          <w:t>2</w:t>
        </w:r>
        <w:r w:rsidR="00295A7F">
          <w:t>验收依据</w:t>
        </w:r>
        <w:r w:rsidR="00295A7F">
          <w:tab/>
        </w:r>
        <w:r>
          <w:fldChar w:fldCharType="begin"/>
        </w:r>
        <w:r w:rsidR="00295A7F">
          <w:instrText xml:space="preserve"> PAGEREF _Toc8755 </w:instrText>
        </w:r>
        <w:r>
          <w:fldChar w:fldCharType="separate"/>
        </w:r>
        <w:r w:rsidR="00295A7F">
          <w:t>4</w:t>
        </w:r>
        <w:r>
          <w:fldChar w:fldCharType="end"/>
        </w:r>
      </w:hyperlink>
    </w:p>
    <w:p w:rsidR="00CF7471" w:rsidRDefault="00CF7471">
      <w:pPr>
        <w:pStyle w:val="20"/>
        <w:tabs>
          <w:tab w:val="right" w:leader="dot" w:pos="8306"/>
        </w:tabs>
      </w:pPr>
      <w:hyperlink w:anchor="_Toc21392" w:history="1">
        <w:r w:rsidR="00295A7F">
          <w:rPr>
            <w:rFonts w:hAnsi="Times New Roman"/>
          </w:rPr>
          <w:t>2.1</w:t>
        </w:r>
        <w:r w:rsidR="00295A7F">
          <w:t>建设项目环境保护相关法律、法规、规章和规范</w:t>
        </w:r>
        <w:r w:rsidR="00295A7F">
          <w:tab/>
        </w:r>
        <w:r>
          <w:fldChar w:fldCharType="begin"/>
        </w:r>
        <w:r w:rsidR="00295A7F">
          <w:instrText xml:space="preserve"> PAGEREF _Toc21392 </w:instrText>
        </w:r>
        <w:r>
          <w:fldChar w:fldCharType="separate"/>
        </w:r>
        <w:r w:rsidR="00295A7F">
          <w:t>4</w:t>
        </w:r>
        <w:r>
          <w:fldChar w:fldCharType="end"/>
        </w:r>
      </w:hyperlink>
    </w:p>
    <w:p w:rsidR="00CF7471" w:rsidRDefault="00CF7471">
      <w:pPr>
        <w:pStyle w:val="20"/>
        <w:tabs>
          <w:tab w:val="right" w:leader="dot" w:pos="8306"/>
        </w:tabs>
      </w:pPr>
      <w:hyperlink w:anchor="_Toc7504" w:history="1">
        <w:r w:rsidR="00295A7F">
          <w:rPr>
            <w:rFonts w:hAnsi="Times New Roman"/>
          </w:rPr>
          <w:t>2.2</w:t>
        </w:r>
        <w:r w:rsidR="00295A7F">
          <w:t>建设项目竣工环境保护验收技术规范</w:t>
        </w:r>
        <w:r w:rsidR="00295A7F">
          <w:tab/>
        </w:r>
        <w:r>
          <w:fldChar w:fldCharType="begin"/>
        </w:r>
        <w:r w:rsidR="00295A7F">
          <w:instrText xml:space="preserve"> PAGEREF _Toc7504 </w:instrText>
        </w:r>
        <w:r>
          <w:fldChar w:fldCharType="separate"/>
        </w:r>
        <w:r w:rsidR="00295A7F">
          <w:t>4</w:t>
        </w:r>
        <w:r>
          <w:fldChar w:fldCharType="end"/>
        </w:r>
      </w:hyperlink>
    </w:p>
    <w:p w:rsidR="00CF7471" w:rsidRDefault="00CF7471">
      <w:pPr>
        <w:pStyle w:val="20"/>
        <w:tabs>
          <w:tab w:val="right" w:leader="dot" w:pos="8306"/>
        </w:tabs>
      </w:pPr>
      <w:hyperlink w:anchor="_Toc13047" w:history="1">
        <w:r w:rsidR="00295A7F">
          <w:rPr>
            <w:rFonts w:hAnsi="Times New Roman"/>
          </w:rPr>
          <w:t>2.3</w:t>
        </w:r>
        <w:r w:rsidR="00295A7F">
          <w:t>建设项目环境影响报告书（表）及审批部门审批决定</w:t>
        </w:r>
        <w:r w:rsidR="00295A7F">
          <w:tab/>
        </w:r>
        <w:r>
          <w:fldChar w:fldCharType="begin"/>
        </w:r>
        <w:r w:rsidR="00295A7F">
          <w:instrText xml:space="preserve"> PAGEREF _Toc13047 </w:instrText>
        </w:r>
        <w:r>
          <w:fldChar w:fldCharType="separate"/>
        </w:r>
        <w:r w:rsidR="00295A7F">
          <w:t>4</w:t>
        </w:r>
        <w:r>
          <w:fldChar w:fldCharType="end"/>
        </w:r>
      </w:hyperlink>
    </w:p>
    <w:p w:rsidR="00CF7471" w:rsidRDefault="00CF7471">
      <w:pPr>
        <w:pStyle w:val="10"/>
        <w:tabs>
          <w:tab w:val="right" w:leader="dot" w:pos="8306"/>
        </w:tabs>
      </w:pPr>
      <w:hyperlink w:anchor="_Toc13308" w:history="1">
        <w:r w:rsidR="00295A7F">
          <w:rPr>
            <w:rFonts w:hAnsi="Times New Roman"/>
          </w:rPr>
          <w:t>3</w:t>
        </w:r>
        <w:r w:rsidR="00295A7F">
          <w:t>项目建设情况</w:t>
        </w:r>
        <w:r w:rsidR="00295A7F">
          <w:tab/>
        </w:r>
        <w:r>
          <w:fldChar w:fldCharType="begin"/>
        </w:r>
        <w:r w:rsidR="00295A7F">
          <w:instrText xml:space="preserve"> PAGEREF _Toc13308 </w:instrText>
        </w:r>
        <w:r>
          <w:fldChar w:fldCharType="separate"/>
        </w:r>
        <w:r w:rsidR="00295A7F">
          <w:t>5</w:t>
        </w:r>
        <w:r>
          <w:fldChar w:fldCharType="end"/>
        </w:r>
      </w:hyperlink>
    </w:p>
    <w:p w:rsidR="00CF7471" w:rsidRDefault="00CF7471">
      <w:pPr>
        <w:pStyle w:val="20"/>
        <w:tabs>
          <w:tab w:val="right" w:leader="dot" w:pos="8306"/>
        </w:tabs>
      </w:pPr>
      <w:hyperlink w:anchor="_Toc23276" w:history="1">
        <w:r w:rsidR="00295A7F">
          <w:rPr>
            <w:rFonts w:hAnsi="Times New Roman"/>
          </w:rPr>
          <w:t>3.1</w:t>
        </w:r>
        <w:r w:rsidR="00295A7F">
          <w:t>地理位置及平面布置</w:t>
        </w:r>
        <w:r w:rsidR="00295A7F">
          <w:tab/>
        </w:r>
        <w:r>
          <w:fldChar w:fldCharType="begin"/>
        </w:r>
        <w:r w:rsidR="00295A7F">
          <w:instrText xml:space="preserve"> PAGEREF _Toc23276 </w:instrText>
        </w:r>
        <w:r>
          <w:fldChar w:fldCharType="separate"/>
        </w:r>
        <w:r w:rsidR="00295A7F">
          <w:t>5</w:t>
        </w:r>
        <w:r>
          <w:fldChar w:fldCharType="end"/>
        </w:r>
      </w:hyperlink>
    </w:p>
    <w:p w:rsidR="00CF7471" w:rsidRDefault="00CF7471">
      <w:pPr>
        <w:pStyle w:val="30"/>
        <w:tabs>
          <w:tab w:val="right" w:leader="dot" w:pos="8306"/>
        </w:tabs>
      </w:pPr>
      <w:hyperlink w:anchor="_Toc22610" w:history="1">
        <w:r w:rsidR="00295A7F">
          <w:t>3.1.1</w:t>
        </w:r>
        <w:r w:rsidR="00295A7F">
          <w:rPr>
            <w:rFonts w:hAnsiTheme="minorEastAsia"/>
          </w:rPr>
          <w:t>地理位置</w:t>
        </w:r>
        <w:r w:rsidR="00295A7F">
          <w:tab/>
        </w:r>
        <w:r>
          <w:fldChar w:fldCharType="begin"/>
        </w:r>
        <w:r w:rsidR="00295A7F">
          <w:instrText xml:space="preserve"> PAGEREF _Toc22610 </w:instrText>
        </w:r>
        <w:r>
          <w:fldChar w:fldCharType="separate"/>
        </w:r>
        <w:r w:rsidR="00295A7F">
          <w:t>5</w:t>
        </w:r>
        <w:r>
          <w:fldChar w:fldCharType="end"/>
        </w:r>
      </w:hyperlink>
    </w:p>
    <w:p w:rsidR="00CF7471" w:rsidRDefault="00CF7471">
      <w:pPr>
        <w:pStyle w:val="30"/>
        <w:tabs>
          <w:tab w:val="right" w:leader="dot" w:pos="8306"/>
        </w:tabs>
      </w:pPr>
      <w:hyperlink w:anchor="_Toc30959" w:history="1">
        <w:r w:rsidR="00295A7F">
          <w:t>3.1.2</w:t>
        </w:r>
        <w:r w:rsidR="00295A7F">
          <w:rPr>
            <w:rFonts w:hAnsiTheme="minorEastAsia"/>
          </w:rPr>
          <w:t>项目平面布置</w:t>
        </w:r>
        <w:r w:rsidR="00295A7F">
          <w:tab/>
        </w:r>
        <w:r>
          <w:fldChar w:fldCharType="begin"/>
        </w:r>
        <w:r w:rsidR="00295A7F">
          <w:instrText xml:space="preserve"> PAGEREF _Toc30959 </w:instrText>
        </w:r>
        <w:r>
          <w:fldChar w:fldCharType="separate"/>
        </w:r>
        <w:r w:rsidR="00295A7F">
          <w:t>5</w:t>
        </w:r>
        <w:r>
          <w:fldChar w:fldCharType="end"/>
        </w:r>
      </w:hyperlink>
    </w:p>
    <w:p w:rsidR="00CF7471" w:rsidRDefault="00CF7471">
      <w:pPr>
        <w:pStyle w:val="20"/>
        <w:tabs>
          <w:tab w:val="right" w:leader="dot" w:pos="8306"/>
        </w:tabs>
      </w:pPr>
      <w:hyperlink w:anchor="_Toc15960" w:history="1">
        <w:r w:rsidR="00295A7F">
          <w:t>3.2</w:t>
        </w:r>
        <w:r w:rsidR="00295A7F">
          <w:rPr>
            <w:rFonts w:hAnsiTheme="minorEastAsia"/>
          </w:rPr>
          <w:t>建设内容</w:t>
        </w:r>
        <w:r w:rsidR="00295A7F">
          <w:tab/>
        </w:r>
        <w:r>
          <w:fldChar w:fldCharType="begin"/>
        </w:r>
        <w:r w:rsidR="00295A7F">
          <w:instrText xml:space="preserve"> PAGEREF _Toc15960 </w:instrText>
        </w:r>
        <w:r>
          <w:fldChar w:fldCharType="separate"/>
        </w:r>
        <w:r w:rsidR="00295A7F">
          <w:t>6</w:t>
        </w:r>
        <w:r>
          <w:fldChar w:fldCharType="end"/>
        </w:r>
      </w:hyperlink>
    </w:p>
    <w:p w:rsidR="00CF7471" w:rsidRDefault="00CF7471">
      <w:pPr>
        <w:pStyle w:val="20"/>
        <w:tabs>
          <w:tab w:val="right" w:leader="dot" w:pos="8306"/>
        </w:tabs>
      </w:pPr>
      <w:hyperlink w:anchor="_Toc25427" w:history="1">
        <w:r w:rsidR="00295A7F">
          <w:rPr>
            <w:rFonts w:hint="eastAsia"/>
          </w:rPr>
          <w:t>3.3</w:t>
        </w:r>
        <w:r w:rsidR="00295A7F">
          <w:rPr>
            <w:rFonts w:hint="eastAsia"/>
          </w:rPr>
          <w:t>水源及水平衡</w:t>
        </w:r>
        <w:r w:rsidR="00295A7F">
          <w:tab/>
        </w:r>
        <w:r>
          <w:fldChar w:fldCharType="begin"/>
        </w:r>
        <w:r w:rsidR="00295A7F">
          <w:instrText xml:space="preserve"> PAGEREF _Toc25427 </w:instrText>
        </w:r>
        <w:r>
          <w:fldChar w:fldCharType="separate"/>
        </w:r>
        <w:r w:rsidR="00295A7F">
          <w:t>9</w:t>
        </w:r>
        <w:r>
          <w:fldChar w:fldCharType="end"/>
        </w:r>
      </w:hyperlink>
    </w:p>
    <w:p w:rsidR="00CF7471" w:rsidRDefault="00CF7471">
      <w:pPr>
        <w:pStyle w:val="30"/>
        <w:tabs>
          <w:tab w:val="right" w:leader="dot" w:pos="8306"/>
        </w:tabs>
      </w:pPr>
      <w:hyperlink w:anchor="_Toc5103" w:history="1">
        <w:r w:rsidR="00295A7F">
          <w:rPr>
            <w:rFonts w:hint="eastAsia"/>
          </w:rPr>
          <w:t>3.3.1</w:t>
        </w:r>
        <w:r w:rsidR="00295A7F">
          <w:rPr>
            <w:rFonts w:hint="eastAsia"/>
          </w:rPr>
          <w:t>水源</w:t>
        </w:r>
        <w:r w:rsidR="00295A7F">
          <w:tab/>
        </w:r>
        <w:r>
          <w:fldChar w:fldCharType="begin"/>
        </w:r>
        <w:r w:rsidR="00295A7F">
          <w:instrText xml:space="preserve"> PAGEREF _Toc5103 </w:instrText>
        </w:r>
        <w:r>
          <w:fldChar w:fldCharType="separate"/>
        </w:r>
        <w:r w:rsidR="00295A7F">
          <w:t>9</w:t>
        </w:r>
        <w:r>
          <w:fldChar w:fldCharType="end"/>
        </w:r>
      </w:hyperlink>
    </w:p>
    <w:p w:rsidR="00CF7471" w:rsidRDefault="00CF7471">
      <w:pPr>
        <w:pStyle w:val="30"/>
        <w:tabs>
          <w:tab w:val="right" w:leader="dot" w:pos="8306"/>
        </w:tabs>
      </w:pPr>
      <w:hyperlink w:anchor="_Toc26083" w:history="1">
        <w:r w:rsidR="00295A7F">
          <w:rPr>
            <w:rFonts w:hint="eastAsia"/>
          </w:rPr>
          <w:t>3.3.2</w:t>
        </w:r>
        <w:r w:rsidR="00295A7F">
          <w:rPr>
            <w:rFonts w:hint="eastAsia"/>
          </w:rPr>
          <w:t>水平衡</w:t>
        </w:r>
        <w:r w:rsidR="00295A7F">
          <w:tab/>
        </w:r>
        <w:r>
          <w:fldChar w:fldCharType="begin"/>
        </w:r>
        <w:r w:rsidR="00295A7F">
          <w:instrText xml:space="preserve"> PAGEREF _Toc26083 </w:instrText>
        </w:r>
        <w:r>
          <w:fldChar w:fldCharType="separate"/>
        </w:r>
        <w:r w:rsidR="00295A7F">
          <w:t>9</w:t>
        </w:r>
        <w:r>
          <w:fldChar w:fldCharType="end"/>
        </w:r>
      </w:hyperlink>
    </w:p>
    <w:p w:rsidR="00CF7471" w:rsidRDefault="00CF7471">
      <w:pPr>
        <w:pStyle w:val="20"/>
        <w:tabs>
          <w:tab w:val="right" w:leader="dot" w:pos="8306"/>
        </w:tabs>
      </w:pPr>
      <w:hyperlink w:anchor="_Toc15716" w:history="1">
        <w:r w:rsidR="00295A7F">
          <w:rPr>
            <w:rFonts w:hint="eastAsia"/>
          </w:rPr>
          <w:t>3.4</w:t>
        </w:r>
        <w:r w:rsidR="00295A7F">
          <w:rPr>
            <w:rFonts w:hint="eastAsia"/>
          </w:rPr>
          <w:t>项目运营期产污环节</w:t>
        </w:r>
        <w:r w:rsidR="00295A7F">
          <w:tab/>
        </w:r>
        <w:r>
          <w:fldChar w:fldCharType="begin"/>
        </w:r>
        <w:r w:rsidR="00295A7F">
          <w:instrText xml:space="preserve"> PAGEREF _Toc15716 </w:instrText>
        </w:r>
        <w:r>
          <w:fldChar w:fldCharType="separate"/>
        </w:r>
        <w:r w:rsidR="00295A7F">
          <w:t>10</w:t>
        </w:r>
        <w:r>
          <w:fldChar w:fldCharType="end"/>
        </w:r>
      </w:hyperlink>
    </w:p>
    <w:p w:rsidR="00CF7471" w:rsidRDefault="00CF7471">
      <w:pPr>
        <w:pStyle w:val="20"/>
        <w:tabs>
          <w:tab w:val="right" w:leader="dot" w:pos="8306"/>
        </w:tabs>
      </w:pPr>
      <w:hyperlink w:anchor="_Toc9402" w:history="1">
        <w:r w:rsidR="00295A7F">
          <w:rPr>
            <w:rFonts w:hAnsi="Times New Roman"/>
          </w:rPr>
          <w:t>3.</w:t>
        </w:r>
        <w:r w:rsidR="00295A7F">
          <w:rPr>
            <w:rFonts w:hAnsi="Times New Roman" w:hint="eastAsia"/>
          </w:rPr>
          <w:t>5</w:t>
        </w:r>
        <w:r w:rsidR="00295A7F">
          <w:t>项目变动情况</w:t>
        </w:r>
        <w:r w:rsidR="00295A7F">
          <w:tab/>
        </w:r>
        <w:r>
          <w:fldChar w:fldCharType="begin"/>
        </w:r>
        <w:r w:rsidR="00295A7F">
          <w:instrText xml:space="preserve"> PAGEREF _Toc9402 </w:instrText>
        </w:r>
        <w:r>
          <w:fldChar w:fldCharType="separate"/>
        </w:r>
        <w:r w:rsidR="00295A7F">
          <w:t>11</w:t>
        </w:r>
        <w:r>
          <w:fldChar w:fldCharType="end"/>
        </w:r>
      </w:hyperlink>
    </w:p>
    <w:p w:rsidR="00CF7471" w:rsidRDefault="00CF7471">
      <w:pPr>
        <w:pStyle w:val="10"/>
        <w:tabs>
          <w:tab w:val="right" w:leader="dot" w:pos="8306"/>
        </w:tabs>
      </w:pPr>
      <w:hyperlink w:anchor="_Toc25434" w:history="1">
        <w:r w:rsidR="00295A7F">
          <w:rPr>
            <w:rFonts w:hAnsi="Times New Roman"/>
          </w:rPr>
          <w:t>4</w:t>
        </w:r>
        <w:r w:rsidR="00295A7F">
          <w:t>环境保护设施</w:t>
        </w:r>
        <w:r w:rsidR="00295A7F">
          <w:tab/>
        </w:r>
        <w:r>
          <w:fldChar w:fldCharType="begin"/>
        </w:r>
        <w:r w:rsidR="00295A7F">
          <w:instrText xml:space="preserve"> PAGEREF _Toc25434 </w:instrText>
        </w:r>
        <w:r>
          <w:fldChar w:fldCharType="separate"/>
        </w:r>
        <w:r w:rsidR="00295A7F">
          <w:t>11</w:t>
        </w:r>
        <w:r>
          <w:fldChar w:fldCharType="end"/>
        </w:r>
      </w:hyperlink>
    </w:p>
    <w:p w:rsidR="00CF7471" w:rsidRDefault="00CF7471">
      <w:pPr>
        <w:pStyle w:val="20"/>
        <w:tabs>
          <w:tab w:val="right" w:leader="dot" w:pos="8306"/>
        </w:tabs>
      </w:pPr>
      <w:hyperlink w:anchor="_Toc20226" w:history="1">
        <w:r w:rsidR="00295A7F">
          <w:rPr>
            <w:rFonts w:hAnsi="Times New Roman"/>
          </w:rPr>
          <w:t>4.1</w:t>
        </w:r>
        <w:r w:rsidR="00295A7F">
          <w:t>污染物治理</w:t>
        </w:r>
        <w:r w:rsidR="00295A7F">
          <w:rPr>
            <w:rFonts w:hAnsi="Times New Roman"/>
          </w:rPr>
          <w:t>/</w:t>
        </w:r>
        <w:r w:rsidR="00295A7F">
          <w:t>处置设施</w:t>
        </w:r>
        <w:r w:rsidR="00295A7F">
          <w:tab/>
        </w:r>
        <w:r>
          <w:fldChar w:fldCharType="begin"/>
        </w:r>
        <w:r w:rsidR="00295A7F">
          <w:instrText xml:space="preserve"> PAGEREF _Toc20226 </w:instrText>
        </w:r>
        <w:r>
          <w:fldChar w:fldCharType="separate"/>
        </w:r>
        <w:r w:rsidR="00295A7F">
          <w:t>11</w:t>
        </w:r>
        <w:r>
          <w:fldChar w:fldCharType="end"/>
        </w:r>
      </w:hyperlink>
    </w:p>
    <w:p w:rsidR="00CF7471" w:rsidRDefault="00CF7471">
      <w:pPr>
        <w:pStyle w:val="30"/>
        <w:tabs>
          <w:tab w:val="right" w:leader="dot" w:pos="8306"/>
        </w:tabs>
      </w:pPr>
      <w:hyperlink w:anchor="_Toc17697" w:history="1">
        <w:r w:rsidR="00295A7F">
          <w:t>4.1.1</w:t>
        </w:r>
        <w:r w:rsidR="00295A7F">
          <w:rPr>
            <w:rFonts w:hAnsiTheme="minorEastAsia"/>
          </w:rPr>
          <w:t>废水</w:t>
        </w:r>
        <w:r w:rsidR="00295A7F">
          <w:tab/>
        </w:r>
        <w:r>
          <w:fldChar w:fldCharType="begin"/>
        </w:r>
        <w:r w:rsidR="00295A7F">
          <w:instrText xml:space="preserve"> PAGEREF _Toc17697 </w:instrText>
        </w:r>
        <w:r>
          <w:fldChar w:fldCharType="separate"/>
        </w:r>
        <w:r w:rsidR="00295A7F">
          <w:t>11</w:t>
        </w:r>
        <w:r>
          <w:fldChar w:fldCharType="end"/>
        </w:r>
      </w:hyperlink>
    </w:p>
    <w:p w:rsidR="00CF7471" w:rsidRDefault="00CF7471">
      <w:pPr>
        <w:pStyle w:val="30"/>
        <w:tabs>
          <w:tab w:val="right" w:leader="dot" w:pos="8306"/>
        </w:tabs>
      </w:pPr>
      <w:hyperlink w:anchor="_Toc26733" w:history="1">
        <w:r w:rsidR="00295A7F">
          <w:t>4.1.2</w:t>
        </w:r>
        <w:r w:rsidR="00295A7F">
          <w:rPr>
            <w:rFonts w:hAnsiTheme="minorEastAsia"/>
          </w:rPr>
          <w:t>废气</w:t>
        </w:r>
        <w:r w:rsidR="00295A7F">
          <w:tab/>
        </w:r>
        <w:r>
          <w:fldChar w:fldCharType="begin"/>
        </w:r>
        <w:r w:rsidR="00295A7F">
          <w:instrText xml:space="preserve"> PAGEREF _Toc26733 </w:instrText>
        </w:r>
        <w:r>
          <w:fldChar w:fldCharType="separate"/>
        </w:r>
        <w:r w:rsidR="00295A7F">
          <w:t>14</w:t>
        </w:r>
        <w:r>
          <w:fldChar w:fldCharType="end"/>
        </w:r>
      </w:hyperlink>
    </w:p>
    <w:p w:rsidR="00CF7471" w:rsidRDefault="00CF7471">
      <w:pPr>
        <w:pStyle w:val="30"/>
        <w:tabs>
          <w:tab w:val="right" w:leader="dot" w:pos="8306"/>
        </w:tabs>
      </w:pPr>
      <w:hyperlink w:anchor="_Toc6846" w:history="1">
        <w:r w:rsidR="00295A7F">
          <w:rPr>
            <w:rFonts w:hint="eastAsia"/>
          </w:rPr>
          <w:t>4.1.3</w:t>
        </w:r>
        <w:r w:rsidR="00295A7F">
          <w:rPr>
            <w:rFonts w:hint="eastAsia"/>
          </w:rPr>
          <w:t>噪声</w:t>
        </w:r>
        <w:r w:rsidR="00295A7F">
          <w:tab/>
        </w:r>
        <w:r>
          <w:fldChar w:fldCharType="begin"/>
        </w:r>
        <w:r w:rsidR="00295A7F">
          <w:instrText xml:space="preserve"> PAGEREF _Toc6846 </w:instrText>
        </w:r>
        <w:r>
          <w:fldChar w:fldCharType="separate"/>
        </w:r>
        <w:r w:rsidR="00295A7F">
          <w:t>14</w:t>
        </w:r>
        <w:r>
          <w:fldChar w:fldCharType="end"/>
        </w:r>
      </w:hyperlink>
    </w:p>
    <w:p w:rsidR="00CF7471" w:rsidRDefault="00CF7471">
      <w:pPr>
        <w:pStyle w:val="30"/>
        <w:tabs>
          <w:tab w:val="right" w:leader="dot" w:pos="8306"/>
        </w:tabs>
      </w:pPr>
      <w:hyperlink w:anchor="_Toc26528" w:history="1">
        <w:r w:rsidR="00295A7F">
          <w:rPr>
            <w:rFonts w:hint="eastAsia"/>
          </w:rPr>
          <w:t>4.1.4</w:t>
        </w:r>
        <w:r w:rsidR="00295A7F">
          <w:rPr>
            <w:rFonts w:hint="eastAsia"/>
          </w:rPr>
          <w:t>固体废弃物</w:t>
        </w:r>
        <w:r w:rsidR="00295A7F">
          <w:tab/>
        </w:r>
        <w:r>
          <w:fldChar w:fldCharType="begin"/>
        </w:r>
        <w:r w:rsidR="00295A7F">
          <w:instrText xml:space="preserve"> PAGEREF _Toc26528 </w:instrText>
        </w:r>
        <w:r>
          <w:fldChar w:fldCharType="separate"/>
        </w:r>
        <w:r w:rsidR="00295A7F">
          <w:t>15</w:t>
        </w:r>
        <w:r>
          <w:fldChar w:fldCharType="end"/>
        </w:r>
      </w:hyperlink>
    </w:p>
    <w:p w:rsidR="00CF7471" w:rsidRDefault="00CF7471">
      <w:pPr>
        <w:pStyle w:val="20"/>
        <w:tabs>
          <w:tab w:val="right" w:leader="dot" w:pos="8306"/>
        </w:tabs>
      </w:pPr>
      <w:hyperlink w:anchor="_Toc27688" w:history="1">
        <w:r w:rsidR="00295A7F">
          <w:rPr>
            <w:rFonts w:hint="eastAsia"/>
          </w:rPr>
          <w:t>4.2</w:t>
        </w:r>
        <w:r w:rsidR="00295A7F">
          <w:rPr>
            <w:rFonts w:hint="eastAsia"/>
          </w:rPr>
          <w:t>环保设施投资及“三同时”落实情况</w:t>
        </w:r>
        <w:r w:rsidR="00295A7F">
          <w:tab/>
        </w:r>
        <w:r>
          <w:fldChar w:fldCharType="begin"/>
        </w:r>
        <w:r w:rsidR="00295A7F">
          <w:instrText xml:space="preserve"> PAGEREF _Toc27688 </w:instrText>
        </w:r>
        <w:r>
          <w:fldChar w:fldCharType="separate"/>
        </w:r>
        <w:r w:rsidR="00295A7F">
          <w:t>16</w:t>
        </w:r>
        <w:r>
          <w:fldChar w:fldCharType="end"/>
        </w:r>
      </w:hyperlink>
    </w:p>
    <w:p w:rsidR="00CF7471" w:rsidRDefault="00CF7471">
      <w:pPr>
        <w:pStyle w:val="30"/>
        <w:tabs>
          <w:tab w:val="right" w:leader="dot" w:pos="8306"/>
        </w:tabs>
      </w:pPr>
      <w:hyperlink w:anchor="_Toc6390" w:history="1">
        <w:r w:rsidR="00295A7F">
          <w:rPr>
            <w:rFonts w:hint="eastAsia"/>
          </w:rPr>
          <w:t>4.2.1</w:t>
        </w:r>
        <w:r w:rsidR="00295A7F">
          <w:rPr>
            <w:rFonts w:hint="eastAsia"/>
          </w:rPr>
          <w:t>环保设施投资</w:t>
        </w:r>
        <w:r w:rsidR="00295A7F">
          <w:tab/>
        </w:r>
        <w:r>
          <w:fldChar w:fldCharType="begin"/>
        </w:r>
        <w:r w:rsidR="00295A7F">
          <w:instrText xml:space="preserve"> PAGEREF _Toc6390 </w:instrText>
        </w:r>
        <w:r>
          <w:fldChar w:fldCharType="separate"/>
        </w:r>
        <w:r w:rsidR="00295A7F">
          <w:t>16</w:t>
        </w:r>
        <w:r>
          <w:fldChar w:fldCharType="end"/>
        </w:r>
      </w:hyperlink>
    </w:p>
    <w:p w:rsidR="00CF7471" w:rsidRDefault="00CF7471">
      <w:pPr>
        <w:pStyle w:val="30"/>
        <w:tabs>
          <w:tab w:val="right" w:leader="dot" w:pos="8306"/>
        </w:tabs>
      </w:pPr>
      <w:hyperlink w:anchor="_Toc12173" w:history="1">
        <w:r w:rsidR="00295A7F">
          <w:rPr>
            <w:rFonts w:hint="eastAsia"/>
          </w:rPr>
          <w:t>4.2.2</w:t>
        </w:r>
        <w:r w:rsidR="00295A7F">
          <w:rPr>
            <w:rFonts w:hint="eastAsia"/>
          </w:rPr>
          <w:t>“三同时”落实情况</w:t>
        </w:r>
        <w:r w:rsidR="00295A7F">
          <w:tab/>
        </w:r>
        <w:r>
          <w:fldChar w:fldCharType="begin"/>
        </w:r>
        <w:r w:rsidR="00295A7F">
          <w:instrText xml:space="preserve"> PAGEREF _Toc12173 </w:instrText>
        </w:r>
        <w:r>
          <w:fldChar w:fldCharType="separate"/>
        </w:r>
        <w:r w:rsidR="00295A7F">
          <w:t>17</w:t>
        </w:r>
        <w:r>
          <w:fldChar w:fldCharType="end"/>
        </w:r>
      </w:hyperlink>
    </w:p>
    <w:p w:rsidR="00CF7471" w:rsidRDefault="00CF7471">
      <w:pPr>
        <w:pStyle w:val="30"/>
        <w:tabs>
          <w:tab w:val="right" w:leader="dot" w:pos="8306"/>
        </w:tabs>
      </w:pPr>
      <w:hyperlink w:anchor="_Toc28727" w:history="1">
        <w:r w:rsidR="00295A7F">
          <w:rPr>
            <w:rFonts w:hint="eastAsia"/>
          </w:rPr>
          <w:t>4.2.2.1</w:t>
        </w:r>
        <w:r w:rsidR="00295A7F">
          <w:rPr>
            <w:rFonts w:hint="eastAsia"/>
          </w:rPr>
          <w:t>污染防治措施及落实情况</w:t>
        </w:r>
        <w:r w:rsidR="00295A7F">
          <w:tab/>
        </w:r>
        <w:r>
          <w:fldChar w:fldCharType="begin"/>
        </w:r>
        <w:r w:rsidR="00295A7F">
          <w:instrText xml:space="preserve"> PAGEREF _Toc28727 </w:instrText>
        </w:r>
        <w:r>
          <w:fldChar w:fldCharType="separate"/>
        </w:r>
        <w:r w:rsidR="00295A7F">
          <w:t>17</w:t>
        </w:r>
        <w:r>
          <w:fldChar w:fldCharType="end"/>
        </w:r>
      </w:hyperlink>
    </w:p>
    <w:p w:rsidR="00CF7471" w:rsidRDefault="00CF7471">
      <w:pPr>
        <w:pStyle w:val="30"/>
        <w:tabs>
          <w:tab w:val="right" w:leader="dot" w:pos="8306"/>
        </w:tabs>
      </w:pPr>
      <w:hyperlink w:anchor="_Toc20121" w:history="1">
        <w:r w:rsidR="00295A7F">
          <w:rPr>
            <w:rFonts w:ascii="Times New Roman" w:hAnsi="Times New Roman" w:cs="Times New Roman"/>
            <w:szCs w:val="24"/>
          </w:rPr>
          <w:t>4.2.2.2</w:t>
        </w:r>
        <w:r w:rsidR="00295A7F">
          <w:rPr>
            <w:rFonts w:ascii="Times New Roman" w:hAnsiTheme="minorEastAsia" w:cs="Times New Roman"/>
            <w:szCs w:val="24"/>
          </w:rPr>
          <w:t>环境保护措施执行情况</w:t>
        </w:r>
        <w:r w:rsidR="00295A7F">
          <w:tab/>
        </w:r>
        <w:r>
          <w:fldChar w:fldCharType="begin"/>
        </w:r>
        <w:r w:rsidR="00295A7F">
          <w:instrText xml:space="preserve"> PAGEREF _Toc20121 </w:instrText>
        </w:r>
        <w:r>
          <w:fldChar w:fldCharType="separate"/>
        </w:r>
        <w:r w:rsidR="00295A7F">
          <w:t>17</w:t>
        </w:r>
        <w:r>
          <w:fldChar w:fldCharType="end"/>
        </w:r>
      </w:hyperlink>
    </w:p>
    <w:p w:rsidR="00CF7471" w:rsidRDefault="00CF7471">
      <w:pPr>
        <w:pStyle w:val="10"/>
        <w:tabs>
          <w:tab w:val="right" w:leader="dot" w:pos="8306"/>
        </w:tabs>
      </w:pPr>
      <w:hyperlink w:anchor="_Toc2368" w:history="1">
        <w:r w:rsidR="00295A7F">
          <w:rPr>
            <w:rFonts w:hint="eastAsia"/>
          </w:rPr>
          <w:t>5</w:t>
        </w:r>
        <w:r w:rsidR="00295A7F">
          <w:rPr>
            <w:rFonts w:hint="eastAsia"/>
          </w:rPr>
          <w:t>建设项目环评报告表的主要结论与建议及审批部门审批决定</w:t>
        </w:r>
        <w:r w:rsidR="00295A7F">
          <w:tab/>
        </w:r>
        <w:r>
          <w:fldChar w:fldCharType="begin"/>
        </w:r>
        <w:r w:rsidR="00295A7F">
          <w:instrText xml:space="preserve"> PAGEREF _Toc2368 </w:instrText>
        </w:r>
        <w:r>
          <w:fldChar w:fldCharType="separate"/>
        </w:r>
        <w:r w:rsidR="00295A7F">
          <w:t>20</w:t>
        </w:r>
        <w:r>
          <w:fldChar w:fldCharType="end"/>
        </w:r>
      </w:hyperlink>
    </w:p>
    <w:p w:rsidR="00CF7471" w:rsidRDefault="00CF7471">
      <w:pPr>
        <w:pStyle w:val="20"/>
        <w:tabs>
          <w:tab w:val="right" w:leader="dot" w:pos="8306"/>
        </w:tabs>
      </w:pPr>
      <w:hyperlink w:anchor="_Toc29461" w:history="1">
        <w:r w:rsidR="00295A7F">
          <w:rPr>
            <w:rFonts w:hint="eastAsia"/>
          </w:rPr>
          <w:t>5.1</w:t>
        </w:r>
        <w:r w:rsidR="00295A7F">
          <w:rPr>
            <w:rFonts w:hint="eastAsia"/>
          </w:rPr>
          <w:t>建设项目环评报告表的主要结论与建议</w:t>
        </w:r>
        <w:r w:rsidR="00295A7F">
          <w:tab/>
        </w:r>
        <w:r>
          <w:fldChar w:fldCharType="begin"/>
        </w:r>
        <w:r w:rsidR="00295A7F">
          <w:instrText xml:space="preserve"> PAGEREF _Toc29461 </w:instrText>
        </w:r>
        <w:r>
          <w:fldChar w:fldCharType="separate"/>
        </w:r>
        <w:r w:rsidR="00295A7F">
          <w:t>20</w:t>
        </w:r>
        <w:r>
          <w:fldChar w:fldCharType="end"/>
        </w:r>
      </w:hyperlink>
    </w:p>
    <w:p w:rsidR="00CF7471" w:rsidRDefault="00CF7471">
      <w:pPr>
        <w:pStyle w:val="30"/>
        <w:tabs>
          <w:tab w:val="right" w:leader="dot" w:pos="8306"/>
        </w:tabs>
      </w:pPr>
      <w:hyperlink w:anchor="_Toc22188" w:history="1">
        <w:r w:rsidR="00295A7F">
          <w:rPr>
            <w:rFonts w:hint="eastAsia"/>
          </w:rPr>
          <w:t>5.1.1</w:t>
        </w:r>
        <w:r w:rsidR="00295A7F">
          <w:rPr>
            <w:rFonts w:hint="eastAsia"/>
          </w:rPr>
          <w:t>环境空气影响结论</w:t>
        </w:r>
        <w:r w:rsidR="00295A7F">
          <w:tab/>
        </w:r>
        <w:r>
          <w:fldChar w:fldCharType="begin"/>
        </w:r>
        <w:r w:rsidR="00295A7F">
          <w:instrText xml:space="preserve"> PAGEREF _Toc22188 </w:instrText>
        </w:r>
        <w:r>
          <w:fldChar w:fldCharType="separate"/>
        </w:r>
        <w:r w:rsidR="00295A7F">
          <w:t>20</w:t>
        </w:r>
        <w:r>
          <w:fldChar w:fldCharType="end"/>
        </w:r>
      </w:hyperlink>
    </w:p>
    <w:p w:rsidR="00CF7471" w:rsidRDefault="00CF7471">
      <w:pPr>
        <w:pStyle w:val="30"/>
        <w:tabs>
          <w:tab w:val="right" w:leader="dot" w:pos="8306"/>
        </w:tabs>
      </w:pPr>
      <w:hyperlink w:anchor="_Toc15701" w:history="1">
        <w:r w:rsidR="00295A7F">
          <w:rPr>
            <w:rFonts w:hAnsi="Times New Roman"/>
          </w:rPr>
          <w:t>5.1.2</w:t>
        </w:r>
        <w:r w:rsidR="00295A7F">
          <w:t>水环境影响结论</w:t>
        </w:r>
        <w:r w:rsidR="00295A7F">
          <w:tab/>
        </w:r>
        <w:r>
          <w:fldChar w:fldCharType="begin"/>
        </w:r>
        <w:r w:rsidR="00295A7F">
          <w:instrText xml:space="preserve"> PAGEREF _Toc15701 </w:instrText>
        </w:r>
        <w:r>
          <w:fldChar w:fldCharType="separate"/>
        </w:r>
        <w:r w:rsidR="00295A7F">
          <w:t>20</w:t>
        </w:r>
        <w:r>
          <w:fldChar w:fldCharType="end"/>
        </w:r>
      </w:hyperlink>
    </w:p>
    <w:p w:rsidR="00CF7471" w:rsidRDefault="00CF7471">
      <w:pPr>
        <w:pStyle w:val="30"/>
        <w:tabs>
          <w:tab w:val="right" w:leader="dot" w:pos="8306"/>
        </w:tabs>
      </w:pPr>
      <w:hyperlink w:anchor="_Toc14076" w:history="1">
        <w:r w:rsidR="00295A7F">
          <w:rPr>
            <w:rFonts w:hAnsi="Times New Roman"/>
          </w:rPr>
          <w:t>5.1.3</w:t>
        </w:r>
        <w:r w:rsidR="00295A7F">
          <w:t>声环境影响结论</w:t>
        </w:r>
        <w:r w:rsidR="00295A7F">
          <w:tab/>
        </w:r>
        <w:r>
          <w:fldChar w:fldCharType="begin"/>
        </w:r>
        <w:r w:rsidR="00295A7F">
          <w:instrText xml:space="preserve"> PAGEREF _Toc14076 </w:instrText>
        </w:r>
        <w:r>
          <w:fldChar w:fldCharType="separate"/>
        </w:r>
        <w:r w:rsidR="00295A7F">
          <w:t>21</w:t>
        </w:r>
        <w:r>
          <w:fldChar w:fldCharType="end"/>
        </w:r>
      </w:hyperlink>
    </w:p>
    <w:p w:rsidR="00CF7471" w:rsidRDefault="00CF7471">
      <w:pPr>
        <w:pStyle w:val="30"/>
        <w:tabs>
          <w:tab w:val="right" w:leader="dot" w:pos="8306"/>
        </w:tabs>
      </w:pPr>
      <w:hyperlink w:anchor="_Toc23380" w:history="1">
        <w:r w:rsidR="00295A7F">
          <w:rPr>
            <w:rFonts w:hAnsi="Times New Roman"/>
          </w:rPr>
          <w:t>5.1.4</w:t>
        </w:r>
        <w:r w:rsidR="00295A7F">
          <w:t>固体废弃物影响结论</w:t>
        </w:r>
        <w:r w:rsidR="00295A7F">
          <w:tab/>
        </w:r>
        <w:r>
          <w:fldChar w:fldCharType="begin"/>
        </w:r>
        <w:r w:rsidR="00295A7F">
          <w:instrText xml:space="preserve"> PAGEREF _Toc23380 </w:instrText>
        </w:r>
        <w:r>
          <w:fldChar w:fldCharType="separate"/>
        </w:r>
        <w:r w:rsidR="00295A7F">
          <w:t>21</w:t>
        </w:r>
        <w:r>
          <w:fldChar w:fldCharType="end"/>
        </w:r>
      </w:hyperlink>
    </w:p>
    <w:p w:rsidR="00CF7471" w:rsidRDefault="00CF7471">
      <w:pPr>
        <w:pStyle w:val="20"/>
        <w:tabs>
          <w:tab w:val="right" w:leader="dot" w:pos="8306"/>
        </w:tabs>
      </w:pPr>
      <w:hyperlink w:anchor="_Toc11220" w:history="1">
        <w:r w:rsidR="00295A7F">
          <w:rPr>
            <w:rFonts w:hAnsi="Times New Roman"/>
          </w:rPr>
          <w:t>5.2</w:t>
        </w:r>
        <w:r w:rsidR="00295A7F">
          <w:t>审批部门审批决定</w:t>
        </w:r>
        <w:r w:rsidR="00295A7F">
          <w:tab/>
        </w:r>
        <w:r>
          <w:fldChar w:fldCharType="begin"/>
        </w:r>
        <w:r w:rsidR="00295A7F">
          <w:instrText xml:space="preserve"> PAGEREF _Toc11220 </w:instrText>
        </w:r>
        <w:r>
          <w:fldChar w:fldCharType="separate"/>
        </w:r>
        <w:r w:rsidR="00295A7F">
          <w:t>22</w:t>
        </w:r>
        <w:r>
          <w:fldChar w:fldCharType="end"/>
        </w:r>
      </w:hyperlink>
    </w:p>
    <w:p w:rsidR="00CF7471" w:rsidRDefault="00CF7471">
      <w:pPr>
        <w:pStyle w:val="10"/>
        <w:tabs>
          <w:tab w:val="right" w:leader="dot" w:pos="8306"/>
        </w:tabs>
      </w:pPr>
      <w:hyperlink w:anchor="_Toc28013" w:history="1">
        <w:r w:rsidR="00295A7F">
          <w:rPr>
            <w:rFonts w:hAnsi="Times New Roman"/>
          </w:rPr>
          <w:t>6</w:t>
        </w:r>
        <w:r w:rsidR="00295A7F">
          <w:t>验收执行标准</w:t>
        </w:r>
        <w:r w:rsidR="00295A7F">
          <w:tab/>
        </w:r>
        <w:r>
          <w:fldChar w:fldCharType="begin"/>
        </w:r>
        <w:r w:rsidR="00295A7F">
          <w:instrText xml:space="preserve"> PAGEREF _Toc28013 </w:instrText>
        </w:r>
        <w:r>
          <w:fldChar w:fldCharType="separate"/>
        </w:r>
        <w:r w:rsidR="00295A7F">
          <w:t>25</w:t>
        </w:r>
        <w:r>
          <w:fldChar w:fldCharType="end"/>
        </w:r>
      </w:hyperlink>
    </w:p>
    <w:p w:rsidR="00CF7471" w:rsidRDefault="00CF7471">
      <w:pPr>
        <w:pStyle w:val="20"/>
        <w:tabs>
          <w:tab w:val="right" w:leader="dot" w:pos="8306"/>
        </w:tabs>
      </w:pPr>
      <w:hyperlink w:anchor="_Toc3140" w:history="1">
        <w:r w:rsidR="00295A7F">
          <w:rPr>
            <w:rFonts w:hAnsi="Times New Roman"/>
          </w:rPr>
          <w:t>6.1</w:t>
        </w:r>
        <w:r w:rsidR="00295A7F">
          <w:t>验收监测依据</w:t>
        </w:r>
        <w:r w:rsidR="00295A7F">
          <w:tab/>
        </w:r>
        <w:r>
          <w:fldChar w:fldCharType="begin"/>
        </w:r>
        <w:r w:rsidR="00295A7F">
          <w:instrText xml:space="preserve"> PAGEREF _Toc3140 </w:instrText>
        </w:r>
        <w:r>
          <w:fldChar w:fldCharType="separate"/>
        </w:r>
        <w:r w:rsidR="00295A7F">
          <w:t>25</w:t>
        </w:r>
        <w:r>
          <w:fldChar w:fldCharType="end"/>
        </w:r>
      </w:hyperlink>
    </w:p>
    <w:p w:rsidR="00CF7471" w:rsidRDefault="00CF7471">
      <w:pPr>
        <w:pStyle w:val="20"/>
        <w:tabs>
          <w:tab w:val="right" w:leader="dot" w:pos="8306"/>
        </w:tabs>
      </w:pPr>
      <w:hyperlink w:anchor="_Toc19981" w:history="1">
        <w:r w:rsidR="00295A7F">
          <w:rPr>
            <w:rFonts w:hAnsi="Times New Roman"/>
          </w:rPr>
          <w:t>6.2</w:t>
        </w:r>
        <w:r w:rsidR="00295A7F">
          <w:t>验收监测执行标准标号、级别</w:t>
        </w:r>
        <w:r w:rsidR="00295A7F">
          <w:tab/>
        </w:r>
        <w:r>
          <w:fldChar w:fldCharType="begin"/>
        </w:r>
        <w:r w:rsidR="00295A7F">
          <w:instrText xml:space="preserve"> PAGEREF _Toc19981 </w:instrText>
        </w:r>
        <w:r>
          <w:fldChar w:fldCharType="separate"/>
        </w:r>
        <w:r w:rsidR="00295A7F">
          <w:t>26</w:t>
        </w:r>
        <w:r>
          <w:fldChar w:fldCharType="end"/>
        </w:r>
      </w:hyperlink>
    </w:p>
    <w:p w:rsidR="00CF7471" w:rsidRDefault="00CF7471">
      <w:pPr>
        <w:pStyle w:val="20"/>
        <w:tabs>
          <w:tab w:val="right" w:leader="dot" w:pos="8306"/>
        </w:tabs>
      </w:pPr>
      <w:hyperlink w:anchor="_Toc4663" w:history="1">
        <w:r w:rsidR="00295A7F">
          <w:t>6.3</w:t>
        </w:r>
        <w:r w:rsidR="00295A7F">
          <w:rPr>
            <w:rFonts w:hAnsiTheme="minorEastAsia"/>
          </w:rPr>
          <w:t>考核指标</w:t>
        </w:r>
        <w:r w:rsidR="00295A7F">
          <w:tab/>
        </w:r>
        <w:r>
          <w:fldChar w:fldCharType="begin"/>
        </w:r>
        <w:r w:rsidR="00295A7F">
          <w:instrText xml:space="preserve"> PAGEREF _Toc4663 </w:instrText>
        </w:r>
        <w:r>
          <w:fldChar w:fldCharType="separate"/>
        </w:r>
        <w:r w:rsidR="00295A7F">
          <w:t>26</w:t>
        </w:r>
        <w:r>
          <w:fldChar w:fldCharType="end"/>
        </w:r>
      </w:hyperlink>
    </w:p>
    <w:p w:rsidR="00CF7471" w:rsidRDefault="00CF7471">
      <w:pPr>
        <w:pStyle w:val="20"/>
        <w:tabs>
          <w:tab w:val="right" w:leader="dot" w:pos="8306"/>
        </w:tabs>
      </w:pPr>
      <w:hyperlink w:anchor="_Toc15322" w:history="1">
        <w:r w:rsidR="00295A7F">
          <w:rPr>
            <w:rFonts w:hAnsi="Times New Roman"/>
          </w:rPr>
          <w:t>6.4</w:t>
        </w:r>
        <w:r w:rsidR="00295A7F">
          <w:t>总量控制要求</w:t>
        </w:r>
        <w:r w:rsidR="00295A7F">
          <w:tab/>
        </w:r>
        <w:r>
          <w:fldChar w:fldCharType="begin"/>
        </w:r>
        <w:r w:rsidR="00295A7F">
          <w:instrText xml:space="preserve"> PAGEREF _Toc15322 </w:instrText>
        </w:r>
        <w:r>
          <w:fldChar w:fldCharType="separate"/>
        </w:r>
        <w:r w:rsidR="00295A7F">
          <w:t>27</w:t>
        </w:r>
        <w:r>
          <w:fldChar w:fldCharType="end"/>
        </w:r>
      </w:hyperlink>
    </w:p>
    <w:p w:rsidR="00CF7471" w:rsidRDefault="00CF7471">
      <w:pPr>
        <w:pStyle w:val="10"/>
        <w:tabs>
          <w:tab w:val="right" w:leader="dot" w:pos="8306"/>
        </w:tabs>
      </w:pPr>
      <w:hyperlink w:anchor="_Toc25726" w:history="1">
        <w:r w:rsidR="00295A7F">
          <w:rPr>
            <w:rFonts w:hAnsi="Times New Roman"/>
          </w:rPr>
          <w:t>7</w:t>
        </w:r>
        <w:r w:rsidR="00295A7F">
          <w:t>验收监测内容</w:t>
        </w:r>
        <w:r w:rsidR="00295A7F">
          <w:tab/>
        </w:r>
        <w:r>
          <w:fldChar w:fldCharType="begin"/>
        </w:r>
        <w:r w:rsidR="00295A7F">
          <w:instrText xml:space="preserve"> PAGEREF _Toc25726 </w:instrText>
        </w:r>
        <w:r>
          <w:fldChar w:fldCharType="separate"/>
        </w:r>
        <w:r w:rsidR="00295A7F">
          <w:t>27</w:t>
        </w:r>
        <w:r>
          <w:fldChar w:fldCharType="end"/>
        </w:r>
      </w:hyperlink>
    </w:p>
    <w:p w:rsidR="00CF7471" w:rsidRDefault="00CF7471">
      <w:pPr>
        <w:pStyle w:val="20"/>
        <w:tabs>
          <w:tab w:val="right" w:leader="dot" w:pos="8306"/>
        </w:tabs>
      </w:pPr>
      <w:hyperlink w:anchor="_Toc8731" w:history="1">
        <w:r w:rsidR="00295A7F">
          <w:rPr>
            <w:rFonts w:hAnsi="Times New Roman"/>
          </w:rPr>
          <w:t>7.1</w:t>
        </w:r>
        <w:r w:rsidR="00295A7F">
          <w:t>环境保护设施调试效果</w:t>
        </w:r>
        <w:r w:rsidR="00295A7F">
          <w:tab/>
        </w:r>
        <w:r>
          <w:fldChar w:fldCharType="begin"/>
        </w:r>
        <w:r w:rsidR="00295A7F">
          <w:instrText xml:space="preserve"> PAGEREF _Toc8731 </w:instrText>
        </w:r>
        <w:r>
          <w:fldChar w:fldCharType="separate"/>
        </w:r>
        <w:r w:rsidR="00295A7F">
          <w:t>27</w:t>
        </w:r>
        <w:r>
          <w:fldChar w:fldCharType="end"/>
        </w:r>
      </w:hyperlink>
    </w:p>
    <w:p w:rsidR="00CF7471" w:rsidRDefault="00CF7471">
      <w:pPr>
        <w:pStyle w:val="30"/>
        <w:tabs>
          <w:tab w:val="right" w:leader="dot" w:pos="8306"/>
        </w:tabs>
      </w:pPr>
      <w:hyperlink w:anchor="_Toc2580" w:history="1">
        <w:r w:rsidR="00295A7F">
          <w:t>7.1.1</w:t>
        </w:r>
        <w:r w:rsidR="00295A7F">
          <w:rPr>
            <w:rFonts w:hAnsiTheme="minorEastAsia"/>
          </w:rPr>
          <w:t>废水监测</w:t>
        </w:r>
        <w:r w:rsidR="00295A7F">
          <w:tab/>
        </w:r>
        <w:r>
          <w:fldChar w:fldCharType="begin"/>
        </w:r>
        <w:r w:rsidR="00295A7F">
          <w:instrText xml:space="preserve"> PAGEREF _Toc2580 </w:instrText>
        </w:r>
        <w:r>
          <w:fldChar w:fldCharType="separate"/>
        </w:r>
        <w:r w:rsidR="00295A7F">
          <w:t>27</w:t>
        </w:r>
        <w:r>
          <w:fldChar w:fldCharType="end"/>
        </w:r>
      </w:hyperlink>
    </w:p>
    <w:p w:rsidR="00CF7471" w:rsidRDefault="00CF7471">
      <w:pPr>
        <w:pStyle w:val="30"/>
        <w:tabs>
          <w:tab w:val="right" w:leader="dot" w:pos="8306"/>
        </w:tabs>
      </w:pPr>
      <w:hyperlink w:anchor="_Toc22894" w:history="1">
        <w:r w:rsidR="00295A7F">
          <w:t>7.1.2</w:t>
        </w:r>
        <w:r w:rsidR="00295A7F">
          <w:rPr>
            <w:rFonts w:hAnsiTheme="minorEastAsia"/>
          </w:rPr>
          <w:t>厂界噪声监测</w:t>
        </w:r>
        <w:r w:rsidR="00295A7F">
          <w:tab/>
        </w:r>
        <w:r>
          <w:fldChar w:fldCharType="begin"/>
        </w:r>
        <w:r w:rsidR="00295A7F">
          <w:instrText xml:space="preserve"> PAGEREF _Toc22894 </w:instrText>
        </w:r>
        <w:r>
          <w:fldChar w:fldCharType="separate"/>
        </w:r>
        <w:r w:rsidR="00295A7F">
          <w:t>27</w:t>
        </w:r>
        <w:r>
          <w:fldChar w:fldCharType="end"/>
        </w:r>
      </w:hyperlink>
    </w:p>
    <w:p w:rsidR="00CF7471" w:rsidRDefault="00CF7471">
      <w:pPr>
        <w:pStyle w:val="10"/>
        <w:tabs>
          <w:tab w:val="right" w:leader="dot" w:pos="8306"/>
        </w:tabs>
      </w:pPr>
      <w:hyperlink w:anchor="_Toc22660" w:history="1">
        <w:r w:rsidR="00295A7F">
          <w:rPr>
            <w:rFonts w:hAnsi="Times New Roman"/>
          </w:rPr>
          <w:t>8</w:t>
        </w:r>
        <w:r w:rsidR="00295A7F">
          <w:t>质量保证及质量控制</w:t>
        </w:r>
        <w:r w:rsidR="00295A7F">
          <w:tab/>
        </w:r>
        <w:r>
          <w:fldChar w:fldCharType="begin"/>
        </w:r>
        <w:r w:rsidR="00295A7F">
          <w:instrText xml:space="preserve"> PAGEREF _Toc22660 </w:instrText>
        </w:r>
        <w:r>
          <w:fldChar w:fldCharType="separate"/>
        </w:r>
        <w:r w:rsidR="00295A7F">
          <w:t>28</w:t>
        </w:r>
        <w:r>
          <w:fldChar w:fldCharType="end"/>
        </w:r>
      </w:hyperlink>
    </w:p>
    <w:p w:rsidR="00CF7471" w:rsidRDefault="00CF7471">
      <w:pPr>
        <w:pStyle w:val="20"/>
        <w:tabs>
          <w:tab w:val="right" w:leader="dot" w:pos="8306"/>
        </w:tabs>
      </w:pPr>
      <w:hyperlink w:anchor="_Toc19206" w:history="1">
        <w:r w:rsidR="00295A7F">
          <w:rPr>
            <w:rFonts w:hAnsi="Times New Roman"/>
          </w:rPr>
          <w:t>8.1</w:t>
        </w:r>
        <w:r w:rsidR="00295A7F">
          <w:t>监测仪器及分析方法</w:t>
        </w:r>
        <w:r w:rsidR="00295A7F">
          <w:tab/>
        </w:r>
        <w:r>
          <w:fldChar w:fldCharType="begin"/>
        </w:r>
        <w:r w:rsidR="00295A7F">
          <w:instrText xml:space="preserve"> PAGEREF _Toc19206 </w:instrText>
        </w:r>
        <w:r>
          <w:fldChar w:fldCharType="separate"/>
        </w:r>
        <w:r w:rsidR="00295A7F">
          <w:t>28</w:t>
        </w:r>
        <w:r>
          <w:fldChar w:fldCharType="end"/>
        </w:r>
      </w:hyperlink>
    </w:p>
    <w:p w:rsidR="00CF7471" w:rsidRDefault="00CF7471">
      <w:pPr>
        <w:pStyle w:val="30"/>
        <w:tabs>
          <w:tab w:val="right" w:leader="dot" w:pos="8306"/>
        </w:tabs>
      </w:pPr>
      <w:hyperlink w:anchor="_Toc16037" w:history="1">
        <w:r w:rsidR="00295A7F">
          <w:rPr>
            <w:rFonts w:hAnsi="Times New Roman"/>
          </w:rPr>
          <w:t>8.1.1</w:t>
        </w:r>
        <w:r w:rsidR="00295A7F">
          <w:t>废水监测仪器及分析方法</w:t>
        </w:r>
        <w:r w:rsidR="00295A7F">
          <w:tab/>
        </w:r>
        <w:r>
          <w:fldChar w:fldCharType="begin"/>
        </w:r>
        <w:r w:rsidR="00295A7F">
          <w:instrText xml:space="preserve"> PAGEREF _Toc16037 </w:instrText>
        </w:r>
        <w:r>
          <w:fldChar w:fldCharType="separate"/>
        </w:r>
        <w:r w:rsidR="00295A7F">
          <w:t>28</w:t>
        </w:r>
        <w:r>
          <w:fldChar w:fldCharType="end"/>
        </w:r>
      </w:hyperlink>
    </w:p>
    <w:p w:rsidR="00CF7471" w:rsidRDefault="00CF7471">
      <w:pPr>
        <w:pStyle w:val="30"/>
        <w:tabs>
          <w:tab w:val="right" w:leader="dot" w:pos="8306"/>
        </w:tabs>
      </w:pPr>
      <w:hyperlink w:anchor="_Toc29450" w:history="1">
        <w:r w:rsidR="00295A7F">
          <w:rPr>
            <w:rFonts w:hint="eastAsia"/>
          </w:rPr>
          <w:t>8.1.2</w:t>
        </w:r>
        <w:r w:rsidR="00295A7F">
          <w:rPr>
            <w:rFonts w:hint="eastAsia"/>
          </w:rPr>
          <w:t>噪声监测仪器及分析方法</w:t>
        </w:r>
        <w:r w:rsidR="00295A7F">
          <w:tab/>
        </w:r>
        <w:r>
          <w:fldChar w:fldCharType="begin"/>
        </w:r>
        <w:r w:rsidR="00295A7F">
          <w:instrText xml:space="preserve"> PAGEREF _Toc29450 </w:instrText>
        </w:r>
        <w:r>
          <w:fldChar w:fldCharType="separate"/>
        </w:r>
        <w:r w:rsidR="00295A7F">
          <w:t>29</w:t>
        </w:r>
        <w:r>
          <w:fldChar w:fldCharType="end"/>
        </w:r>
      </w:hyperlink>
    </w:p>
    <w:p w:rsidR="00CF7471" w:rsidRDefault="00CF7471">
      <w:pPr>
        <w:pStyle w:val="20"/>
        <w:tabs>
          <w:tab w:val="right" w:leader="dot" w:pos="8306"/>
        </w:tabs>
      </w:pPr>
      <w:hyperlink w:anchor="_Toc5634" w:history="1">
        <w:r w:rsidR="00295A7F">
          <w:rPr>
            <w:rFonts w:hint="eastAsia"/>
          </w:rPr>
          <w:t>8.2</w:t>
        </w:r>
        <w:r w:rsidR="00295A7F">
          <w:rPr>
            <w:rFonts w:hint="eastAsia"/>
          </w:rPr>
          <w:t>人员资质</w:t>
        </w:r>
        <w:r w:rsidR="00295A7F">
          <w:tab/>
        </w:r>
        <w:r>
          <w:fldChar w:fldCharType="begin"/>
        </w:r>
        <w:r w:rsidR="00295A7F">
          <w:instrText xml:space="preserve"> PAGEREF _Toc5634 </w:instrText>
        </w:r>
        <w:r>
          <w:fldChar w:fldCharType="separate"/>
        </w:r>
        <w:r w:rsidR="00295A7F">
          <w:t>29</w:t>
        </w:r>
        <w:r>
          <w:fldChar w:fldCharType="end"/>
        </w:r>
      </w:hyperlink>
    </w:p>
    <w:p w:rsidR="00CF7471" w:rsidRDefault="00CF7471">
      <w:pPr>
        <w:pStyle w:val="20"/>
        <w:tabs>
          <w:tab w:val="right" w:leader="dot" w:pos="8306"/>
        </w:tabs>
      </w:pPr>
      <w:hyperlink w:anchor="_Toc25300" w:history="1">
        <w:r w:rsidR="00295A7F">
          <w:rPr>
            <w:rFonts w:hAnsi="Times New Roman"/>
          </w:rPr>
          <w:t>8.3</w:t>
        </w:r>
        <w:r w:rsidR="00295A7F">
          <w:rPr>
            <w:rFonts w:hint="eastAsia"/>
          </w:rPr>
          <w:t>水质</w:t>
        </w:r>
        <w:r w:rsidR="00295A7F">
          <w:t>监测分析过程中的质量保证和质量控制</w:t>
        </w:r>
        <w:r w:rsidR="00295A7F">
          <w:tab/>
        </w:r>
        <w:r>
          <w:fldChar w:fldCharType="begin"/>
        </w:r>
        <w:r w:rsidR="00295A7F">
          <w:instrText xml:space="preserve"> PAGEREF _Toc25300 </w:instrText>
        </w:r>
        <w:r>
          <w:fldChar w:fldCharType="separate"/>
        </w:r>
        <w:r w:rsidR="00295A7F">
          <w:t>29</w:t>
        </w:r>
        <w:r>
          <w:fldChar w:fldCharType="end"/>
        </w:r>
      </w:hyperlink>
    </w:p>
    <w:p w:rsidR="00CF7471" w:rsidRDefault="00CF7471">
      <w:pPr>
        <w:pStyle w:val="20"/>
        <w:tabs>
          <w:tab w:val="right" w:leader="dot" w:pos="8306"/>
        </w:tabs>
      </w:pPr>
      <w:hyperlink w:anchor="_Toc14499" w:history="1">
        <w:r w:rsidR="00295A7F">
          <w:rPr>
            <w:rFonts w:hAnsi="Times New Roman"/>
          </w:rPr>
          <w:t>8.4</w:t>
        </w:r>
        <w:r w:rsidR="00295A7F">
          <w:t>噪声监测分析过程中的质量保证和质量控制</w:t>
        </w:r>
        <w:r w:rsidR="00295A7F">
          <w:tab/>
        </w:r>
        <w:r>
          <w:fldChar w:fldCharType="begin"/>
        </w:r>
        <w:r w:rsidR="00295A7F">
          <w:instrText xml:space="preserve"> PAGEREF _Toc14499 </w:instrText>
        </w:r>
        <w:r>
          <w:fldChar w:fldCharType="separate"/>
        </w:r>
        <w:r w:rsidR="00295A7F">
          <w:t>29</w:t>
        </w:r>
        <w:r>
          <w:fldChar w:fldCharType="end"/>
        </w:r>
      </w:hyperlink>
    </w:p>
    <w:p w:rsidR="00CF7471" w:rsidRDefault="00CF7471">
      <w:pPr>
        <w:pStyle w:val="10"/>
        <w:tabs>
          <w:tab w:val="right" w:leader="dot" w:pos="8306"/>
        </w:tabs>
      </w:pPr>
      <w:hyperlink w:anchor="_Toc10770" w:history="1">
        <w:r w:rsidR="00295A7F">
          <w:rPr>
            <w:rFonts w:hAnsi="Times New Roman"/>
          </w:rPr>
          <w:t>9</w:t>
        </w:r>
        <w:r w:rsidR="00295A7F">
          <w:t>验收监测结果</w:t>
        </w:r>
        <w:r w:rsidR="00295A7F">
          <w:tab/>
        </w:r>
        <w:r>
          <w:fldChar w:fldCharType="begin"/>
        </w:r>
        <w:r w:rsidR="00295A7F">
          <w:instrText xml:space="preserve"> PAGEREF _Toc10770 </w:instrText>
        </w:r>
        <w:r>
          <w:fldChar w:fldCharType="separate"/>
        </w:r>
        <w:r w:rsidR="00295A7F">
          <w:t>30</w:t>
        </w:r>
        <w:r>
          <w:fldChar w:fldCharType="end"/>
        </w:r>
      </w:hyperlink>
    </w:p>
    <w:p w:rsidR="00CF7471" w:rsidRDefault="00CF7471">
      <w:pPr>
        <w:pStyle w:val="20"/>
        <w:tabs>
          <w:tab w:val="right" w:leader="dot" w:pos="8306"/>
        </w:tabs>
      </w:pPr>
      <w:hyperlink w:anchor="_Toc17951" w:history="1">
        <w:r w:rsidR="00295A7F">
          <w:t>9.1</w:t>
        </w:r>
        <w:r w:rsidR="00295A7F">
          <w:rPr>
            <w:rFonts w:hAnsiTheme="minorEastAsia"/>
          </w:rPr>
          <w:t>生产工况</w:t>
        </w:r>
        <w:r w:rsidR="00295A7F">
          <w:tab/>
        </w:r>
        <w:r>
          <w:fldChar w:fldCharType="begin"/>
        </w:r>
        <w:r w:rsidR="00295A7F">
          <w:instrText xml:space="preserve"> PAGEREF _Toc17951 </w:instrText>
        </w:r>
        <w:r>
          <w:fldChar w:fldCharType="separate"/>
        </w:r>
        <w:r w:rsidR="00295A7F">
          <w:t>30</w:t>
        </w:r>
        <w:r>
          <w:fldChar w:fldCharType="end"/>
        </w:r>
      </w:hyperlink>
    </w:p>
    <w:p w:rsidR="00CF7471" w:rsidRDefault="00CF7471">
      <w:pPr>
        <w:pStyle w:val="20"/>
        <w:tabs>
          <w:tab w:val="right" w:leader="dot" w:pos="8306"/>
        </w:tabs>
      </w:pPr>
      <w:hyperlink w:anchor="_Toc1569" w:history="1">
        <w:r w:rsidR="00295A7F">
          <w:rPr>
            <w:rFonts w:hAnsi="Times New Roman"/>
          </w:rPr>
          <w:t>9.2</w:t>
        </w:r>
        <w:r w:rsidR="00295A7F">
          <w:t>环境保护设施调试效果</w:t>
        </w:r>
        <w:r w:rsidR="00295A7F">
          <w:tab/>
        </w:r>
        <w:r>
          <w:fldChar w:fldCharType="begin"/>
        </w:r>
        <w:r w:rsidR="00295A7F">
          <w:instrText xml:space="preserve"> PAGEREF _Toc1569 </w:instrText>
        </w:r>
        <w:r>
          <w:fldChar w:fldCharType="separate"/>
        </w:r>
        <w:r w:rsidR="00295A7F">
          <w:t>31</w:t>
        </w:r>
        <w:r>
          <w:fldChar w:fldCharType="end"/>
        </w:r>
      </w:hyperlink>
    </w:p>
    <w:p w:rsidR="00CF7471" w:rsidRDefault="00CF7471">
      <w:pPr>
        <w:pStyle w:val="30"/>
        <w:tabs>
          <w:tab w:val="right" w:leader="dot" w:pos="8306"/>
        </w:tabs>
      </w:pPr>
      <w:hyperlink w:anchor="_Toc6669" w:history="1">
        <w:r w:rsidR="00295A7F">
          <w:rPr>
            <w:rFonts w:hAnsi="Times New Roman"/>
          </w:rPr>
          <w:t>9.2.1</w:t>
        </w:r>
        <w:r w:rsidR="00295A7F">
          <w:t>污染物达标排放监测结果</w:t>
        </w:r>
        <w:r w:rsidR="00295A7F">
          <w:tab/>
        </w:r>
        <w:r>
          <w:fldChar w:fldCharType="begin"/>
        </w:r>
        <w:r w:rsidR="00295A7F">
          <w:instrText xml:space="preserve"> PAGEREF _Toc6669 </w:instrText>
        </w:r>
        <w:r>
          <w:fldChar w:fldCharType="separate"/>
        </w:r>
        <w:r w:rsidR="00295A7F">
          <w:t>31</w:t>
        </w:r>
        <w:r>
          <w:fldChar w:fldCharType="end"/>
        </w:r>
      </w:hyperlink>
    </w:p>
    <w:p w:rsidR="00CF7471" w:rsidRDefault="00CF7471">
      <w:pPr>
        <w:pStyle w:val="30"/>
        <w:tabs>
          <w:tab w:val="right" w:leader="dot" w:pos="8306"/>
        </w:tabs>
      </w:pPr>
      <w:hyperlink w:anchor="_Toc28958" w:history="1">
        <w:r w:rsidR="00295A7F">
          <w:rPr>
            <w:rFonts w:hAnsi="Times New Roman"/>
          </w:rPr>
          <w:t>9.2.2</w:t>
        </w:r>
        <w:r w:rsidR="00295A7F">
          <w:t>环保设施去除效率监测结果</w:t>
        </w:r>
        <w:r w:rsidR="00295A7F">
          <w:tab/>
        </w:r>
        <w:r>
          <w:fldChar w:fldCharType="begin"/>
        </w:r>
        <w:r w:rsidR="00295A7F">
          <w:instrText xml:space="preserve"> PAGEREF _Toc28958 </w:instrText>
        </w:r>
        <w:r>
          <w:fldChar w:fldCharType="separate"/>
        </w:r>
        <w:r w:rsidR="00295A7F">
          <w:t>35</w:t>
        </w:r>
        <w:r>
          <w:fldChar w:fldCharType="end"/>
        </w:r>
      </w:hyperlink>
    </w:p>
    <w:p w:rsidR="00CF7471" w:rsidRDefault="00CF7471">
      <w:pPr>
        <w:pStyle w:val="20"/>
        <w:tabs>
          <w:tab w:val="right" w:leader="dot" w:pos="8306"/>
        </w:tabs>
      </w:pPr>
      <w:hyperlink w:anchor="_Toc18271" w:history="1">
        <w:r w:rsidR="00295A7F">
          <w:rPr>
            <w:rFonts w:hAnsi="Times New Roman"/>
          </w:rPr>
          <w:t>9.3</w:t>
        </w:r>
        <w:r w:rsidR="00295A7F">
          <w:t>工程建设对环境的影响</w:t>
        </w:r>
        <w:r w:rsidR="00295A7F">
          <w:tab/>
        </w:r>
        <w:r>
          <w:fldChar w:fldCharType="begin"/>
        </w:r>
        <w:r w:rsidR="00295A7F">
          <w:instrText xml:space="preserve"> PAGEREF _Toc18271 </w:instrText>
        </w:r>
        <w:r>
          <w:fldChar w:fldCharType="separate"/>
        </w:r>
        <w:r w:rsidR="00295A7F">
          <w:t>35</w:t>
        </w:r>
        <w:r>
          <w:fldChar w:fldCharType="end"/>
        </w:r>
      </w:hyperlink>
    </w:p>
    <w:p w:rsidR="00CF7471" w:rsidRDefault="00CF7471">
      <w:pPr>
        <w:pStyle w:val="10"/>
        <w:tabs>
          <w:tab w:val="right" w:leader="dot" w:pos="8306"/>
        </w:tabs>
      </w:pPr>
      <w:hyperlink w:anchor="_Toc13938" w:history="1">
        <w:r w:rsidR="00295A7F">
          <w:rPr>
            <w:rFonts w:hAnsi="Times New Roman"/>
          </w:rPr>
          <w:t>10</w:t>
        </w:r>
        <w:r w:rsidR="00295A7F">
          <w:t>验收监测结论</w:t>
        </w:r>
        <w:r w:rsidR="00295A7F">
          <w:tab/>
        </w:r>
        <w:r>
          <w:fldChar w:fldCharType="begin"/>
        </w:r>
        <w:r w:rsidR="00295A7F">
          <w:instrText xml:space="preserve"> PAGEREF _Toc13938 </w:instrText>
        </w:r>
        <w:r>
          <w:fldChar w:fldCharType="separate"/>
        </w:r>
        <w:r w:rsidR="00295A7F">
          <w:t>36</w:t>
        </w:r>
        <w:r>
          <w:fldChar w:fldCharType="end"/>
        </w:r>
      </w:hyperlink>
    </w:p>
    <w:p w:rsidR="00CF7471" w:rsidRDefault="00CF7471">
      <w:pPr>
        <w:pStyle w:val="20"/>
        <w:tabs>
          <w:tab w:val="right" w:leader="dot" w:pos="8306"/>
        </w:tabs>
      </w:pPr>
      <w:hyperlink w:anchor="_Toc18214" w:history="1">
        <w:r w:rsidR="00295A7F">
          <w:rPr>
            <w:rFonts w:hAnsi="Times New Roman"/>
          </w:rPr>
          <w:t>10.1</w:t>
        </w:r>
        <w:r w:rsidR="00295A7F">
          <w:t>环境保护设施调试效果结论</w:t>
        </w:r>
        <w:r w:rsidR="00295A7F">
          <w:tab/>
        </w:r>
        <w:r>
          <w:fldChar w:fldCharType="begin"/>
        </w:r>
        <w:r w:rsidR="00295A7F">
          <w:instrText xml:space="preserve"> PAGEREF _Toc18214 </w:instrText>
        </w:r>
        <w:r>
          <w:fldChar w:fldCharType="separate"/>
        </w:r>
        <w:r w:rsidR="00295A7F">
          <w:t>36</w:t>
        </w:r>
        <w:r>
          <w:fldChar w:fldCharType="end"/>
        </w:r>
      </w:hyperlink>
    </w:p>
    <w:p w:rsidR="00CF7471" w:rsidRDefault="00CF7471">
      <w:pPr>
        <w:pStyle w:val="30"/>
        <w:tabs>
          <w:tab w:val="right" w:leader="dot" w:pos="8306"/>
        </w:tabs>
      </w:pPr>
      <w:hyperlink w:anchor="_Toc8434" w:history="1">
        <w:r w:rsidR="00295A7F">
          <w:t>10.1.1</w:t>
        </w:r>
        <w:r w:rsidR="00295A7F">
          <w:rPr>
            <w:rFonts w:hAnsiTheme="minorEastAsia"/>
          </w:rPr>
          <w:t>生活污水治理</w:t>
        </w:r>
        <w:r w:rsidR="00295A7F">
          <w:tab/>
        </w:r>
        <w:r>
          <w:fldChar w:fldCharType="begin"/>
        </w:r>
        <w:r w:rsidR="00295A7F">
          <w:instrText xml:space="preserve"> PAGEREF _Toc8434 </w:instrText>
        </w:r>
        <w:r>
          <w:fldChar w:fldCharType="separate"/>
        </w:r>
        <w:r w:rsidR="00295A7F">
          <w:t>36</w:t>
        </w:r>
        <w:r>
          <w:fldChar w:fldCharType="end"/>
        </w:r>
      </w:hyperlink>
    </w:p>
    <w:p w:rsidR="00CF7471" w:rsidRDefault="00CF7471">
      <w:pPr>
        <w:pStyle w:val="30"/>
        <w:tabs>
          <w:tab w:val="right" w:leader="dot" w:pos="8306"/>
        </w:tabs>
      </w:pPr>
      <w:hyperlink w:anchor="_Toc16071" w:history="1">
        <w:r w:rsidR="00295A7F">
          <w:t>10.1.2</w:t>
        </w:r>
        <w:r w:rsidR="00295A7F">
          <w:rPr>
            <w:rFonts w:hAnsiTheme="minorEastAsia"/>
          </w:rPr>
          <w:t>废气治理</w:t>
        </w:r>
        <w:r w:rsidR="00295A7F">
          <w:tab/>
        </w:r>
        <w:r>
          <w:fldChar w:fldCharType="begin"/>
        </w:r>
        <w:r w:rsidR="00295A7F">
          <w:instrText xml:space="preserve"> PAGEREF _Toc16071 </w:instrText>
        </w:r>
        <w:r>
          <w:fldChar w:fldCharType="separate"/>
        </w:r>
        <w:r w:rsidR="00295A7F">
          <w:t>37</w:t>
        </w:r>
        <w:r>
          <w:fldChar w:fldCharType="end"/>
        </w:r>
      </w:hyperlink>
    </w:p>
    <w:p w:rsidR="00CF7471" w:rsidRDefault="00CF7471">
      <w:pPr>
        <w:pStyle w:val="30"/>
        <w:tabs>
          <w:tab w:val="right" w:leader="dot" w:pos="8306"/>
        </w:tabs>
      </w:pPr>
      <w:hyperlink w:anchor="_Toc14023" w:history="1">
        <w:r w:rsidR="00295A7F">
          <w:t>10.1.3</w:t>
        </w:r>
        <w:r w:rsidR="00295A7F">
          <w:rPr>
            <w:rFonts w:hint="eastAsia"/>
          </w:rPr>
          <w:t>场</w:t>
        </w:r>
        <w:r w:rsidR="00295A7F">
          <w:rPr>
            <w:rFonts w:hAnsiTheme="minorEastAsia"/>
          </w:rPr>
          <w:t>界噪声防治</w:t>
        </w:r>
        <w:r w:rsidR="00295A7F">
          <w:tab/>
        </w:r>
        <w:r>
          <w:fldChar w:fldCharType="begin"/>
        </w:r>
        <w:r w:rsidR="00295A7F">
          <w:instrText xml:space="preserve"> PAGEREF _Toc14023 </w:instrText>
        </w:r>
        <w:r>
          <w:fldChar w:fldCharType="separate"/>
        </w:r>
        <w:r w:rsidR="00295A7F">
          <w:t>37</w:t>
        </w:r>
        <w:r>
          <w:fldChar w:fldCharType="end"/>
        </w:r>
      </w:hyperlink>
    </w:p>
    <w:p w:rsidR="00CF7471" w:rsidRDefault="00CF7471">
      <w:pPr>
        <w:pStyle w:val="30"/>
        <w:tabs>
          <w:tab w:val="right" w:leader="dot" w:pos="8306"/>
        </w:tabs>
      </w:pPr>
      <w:hyperlink w:anchor="_Toc8381" w:history="1">
        <w:r w:rsidR="00295A7F">
          <w:t>10.1.4</w:t>
        </w:r>
        <w:r w:rsidR="00295A7F">
          <w:rPr>
            <w:rFonts w:hAnsiTheme="minorEastAsia"/>
          </w:rPr>
          <w:t>固体废弃物治理</w:t>
        </w:r>
        <w:r w:rsidR="00295A7F">
          <w:tab/>
        </w:r>
        <w:r>
          <w:fldChar w:fldCharType="begin"/>
        </w:r>
        <w:r w:rsidR="00295A7F">
          <w:instrText xml:space="preserve"> PAGEREF _Toc8381 </w:instrText>
        </w:r>
        <w:r>
          <w:fldChar w:fldCharType="separate"/>
        </w:r>
        <w:r w:rsidR="00295A7F">
          <w:t>37</w:t>
        </w:r>
        <w:r>
          <w:fldChar w:fldCharType="end"/>
        </w:r>
      </w:hyperlink>
    </w:p>
    <w:p w:rsidR="00CF7471" w:rsidRDefault="00CF7471">
      <w:pPr>
        <w:pStyle w:val="20"/>
        <w:tabs>
          <w:tab w:val="right" w:leader="dot" w:pos="8306"/>
        </w:tabs>
      </w:pPr>
      <w:hyperlink w:anchor="_Toc22961" w:history="1">
        <w:r w:rsidR="00295A7F">
          <w:rPr>
            <w:rFonts w:hAnsi="Times New Roman"/>
          </w:rPr>
          <w:t>10.2</w:t>
        </w:r>
        <w:r w:rsidR="00295A7F">
          <w:t>工程建设对环境的影响</w:t>
        </w:r>
        <w:r w:rsidR="00295A7F">
          <w:tab/>
        </w:r>
        <w:r>
          <w:fldChar w:fldCharType="begin"/>
        </w:r>
        <w:r w:rsidR="00295A7F">
          <w:instrText xml:space="preserve"> PAGEREF _Toc22961 </w:instrText>
        </w:r>
        <w:r>
          <w:fldChar w:fldCharType="separate"/>
        </w:r>
        <w:r w:rsidR="00295A7F">
          <w:t>37</w:t>
        </w:r>
        <w:r>
          <w:fldChar w:fldCharType="end"/>
        </w:r>
      </w:hyperlink>
    </w:p>
    <w:p w:rsidR="00CF7471" w:rsidRDefault="00CF7471">
      <w:pPr>
        <w:pStyle w:val="20"/>
        <w:tabs>
          <w:tab w:val="right" w:leader="dot" w:pos="8306"/>
        </w:tabs>
      </w:pPr>
      <w:hyperlink w:anchor="_Toc17475" w:history="1">
        <w:r w:rsidR="00295A7F">
          <w:rPr>
            <w:rFonts w:hint="eastAsia"/>
          </w:rPr>
          <w:t>10.3</w:t>
        </w:r>
        <w:r w:rsidR="00295A7F">
          <w:rPr>
            <w:rFonts w:hint="eastAsia"/>
          </w:rPr>
          <w:t>《建设项目竣工环境保护验收暂行办法》执行情况</w:t>
        </w:r>
        <w:r w:rsidR="00295A7F">
          <w:tab/>
        </w:r>
        <w:r>
          <w:fldChar w:fldCharType="begin"/>
        </w:r>
        <w:r w:rsidR="00295A7F">
          <w:instrText xml:space="preserve"> PAGEREF _Toc17475 </w:instrText>
        </w:r>
        <w:r>
          <w:fldChar w:fldCharType="separate"/>
        </w:r>
        <w:r w:rsidR="00295A7F">
          <w:t>38</w:t>
        </w:r>
        <w:r>
          <w:fldChar w:fldCharType="end"/>
        </w:r>
      </w:hyperlink>
    </w:p>
    <w:p w:rsidR="00CF7471" w:rsidRDefault="00CF7471">
      <w:pPr>
        <w:pStyle w:val="10"/>
        <w:tabs>
          <w:tab w:val="right" w:leader="dot" w:pos="8306"/>
        </w:tabs>
      </w:pPr>
      <w:hyperlink w:anchor="_Toc5743" w:history="1">
        <w:r w:rsidR="00295A7F">
          <w:rPr>
            <w:rFonts w:hint="eastAsia"/>
          </w:rPr>
          <w:t>11</w:t>
        </w:r>
        <w:r w:rsidR="00295A7F">
          <w:rPr>
            <w:rFonts w:hint="eastAsia"/>
          </w:rPr>
          <w:t>建议</w:t>
        </w:r>
        <w:r w:rsidR="00295A7F">
          <w:tab/>
        </w:r>
        <w:r>
          <w:fldChar w:fldCharType="begin"/>
        </w:r>
        <w:r w:rsidR="00295A7F">
          <w:instrText xml:space="preserve"> PAGEREF _Toc5743 </w:instrText>
        </w:r>
        <w:r>
          <w:fldChar w:fldCharType="separate"/>
        </w:r>
        <w:r w:rsidR="00295A7F">
          <w:t>39</w:t>
        </w:r>
        <w:r>
          <w:fldChar w:fldCharType="end"/>
        </w:r>
      </w:hyperlink>
    </w:p>
    <w:p w:rsidR="00CF7471" w:rsidRDefault="00CF7471">
      <w:pPr>
        <w:pStyle w:val="10"/>
        <w:tabs>
          <w:tab w:val="right" w:leader="dot" w:pos="8306"/>
        </w:tabs>
      </w:pPr>
      <w:hyperlink w:anchor="_Toc13232" w:history="1">
        <w:r w:rsidR="00295A7F">
          <w:rPr>
            <w:szCs w:val="28"/>
          </w:rPr>
          <w:t>建设项目工程竣工环境保护</w:t>
        </w:r>
        <w:r w:rsidR="00295A7F">
          <w:rPr>
            <w:szCs w:val="28"/>
          </w:rPr>
          <w:t>“</w:t>
        </w:r>
        <w:r w:rsidR="00295A7F">
          <w:rPr>
            <w:szCs w:val="28"/>
          </w:rPr>
          <w:t>三同时</w:t>
        </w:r>
        <w:r w:rsidR="00295A7F">
          <w:rPr>
            <w:szCs w:val="28"/>
          </w:rPr>
          <w:t>”</w:t>
        </w:r>
        <w:r w:rsidR="00295A7F">
          <w:rPr>
            <w:szCs w:val="28"/>
          </w:rPr>
          <w:t>验收登记表</w:t>
        </w:r>
        <w:r w:rsidR="00295A7F">
          <w:tab/>
        </w:r>
        <w:r>
          <w:fldChar w:fldCharType="begin"/>
        </w:r>
        <w:r w:rsidR="00295A7F">
          <w:instrText xml:space="preserve"> PAGEREF _Toc13232 </w:instrText>
        </w:r>
        <w:r>
          <w:fldChar w:fldCharType="separate"/>
        </w:r>
        <w:r w:rsidR="00295A7F">
          <w:t>41</w:t>
        </w:r>
        <w:r>
          <w:fldChar w:fldCharType="end"/>
        </w:r>
      </w:hyperlink>
    </w:p>
    <w:p w:rsidR="00CF7471" w:rsidRDefault="00CF7471">
      <w:r>
        <w:fldChar w:fldCharType="end"/>
      </w:r>
    </w:p>
    <w:p w:rsidR="00CF7471" w:rsidRDefault="00CF7471">
      <w:pPr>
        <w:pStyle w:val="1"/>
        <w:rPr>
          <w:rFonts w:hAnsi="Times New Roman"/>
        </w:rPr>
        <w:sectPr w:rsidR="00CF7471">
          <w:pgSz w:w="11906" w:h="16838"/>
          <w:pgMar w:top="1440" w:right="1800" w:bottom="1440" w:left="1800" w:header="851" w:footer="992" w:gutter="0"/>
          <w:cols w:space="425"/>
          <w:docGrid w:type="lines" w:linePitch="312"/>
        </w:sectPr>
      </w:pPr>
    </w:p>
    <w:p w:rsidR="00CF7471" w:rsidRDefault="00295A7F">
      <w:pPr>
        <w:pStyle w:val="1"/>
        <w:rPr>
          <w:rFonts w:hAnsi="Times New Roman"/>
        </w:rPr>
      </w:pPr>
      <w:bookmarkStart w:id="0" w:name="_Toc15148"/>
      <w:r>
        <w:rPr>
          <w:rFonts w:hAnsi="Times New Roman"/>
        </w:rPr>
        <w:lastRenderedPageBreak/>
        <w:t>1</w:t>
      </w:r>
      <w:r>
        <w:t>验收项目概况</w:t>
      </w:r>
      <w:bookmarkEnd w:id="0"/>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项目名称：大理新大陆科苑项目（大理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区）一期、二期、三期、</w:t>
      </w:r>
      <w:r>
        <w:rPr>
          <w:rFonts w:ascii="Times New Roman" w:hAnsi="Times New Roman" w:cs="Times New Roman"/>
          <w:sz w:val="24"/>
          <w:szCs w:val="24"/>
        </w:rPr>
        <w:t>C-1</w:t>
      </w:r>
      <w:r>
        <w:rPr>
          <w:rFonts w:ascii="Times New Roman" w:hAnsiTheme="minorEastAsia" w:cs="Times New Roman"/>
          <w:sz w:val="24"/>
          <w:szCs w:val="24"/>
        </w:rPr>
        <w:t>栋、</w:t>
      </w:r>
      <w:r>
        <w:rPr>
          <w:rFonts w:ascii="Times New Roman" w:hAnsi="Times New Roman" w:cs="Times New Roman"/>
          <w:sz w:val="24"/>
          <w:szCs w:val="24"/>
        </w:rPr>
        <w:t>C-2</w:t>
      </w:r>
      <w:r>
        <w:rPr>
          <w:rFonts w:ascii="Times New Roman" w:hAnsiTheme="minorEastAsia" w:cs="Times New Roman"/>
          <w:sz w:val="24"/>
          <w:szCs w:val="24"/>
        </w:rPr>
        <w:t>栋、</w:t>
      </w:r>
      <w:r>
        <w:rPr>
          <w:rFonts w:ascii="Times New Roman" w:hAnsi="Times New Roman" w:cs="Times New Roman"/>
          <w:sz w:val="24"/>
          <w:szCs w:val="24"/>
        </w:rPr>
        <w:t>D-1</w:t>
      </w:r>
      <w:r>
        <w:rPr>
          <w:rFonts w:ascii="Times New Roman" w:hAnsiTheme="minorEastAsia" w:cs="Times New Roman"/>
          <w:sz w:val="24"/>
          <w:szCs w:val="24"/>
        </w:rPr>
        <w:t>栋、</w:t>
      </w:r>
      <w:r>
        <w:rPr>
          <w:rFonts w:ascii="Times New Roman" w:hAnsi="Times New Roman" w:cs="Times New Roman"/>
          <w:sz w:val="24"/>
          <w:szCs w:val="24"/>
        </w:rPr>
        <w:t>D-2</w:t>
      </w:r>
      <w:r>
        <w:rPr>
          <w:rFonts w:ascii="Times New Roman" w:hAnsiTheme="minorEastAsia" w:cs="Times New Roman"/>
          <w:sz w:val="24"/>
          <w:szCs w:val="24"/>
        </w:rPr>
        <w:t>栋</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建设性质：新建</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建设单位：大理新大陆地产有限公司</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建设地点：大理市经济开发区满江片区石房子山（大理市经济技术开发区滨海大道大湖西山山坡，原大理新大陆科苑和原大理石房子组团人才生态公寓所占地）。</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建设规模：</w:t>
      </w:r>
      <w:r>
        <w:rPr>
          <w:rFonts w:ascii="Times New Roman" w:hAnsiTheme="minorEastAsia" w:cs="Times New Roman"/>
          <w:color w:val="FF0000"/>
          <w:sz w:val="24"/>
          <w:szCs w:val="24"/>
        </w:rPr>
        <w:t>项目占地面积</w:t>
      </w:r>
      <w:r>
        <w:rPr>
          <w:rFonts w:ascii="Times New Roman" w:hAnsi="Times New Roman" w:cs="Times New Roman"/>
          <w:color w:val="FF0000"/>
          <w:sz w:val="24"/>
          <w:szCs w:val="24"/>
        </w:rPr>
        <w:t>20.393hm</w:t>
      </w:r>
      <w:r>
        <w:rPr>
          <w:rFonts w:ascii="Times New Roman" w:hAnsi="Times New Roman" w:cs="Times New Roman"/>
          <w:color w:val="FF0000"/>
          <w:sz w:val="24"/>
          <w:szCs w:val="24"/>
          <w:vertAlign w:val="superscript"/>
        </w:rPr>
        <w:t>2</w:t>
      </w:r>
      <w:r>
        <w:rPr>
          <w:rFonts w:ascii="Times New Roman" w:hAnsiTheme="minorEastAsia" w:cs="Times New Roman"/>
          <w:color w:val="FF0000"/>
          <w:sz w:val="24"/>
          <w:szCs w:val="24"/>
        </w:rPr>
        <w:t>（其中：占地</w:t>
      </w:r>
      <w:r>
        <w:rPr>
          <w:rFonts w:ascii="Times New Roman" w:hAnsi="Times New Roman" w:cs="Times New Roman"/>
          <w:color w:val="FF0000"/>
          <w:sz w:val="24"/>
          <w:szCs w:val="24"/>
        </w:rPr>
        <w:t>15.846hm</w:t>
      </w:r>
      <w:r>
        <w:rPr>
          <w:rFonts w:ascii="Times New Roman" w:hAnsi="Times New Roman" w:cs="Times New Roman"/>
          <w:color w:val="FF0000"/>
          <w:sz w:val="24"/>
          <w:szCs w:val="24"/>
          <w:vertAlign w:val="superscript"/>
        </w:rPr>
        <w:t>2</w:t>
      </w:r>
      <w:r>
        <w:rPr>
          <w:rFonts w:ascii="Times New Roman" w:hAnsiTheme="minorEastAsia" w:cs="Times New Roman"/>
          <w:color w:val="FF0000"/>
          <w:sz w:val="24"/>
          <w:szCs w:val="24"/>
        </w:rPr>
        <w:t>为原新大陆科苑的</w:t>
      </w:r>
      <w:r>
        <w:rPr>
          <w:rFonts w:ascii="Times New Roman" w:hAnsi="Times New Roman" w:cs="Times New Roman"/>
          <w:color w:val="FF0000"/>
          <w:sz w:val="24"/>
          <w:szCs w:val="24"/>
        </w:rPr>
        <w:t>A</w:t>
      </w:r>
      <w:r>
        <w:rPr>
          <w:rFonts w:ascii="Times New Roman" w:hAnsiTheme="minorEastAsia" w:cs="Times New Roman"/>
          <w:color w:val="FF0000"/>
          <w:sz w:val="24"/>
          <w:szCs w:val="24"/>
        </w:rPr>
        <w:t>、</w:t>
      </w:r>
      <w:r>
        <w:rPr>
          <w:rFonts w:ascii="Times New Roman" w:hAnsi="Times New Roman" w:cs="Times New Roman"/>
          <w:color w:val="FF0000"/>
          <w:sz w:val="24"/>
          <w:szCs w:val="24"/>
        </w:rPr>
        <w:t>C</w:t>
      </w:r>
      <w:r>
        <w:rPr>
          <w:rFonts w:ascii="Times New Roman" w:hAnsiTheme="minorEastAsia" w:cs="Times New Roman"/>
          <w:color w:val="FF0000"/>
          <w:sz w:val="24"/>
          <w:szCs w:val="24"/>
        </w:rPr>
        <w:t>地块，其余占地</w:t>
      </w:r>
      <w:r>
        <w:rPr>
          <w:rFonts w:ascii="Times New Roman" w:hAnsi="Times New Roman" w:cs="Times New Roman"/>
          <w:color w:val="FF0000"/>
          <w:sz w:val="24"/>
          <w:szCs w:val="24"/>
        </w:rPr>
        <w:t>4.547hm</w:t>
      </w:r>
      <w:r>
        <w:rPr>
          <w:rFonts w:ascii="Times New Roman" w:hAnsi="Times New Roman" w:cs="Times New Roman"/>
          <w:color w:val="FF0000"/>
          <w:sz w:val="24"/>
          <w:szCs w:val="24"/>
          <w:vertAlign w:val="superscript"/>
        </w:rPr>
        <w:t>2</w:t>
      </w:r>
      <w:r>
        <w:rPr>
          <w:rFonts w:ascii="Times New Roman" w:hAnsiTheme="minorEastAsia" w:cs="Times New Roman"/>
          <w:color w:val="FF0000"/>
          <w:sz w:val="24"/>
          <w:szCs w:val="24"/>
        </w:rPr>
        <w:t>为项目旁边原大理石房子山组团人才生态公寓的部分二号地块用地），建筑面积为</w:t>
      </w:r>
      <w:r>
        <w:rPr>
          <w:rFonts w:ascii="Times New Roman" w:hAnsi="Times New Roman" w:cs="Times New Roman"/>
          <w:color w:val="FF0000"/>
          <w:sz w:val="24"/>
          <w:szCs w:val="24"/>
        </w:rPr>
        <w:t>133512</w:t>
      </w:r>
      <w:r>
        <w:rPr>
          <w:rFonts w:ascii="Times New Roman" w:hAnsiTheme="minorEastAsia" w:cs="Times New Roman"/>
          <w:color w:val="FF0000"/>
          <w:sz w:val="24"/>
          <w:szCs w:val="24"/>
        </w:rPr>
        <w:t>㎡，容积率为</w:t>
      </w:r>
      <w:r>
        <w:rPr>
          <w:rFonts w:ascii="Times New Roman" w:hAnsi="Times New Roman" w:cs="Times New Roman"/>
          <w:color w:val="FF0000"/>
          <w:sz w:val="24"/>
          <w:szCs w:val="24"/>
        </w:rPr>
        <w:t>0.65</w:t>
      </w:r>
      <w:r>
        <w:rPr>
          <w:rFonts w:ascii="Times New Roman" w:hAnsiTheme="minorEastAsia" w:cs="Times New Roman"/>
          <w:color w:val="FF0000"/>
          <w:sz w:val="24"/>
          <w:szCs w:val="24"/>
        </w:rPr>
        <w:t>，建筑密度为</w:t>
      </w:r>
      <w:r>
        <w:rPr>
          <w:rFonts w:ascii="Times New Roman" w:hAnsi="Times New Roman" w:cs="Times New Roman"/>
          <w:color w:val="FF0000"/>
          <w:sz w:val="24"/>
          <w:szCs w:val="24"/>
        </w:rPr>
        <w:t>25.28%</w:t>
      </w:r>
      <w:r>
        <w:rPr>
          <w:rFonts w:ascii="Times New Roman" w:hAnsiTheme="minorEastAsia" w:cs="Times New Roman"/>
          <w:color w:val="FF0000"/>
          <w:sz w:val="24"/>
          <w:szCs w:val="24"/>
        </w:rPr>
        <w:t>，绿地面积为</w:t>
      </w:r>
      <w:r>
        <w:rPr>
          <w:rFonts w:ascii="Times New Roman" w:hAnsi="Times New Roman" w:cs="Times New Roman"/>
          <w:color w:val="FF0000"/>
          <w:sz w:val="24"/>
          <w:szCs w:val="24"/>
        </w:rPr>
        <w:t>86264</w:t>
      </w:r>
      <w:r>
        <w:rPr>
          <w:rFonts w:ascii="Times New Roman" w:hAnsiTheme="minorEastAsia" w:cs="Times New Roman"/>
          <w:color w:val="FF0000"/>
          <w:sz w:val="24"/>
          <w:szCs w:val="24"/>
        </w:rPr>
        <w:t>㎡。</w:t>
      </w:r>
    </w:p>
    <w:p w:rsidR="00CF7471" w:rsidRDefault="00295A7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福建新大陆地产有限公司是新大陆集团公司，</w:t>
      </w:r>
      <w:r>
        <w:rPr>
          <w:rFonts w:ascii="Times New Roman" w:hAnsi="Times New Roman" w:cs="Times New Roman"/>
          <w:sz w:val="24"/>
          <w:szCs w:val="24"/>
        </w:rPr>
        <w:t>2005</w:t>
      </w:r>
      <w:r>
        <w:rPr>
          <w:rFonts w:ascii="Times New Roman" w:hAnsiTheme="minorEastAsia" w:cs="Times New Roman"/>
          <w:sz w:val="24"/>
          <w:szCs w:val="24"/>
        </w:rPr>
        <w:t>年通过考察，拟在大理市石房子片区投资开发以服务于高科技研发的</w:t>
      </w:r>
      <w:r>
        <w:rPr>
          <w:rFonts w:ascii="Times New Roman" w:hAnsi="Times New Roman" w:cs="Times New Roman"/>
          <w:sz w:val="24"/>
          <w:szCs w:val="24"/>
        </w:rPr>
        <w:t>“</w:t>
      </w:r>
      <w:r>
        <w:rPr>
          <w:rFonts w:ascii="Times New Roman" w:hAnsiTheme="minorEastAsia" w:cs="Times New Roman"/>
          <w:sz w:val="24"/>
          <w:szCs w:val="24"/>
        </w:rPr>
        <w:t>大理新大陆科苑</w:t>
      </w:r>
      <w:r>
        <w:rPr>
          <w:rFonts w:ascii="Times New Roman" w:hAnsi="Times New Roman" w:cs="Times New Roman"/>
          <w:sz w:val="24"/>
          <w:szCs w:val="24"/>
        </w:rPr>
        <w:t>”</w:t>
      </w:r>
      <w:r>
        <w:rPr>
          <w:rFonts w:ascii="Times New Roman" w:hAnsiTheme="minorEastAsia" w:cs="Times New Roman"/>
          <w:sz w:val="24"/>
          <w:szCs w:val="24"/>
        </w:rPr>
        <w:t>项目。</w:t>
      </w:r>
      <w:r>
        <w:rPr>
          <w:rFonts w:ascii="Times New Roman" w:hAnsi="Times New Roman" w:cs="Times New Roman"/>
          <w:sz w:val="24"/>
          <w:szCs w:val="24"/>
        </w:rPr>
        <w:t>2005</w:t>
      </w:r>
      <w:r>
        <w:rPr>
          <w:rFonts w:ascii="Times New Roman" w:hAnsiTheme="minorEastAsia" w:cs="Times New Roman"/>
          <w:sz w:val="24"/>
          <w:szCs w:val="24"/>
        </w:rPr>
        <w:t>年</w:t>
      </w:r>
      <w:r>
        <w:rPr>
          <w:rFonts w:ascii="Times New Roman" w:hAnsi="Times New Roman" w:cs="Times New Roman"/>
          <w:sz w:val="24"/>
          <w:szCs w:val="24"/>
        </w:rPr>
        <w:t>7</w:t>
      </w:r>
      <w:r>
        <w:rPr>
          <w:rFonts w:ascii="Times New Roman" w:hAnsiTheme="minorEastAsia" w:cs="Times New Roman"/>
          <w:sz w:val="24"/>
          <w:szCs w:val="24"/>
        </w:rPr>
        <w:t>月进行了大理新大陆科苑项目的环境影响评价，并获得云南省环境保护局行政许可决定书（云环许准</w:t>
      </w:r>
      <w:r>
        <w:rPr>
          <w:rFonts w:ascii="Times New Roman" w:hAnsi="Times New Roman" w:cs="Times New Roman"/>
          <w:sz w:val="24"/>
          <w:szCs w:val="24"/>
        </w:rPr>
        <w:t>[2005]145</w:t>
      </w:r>
      <w:r>
        <w:rPr>
          <w:rFonts w:ascii="Times New Roman" w:hAnsiTheme="minorEastAsia" w:cs="Times New Roman"/>
          <w:sz w:val="24"/>
          <w:szCs w:val="24"/>
        </w:rPr>
        <w:t>号）。为了保证该项目的顺利开展，新大陆集团公司于</w:t>
      </w:r>
      <w:r>
        <w:rPr>
          <w:rFonts w:ascii="Times New Roman" w:hAnsi="Times New Roman" w:cs="Times New Roman"/>
          <w:sz w:val="24"/>
          <w:szCs w:val="24"/>
        </w:rPr>
        <w:t>2005</w:t>
      </w:r>
      <w:r>
        <w:rPr>
          <w:rFonts w:ascii="Times New Roman" w:hAnsiTheme="minorEastAsia" w:cs="Times New Roman"/>
          <w:sz w:val="24"/>
          <w:szCs w:val="24"/>
        </w:rPr>
        <w:t>年</w:t>
      </w:r>
      <w:r>
        <w:rPr>
          <w:rFonts w:ascii="Times New Roman" w:hAnsi="Times New Roman" w:cs="Times New Roman"/>
          <w:sz w:val="24"/>
          <w:szCs w:val="24"/>
        </w:rPr>
        <w:t>11</w:t>
      </w:r>
      <w:r>
        <w:rPr>
          <w:rFonts w:ascii="Times New Roman" w:hAnsiTheme="minorEastAsia" w:cs="Times New Roman"/>
          <w:sz w:val="24"/>
          <w:szCs w:val="24"/>
        </w:rPr>
        <w:t>月注册成立了控股子公司大理新大陆地产有限公司，为该项目建设主体。随着项目的推进，该项目在建设规模、建设内容设置等方面发生了变化。</w:t>
      </w:r>
      <w:r>
        <w:rPr>
          <w:rFonts w:ascii="Times New Roman" w:hAnsi="Times New Roman" w:cs="Times New Roman"/>
          <w:sz w:val="24"/>
          <w:szCs w:val="24"/>
        </w:rPr>
        <w:t>2006</w:t>
      </w:r>
      <w:r>
        <w:rPr>
          <w:rFonts w:ascii="Times New Roman" w:hAnsiTheme="minorEastAsia" w:cs="Times New Roman"/>
          <w:sz w:val="24"/>
          <w:szCs w:val="24"/>
        </w:rPr>
        <w:t>年</w:t>
      </w:r>
      <w:r>
        <w:rPr>
          <w:rFonts w:ascii="Times New Roman" w:hAnsi="Times New Roman" w:cs="Times New Roman"/>
          <w:sz w:val="24"/>
          <w:szCs w:val="24"/>
        </w:rPr>
        <w:t>8</w:t>
      </w:r>
      <w:r>
        <w:rPr>
          <w:rFonts w:ascii="Times New Roman" w:hAnsiTheme="minorEastAsia" w:cs="Times New Roman"/>
          <w:sz w:val="24"/>
          <w:szCs w:val="24"/>
        </w:rPr>
        <w:t>月大理经济开发区招商局根据变化情况，针对该项目部分地块及邻近地块推出</w:t>
      </w:r>
      <w:r>
        <w:rPr>
          <w:rFonts w:ascii="Times New Roman" w:hAnsi="Times New Roman" w:cs="Times New Roman"/>
          <w:sz w:val="24"/>
          <w:szCs w:val="24"/>
        </w:rPr>
        <w:t>“</w:t>
      </w:r>
      <w:r>
        <w:rPr>
          <w:rFonts w:ascii="Times New Roman" w:hAnsiTheme="minorEastAsia" w:cs="Times New Roman"/>
          <w:sz w:val="24"/>
          <w:szCs w:val="24"/>
        </w:rPr>
        <w:t>大理石房子山组团人才生态公寓</w:t>
      </w:r>
      <w:r>
        <w:rPr>
          <w:rFonts w:ascii="Times New Roman" w:hAnsi="Times New Roman" w:cs="Times New Roman"/>
          <w:sz w:val="24"/>
          <w:szCs w:val="24"/>
        </w:rPr>
        <w:t>”</w:t>
      </w:r>
      <w:r>
        <w:rPr>
          <w:rFonts w:ascii="Times New Roman" w:hAnsiTheme="minorEastAsia" w:cs="Times New Roman"/>
          <w:sz w:val="24"/>
          <w:szCs w:val="24"/>
        </w:rPr>
        <w:t>项目，</w:t>
      </w:r>
      <w:r>
        <w:rPr>
          <w:rFonts w:ascii="Times New Roman" w:hAnsi="Times New Roman" w:cs="Times New Roman"/>
          <w:sz w:val="24"/>
          <w:szCs w:val="24"/>
        </w:rPr>
        <w:t>2006</w:t>
      </w:r>
      <w:r>
        <w:rPr>
          <w:rFonts w:ascii="Times New Roman" w:hAnsiTheme="minorEastAsia" w:cs="Times New Roman"/>
          <w:sz w:val="24"/>
          <w:szCs w:val="24"/>
        </w:rPr>
        <w:t>年</w:t>
      </w:r>
      <w:r>
        <w:rPr>
          <w:rFonts w:ascii="Times New Roman" w:hAnsi="Times New Roman" w:cs="Times New Roman"/>
          <w:sz w:val="24"/>
          <w:szCs w:val="24"/>
        </w:rPr>
        <w:t>5</w:t>
      </w:r>
      <w:r>
        <w:rPr>
          <w:rFonts w:ascii="Times New Roman" w:hAnsiTheme="minorEastAsia" w:cs="Times New Roman"/>
          <w:sz w:val="24"/>
          <w:szCs w:val="24"/>
        </w:rPr>
        <w:t>月委托云南省环境科学研究院编制了《大理石房子山组团人才生态公寓项目环境影响评价报告表》，</w:t>
      </w:r>
      <w:r>
        <w:rPr>
          <w:rFonts w:ascii="Times New Roman" w:hAnsi="Times New Roman" w:cs="Times New Roman"/>
          <w:sz w:val="24"/>
          <w:szCs w:val="24"/>
        </w:rPr>
        <w:t>2006</w:t>
      </w:r>
      <w:r>
        <w:rPr>
          <w:rFonts w:ascii="Times New Roman" w:hAnsiTheme="minorEastAsia" w:cs="Times New Roman"/>
          <w:sz w:val="24"/>
          <w:szCs w:val="24"/>
        </w:rPr>
        <w:t>年</w:t>
      </w:r>
      <w:r>
        <w:rPr>
          <w:rFonts w:ascii="Times New Roman" w:hAnsi="Times New Roman" w:cs="Times New Roman"/>
          <w:sz w:val="24"/>
          <w:szCs w:val="24"/>
        </w:rPr>
        <w:t>9</w:t>
      </w:r>
      <w:r>
        <w:rPr>
          <w:rFonts w:ascii="Times New Roman" w:hAnsiTheme="minorEastAsia" w:cs="Times New Roman"/>
          <w:sz w:val="24"/>
          <w:szCs w:val="24"/>
        </w:rPr>
        <w:t>月</w:t>
      </w:r>
      <w:r>
        <w:rPr>
          <w:rFonts w:ascii="Times New Roman" w:hAnsi="Times New Roman" w:cs="Times New Roman"/>
          <w:sz w:val="24"/>
          <w:szCs w:val="24"/>
        </w:rPr>
        <w:t>2</w:t>
      </w:r>
      <w:r>
        <w:rPr>
          <w:rFonts w:ascii="Times New Roman" w:hAnsiTheme="minorEastAsia" w:cs="Times New Roman"/>
          <w:sz w:val="24"/>
          <w:szCs w:val="24"/>
        </w:rPr>
        <w:t>日获得云南省环境保护局准予行政许可决定书（云环许准</w:t>
      </w:r>
      <w:r>
        <w:rPr>
          <w:rFonts w:ascii="Times New Roman" w:hAnsi="Times New Roman" w:cs="Times New Roman"/>
          <w:sz w:val="24"/>
          <w:szCs w:val="24"/>
        </w:rPr>
        <w:t>[2006]122</w:t>
      </w:r>
      <w:r>
        <w:rPr>
          <w:rFonts w:ascii="Times New Roman" w:hAnsiTheme="minorEastAsia" w:cs="Times New Roman"/>
          <w:sz w:val="24"/>
          <w:szCs w:val="24"/>
        </w:rPr>
        <w:t>号）。</w:t>
      </w:r>
      <w:r>
        <w:rPr>
          <w:rFonts w:ascii="Times New Roman" w:hAnsi="Times New Roman" w:cs="Times New Roman"/>
          <w:sz w:val="24"/>
          <w:szCs w:val="24"/>
        </w:rPr>
        <w:t>2007</w:t>
      </w:r>
      <w:r>
        <w:rPr>
          <w:rFonts w:ascii="Times New Roman" w:hAnsiTheme="minorEastAsia" w:cs="Times New Roman"/>
          <w:sz w:val="24"/>
          <w:szCs w:val="24"/>
        </w:rPr>
        <w:t>年</w:t>
      </w:r>
      <w:r>
        <w:rPr>
          <w:rFonts w:ascii="Times New Roman" w:hAnsi="Times New Roman" w:cs="Times New Roman"/>
          <w:sz w:val="24"/>
          <w:szCs w:val="24"/>
        </w:rPr>
        <w:t>2</w:t>
      </w:r>
      <w:r>
        <w:rPr>
          <w:rFonts w:ascii="Times New Roman" w:hAnsiTheme="minorEastAsia" w:cs="Times New Roman"/>
          <w:sz w:val="24"/>
          <w:szCs w:val="24"/>
        </w:rPr>
        <w:t>月大理经济开发区管理委员会在两个项目基础上合理配置对外公开招标，大理新大陆地产有限公司通过竞标获得土地，</w:t>
      </w:r>
      <w:r>
        <w:rPr>
          <w:rFonts w:ascii="Times New Roman" w:hAnsi="Times New Roman" w:cs="Times New Roman"/>
          <w:sz w:val="24"/>
          <w:szCs w:val="24"/>
        </w:rPr>
        <w:t>2008</w:t>
      </w:r>
      <w:r>
        <w:rPr>
          <w:rFonts w:ascii="Times New Roman" w:hAnsiTheme="minorEastAsia" w:cs="Times New Roman"/>
          <w:sz w:val="24"/>
          <w:szCs w:val="24"/>
        </w:rPr>
        <w:t>年</w:t>
      </w:r>
      <w:r>
        <w:rPr>
          <w:rFonts w:ascii="Times New Roman" w:hAnsi="Times New Roman" w:cs="Times New Roman"/>
          <w:sz w:val="24"/>
          <w:szCs w:val="24"/>
        </w:rPr>
        <w:t>1</w:t>
      </w:r>
      <w:r>
        <w:rPr>
          <w:rFonts w:ascii="Times New Roman" w:hAnsiTheme="minorEastAsia" w:cs="Times New Roman"/>
          <w:sz w:val="24"/>
          <w:szCs w:val="24"/>
        </w:rPr>
        <w:t>月经大理州发展和改革委员会给予核准立项为</w:t>
      </w:r>
      <w:r>
        <w:rPr>
          <w:rFonts w:ascii="Times New Roman" w:hAnsi="Times New Roman" w:cs="Times New Roman"/>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2010</w:t>
      </w:r>
      <w:r>
        <w:rPr>
          <w:rFonts w:ascii="Times New Roman" w:hAnsiTheme="minorEastAsia" w:cs="Times New Roman"/>
          <w:sz w:val="24"/>
          <w:szCs w:val="24"/>
        </w:rPr>
        <w:t>年</w:t>
      </w:r>
      <w:r>
        <w:rPr>
          <w:rFonts w:ascii="Times New Roman" w:hAnsi="Times New Roman" w:cs="Times New Roman"/>
          <w:sz w:val="24"/>
          <w:szCs w:val="24"/>
        </w:rPr>
        <w:t>1</w:t>
      </w:r>
      <w:r>
        <w:rPr>
          <w:rFonts w:ascii="Times New Roman" w:hAnsiTheme="minorEastAsia" w:cs="Times New Roman"/>
          <w:sz w:val="24"/>
          <w:szCs w:val="24"/>
        </w:rPr>
        <w:t>月委托云南省环境科学研究院编制《大理新大陆科苑项目（大理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区）环境影响补充报告》，</w:t>
      </w:r>
      <w:r>
        <w:rPr>
          <w:rFonts w:ascii="Times New Roman" w:hAnsi="Times New Roman" w:cs="Times New Roman"/>
          <w:sz w:val="24"/>
          <w:szCs w:val="24"/>
        </w:rPr>
        <w:t>2010</w:t>
      </w:r>
      <w:r>
        <w:rPr>
          <w:rFonts w:ascii="Times New Roman" w:hAnsiTheme="minorEastAsia" w:cs="Times New Roman"/>
          <w:sz w:val="24"/>
          <w:szCs w:val="24"/>
        </w:rPr>
        <w:t>年</w:t>
      </w:r>
      <w:r>
        <w:rPr>
          <w:rFonts w:ascii="Times New Roman" w:hAnsi="Times New Roman" w:cs="Times New Roman"/>
          <w:sz w:val="24"/>
          <w:szCs w:val="24"/>
        </w:rPr>
        <w:t>3</w:t>
      </w:r>
      <w:r>
        <w:rPr>
          <w:rFonts w:ascii="Times New Roman" w:hAnsiTheme="minorEastAsia" w:cs="Times New Roman"/>
          <w:sz w:val="24"/>
          <w:szCs w:val="24"/>
        </w:rPr>
        <w:t>月</w:t>
      </w:r>
      <w:r>
        <w:rPr>
          <w:rFonts w:ascii="Times New Roman" w:hAnsi="Times New Roman" w:cs="Times New Roman"/>
          <w:sz w:val="24"/>
          <w:szCs w:val="24"/>
        </w:rPr>
        <w:t>12</w:t>
      </w:r>
      <w:r>
        <w:rPr>
          <w:rFonts w:ascii="Times New Roman" w:hAnsiTheme="minorEastAsia" w:cs="Times New Roman"/>
          <w:sz w:val="24"/>
          <w:szCs w:val="24"/>
        </w:rPr>
        <w:t>日取得云南省环境保护厅关于大理新大陆科苑项目环境影响补充报告的批复（云环审</w:t>
      </w:r>
      <w:r>
        <w:rPr>
          <w:rFonts w:ascii="Times New Roman" w:hAnsi="Times New Roman" w:cs="Times New Roman"/>
          <w:sz w:val="24"/>
          <w:szCs w:val="24"/>
        </w:rPr>
        <w:t>[2010]45</w:t>
      </w:r>
      <w:r>
        <w:rPr>
          <w:rFonts w:ascii="Times New Roman" w:hAnsiTheme="minorEastAsia" w:cs="Times New Roman"/>
          <w:sz w:val="24"/>
          <w:szCs w:val="24"/>
        </w:rPr>
        <w:t>号）。由于当时商业广场商铺经营类型</w:t>
      </w:r>
      <w:r>
        <w:rPr>
          <w:rFonts w:ascii="Times New Roman" w:hAnsiTheme="minorEastAsia" w:cs="Times New Roman"/>
          <w:sz w:val="24"/>
          <w:szCs w:val="24"/>
        </w:rPr>
        <w:lastRenderedPageBreak/>
        <w:t>尚未确定，根据云南省环境保护厅关于大理新大陆科苑项目（大理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区）环境影响补充报告的批复（云环审</w:t>
      </w:r>
      <w:r>
        <w:rPr>
          <w:rFonts w:ascii="Times New Roman" w:hAnsi="Times New Roman" w:cs="Times New Roman"/>
          <w:sz w:val="24"/>
          <w:szCs w:val="24"/>
        </w:rPr>
        <w:t>[2010]45</w:t>
      </w:r>
      <w:r>
        <w:rPr>
          <w:rFonts w:ascii="Times New Roman" w:hAnsiTheme="minorEastAsia" w:cs="Times New Roman"/>
          <w:sz w:val="24"/>
          <w:szCs w:val="24"/>
        </w:rPr>
        <w:t>号）中第二项第四条指出：商业广场商铺经营类型确定后，依法另行办理环评审批手续。</w:t>
      </w:r>
      <w:r>
        <w:rPr>
          <w:rFonts w:ascii="Times New Roman" w:hAnsiTheme="minorEastAsia" w:cs="Times New Roman" w:hint="eastAsia"/>
          <w:sz w:val="24"/>
          <w:szCs w:val="24"/>
        </w:rPr>
        <w:t>商业广场商铺经营类型确定后，</w:t>
      </w:r>
      <w:r>
        <w:rPr>
          <w:rFonts w:ascii="Times New Roman" w:hAnsi="Times New Roman" w:cs="Times New Roman"/>
          <w:sz w:val="24"/>
          <w:szCs w:val="24"/>
        </w:rPr>
        <w:t>2012</w:t>
      </w:r>
      <w:r>
        <w:rPr>
          <w:rFonts w:ascii="Times New Roman" w:hAnsiTheme="minorEastAsia" w:cs="Times New Roman"/>
          <w:sz w:val="24"/>
          <w:szCs w:val="24"/>
        </w:rPr>
        <w:t>年</w:t>
      </w:r>
      <w:r>
        <w:rPr>
          <w:rFonts w:ascii="Times New Roman" w:hAnsi="Times New Roman" w:cs="Times New Roman"/>
          <w:sz w:val="24"/>
          <w:szCs w:val="24"/>
        </w:rPr>
        <w:t>4</w:t>
      </w:r>
      <w:r>
        <w:rPr>
          <w:rFonts w:ascii="Times New Roman" w:hAnsiTheme="minorEastAsia" w:cs="Times New Roman"/>
          <w:sz w:val="24"/>
          <w:szCs w:val="24"/>
        </w:rPr>
        <w:t>月</w:t>
      </w:r>
      <w:r>
        <w:rPr>
          <w:rFonts w:ascii="Times New Roman" w:hAnsiTheme="minorEastAsia" w:cs="Times New Roman" w:hint="eastAsia"/>
          <w:sz w:val="24"/>
          <w:szCs w:val="24"/>
        </w:rPr>
        <w:t>建设单位</w:t>
      </w:r>
      <w:r>
        <w:rPr>
          <w:rFonts w:ascii="Times New Roman" w:hAnsiTheme="minorEastAsia" w:cs="Times New Roman"/>
          <w:sz w:val="24"/>
          <w:szCs w:val="24"/>
        </w:rPr>
        <w:t>委托北京中咨华宇环保技术有限公司编制《大理新大陆科苑项目（大理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D-1</w:t>
      </w:r>
      <w:r>
        <w:rPr>
          <w:rFonts w:ascii="Times New Roman" w:hAnsiTheme="minorEastAsia" w:cs="Times New Roman"/>
          <w:sz w:val="24"/>
          <w:szCs w:val="24"/>
        </w:rPr>
        <w:t>栋商业广场）项目环境影响报告表》，</w:t>
      </w:r>
      <w:r>
        <w:rPr>
          <w:rFonts w:ascii="Times New Roman" w:hAnsi="Times New Roman" w:cs="Times New Roman"/>
          <w:sz w:val="24"/>
          <w:szCs w:val="24"/>
        </w:rPr>
        <w:t>2012</w:t>
      </w:r>
      <w:r>
        <w:rPr>
          <w:rFonts w:ascii="Times New Roman" w:hAnsiTheme="minorEastAsia" w:cs="Times New Roman"/>
          <w:sz w:val="24"/>
          <w:szCs w:val="24"/>
        </w:rPr>
        <w:t>年</w:t>
      </w:r>
      <w:r>
        <w:rPr>
          <w:rFonts w:ascii="Times New Roman" w:hAnsi="Times New Roman" w:cs="Times New Roman"/>
          <w:sz w:val="24"/>
          <w:szCs w:val="24"/>
        </w:rPr>
        <w:t>6</w:t>
      </w:r>
      <w:r>
        <w:rPr>
          <w:rFonts w:ascii="Times New Roman" w:hAnsiTheme="minorEastAsia" w:cs="Times New Roman"/>
          <w:sz w:val="24"/>
          <w:szCs w:val="24"/>
        </w:rPr>
        <w:t>月</w:t>
      </w:r>
      <w:r>
        <w:rPr>
          <w:rFonts w:ascii="Times New Roman" w:hAnsi="Times New Roman" w:cs="Times New Roman"/>
          <w:sz w:val="24"/>
          <w:szCs w:val="24"/>
        </w:rPr>
        <w:t>1</w:t>
      </w:r>
      <w:r>
        <w:rPr>
          <w:rFonts w:ascii="Times New Roman" w:hAnsiTheme="minorEastAsia" w:cs="Times New Roman"/>
          <w:sz w:val="24"/>
          <w:szCs w:val="24"/>
        </w:rPr>
        <w:t>日取得大理白族自治州环境保护局文件关于《</w:t>
      </w:r>
      <w:r>
        <w:rPr>
          <w:rFonts w:ascii="Times New Roman" w:hAnsi="Times New Roman" w:cs="Times New Roman"/>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D-1</w:t>
      </w:r>
      <w:r>
        <w:rPr>
          <w:rFonts w:ascii="Times New Roman" w:hAnsiTheme="minorEastAsia" w:cs="Times New Roman"/>
          <w:sz w:val="24"/>
          <w:szCs w:val="24"/>
        </w:rPr>
        <w:t>栋商业广场项目环境影响报告表》的批复（大环审</w:t>
      </w:r>
      <w:r>
        <w:rPr>
          <w:rFonts w:ascii="Times New Roman" w:hAnsi="Times New Roman" w:cs="Times New Roman"/>
          <w:sz w:val="24"/>
          <w:szCs w:val="24"/>
        </w:rPr>
        <w:t>[2012]41</w:t>
      </w:r>
      <w:r>
        <w:rPr>
          <w:rFonts w:ascii="Times New Roman" w:hAnsiTheme="minorEastAsia" w:cs="Times New Roman"/>
          <w:sz w:val="24"/>
          <w:szCs w:val="24"/>
        </w:rPr>
        <w:t>号）。大理新大陆科苑项目（大理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区）环评阶段分三期进行建设，但未对三期建设内容进行划分，实际</w:t>
      </w:r>
      <w:r>
        <w:rPr>
          <w:rFonts w:ascii="Times New Roman" w:hAnsiTheme="minorEastAsia" w:cs="Times New Roman" w:hint="eastAsia"/>
          <w:sz w:val="24"/>
          <w:szCs w:val="24"/>
        </w:rPr>
        <w:t>建设</w:t>
      </w:r>
      <w:r>
        <w:rPr>
          <w:rFonts w:ascii="Times New Roman" w:hAnsiTheme="minorEastAsia" w:cs="Times New Roman"/>
          <w:sz w:val="24"/>
          <w:szCs w:val="24"/>
        </w:rPr>
        <w:t>过程中建设单位</w:t>
      </w:r>
      <w:r>
        <w:rPr>
          <w:rFonts w:ascii="Times New Roman" w:hAnsiTheme="minorEastAsia" w:cs="Times New Roman" w:hint="eastAsia"/>
          <w:sz w:val="24"/>
          <w:szCs w:val="24"/>
        </w:rPr>
        <w:t>于</w:t>
      </w:r>
      <w:r>
        <w:rPr>
          <w:rFonts w:ascii="Times New Roman" w:hAnsi="Times New Roman" w:cs="Times New Roman"/>
          <w:sz w:val="24"/>
          <w:szCs w:val="24"/>
        </w:rPr>
        <w:t>2008</w:t>
      </w:r>
      <w:r>
        <w:rPr>
          <w:rFonts w:ascii="Times New Roman" w:hAnsiTheme="minorEastAsia" w:cs="Times New Roman"/>
          <w:sz w:val="24"/>
          <w:szCs w:val="24"/>
        </w:rPr>
        <w:t>年</w:t>
      </w:r>
      <w:r>
        <w:rPr>
          <w:rFonts w:ascii="Times New Roman" w:hAnsi="Times New Roman" w:cs="Times New Roman"/>
          <w:sz w:val="24"/>
          <w:szCs w:val="24"/>
        </w:rPr>
        <w:t>12</w:t>
      </w:r>
      <w:r>
        <w:rPr>
          <w:rFonts w:ascii="Times New Roman" w:hAnsiTheme="minorEastAsia" w:cs="Times New Roman"/>
          <w:sz w:val="24"/>
          <w:szCs w:val="24"/>
        </w:rPr>
        <w:t>月对一期（</w:t>
      </w:r>
      <w:r>
        <w:rPr>
          <w:rFonts w:ascii="Times New Roman" w:hAnsi="Times New Roman" w:cs="Times New Roman"/>
          <w:sz w:val="24"/>
          <w:szCs w:val="24"/>
        </w:rPr>
        <w:t>31</w:t>
      </w:r>
      <w:r>
        <w:rPr>
          <w:rFonts w:ascii="Times New Roman" w:hAnsiTheme="minorEastAsia" w:cs="Times New Roman"/>
          <w:sz w:val="24"/>
          <w:szCs w:val="24"/>
        </w:rPr>
        <w:t>套别墅，总建筑面积</w:t>
      </w:r>
      <w:r>
        <w:rPr>
          <w:rFonts w:ascii="Times New Roman" w:hAnsi="Times New Roman" w:cs="Times New Roman"/>
          <w:sz w:val="24"/>
          <w:szCs w:val="24"/>
        </w:rPr>
        <w:t>7001.71</w:t>
      </w:r>
      <w:r>
        <w:rPr>
          <w:rFonts w:ascii="Times New Roman" w:hAnsiTheme="minorEastAsia" w:cs="Times New Roman"/>
          <w:sz w:val="24"/>
          <w:szCs w:val="24"/>
        </w:rPr>
        <w:t>㎡）进行开工建设，项目于</w:t>
      </w:r>
      <w:r>
        <w:rPr>
          <w:rFonts w:ascii="Times New Roman" w:hAnsi="Times New Roman" w:cs="Times New Roman"/>
          <w:sz w:val="24"/>
          <w:szCs w:val="24"/>
        </w:rPr>
        <w:t>2010</w:t>
      </w:r>
      <w:r>
        <w:rPr>
          <w:rFonts w:ascii="Times New Roman" w:hAnsiTheme="minorEastAsia" w:cs="Times New Roman"/>
          <w:sz w:val="24"/>
          <w:szCs w:val="24"/>
        </w:rPr>
        <w:t>年</w:t>
      </w:r>
      <w:r>
        <w:rPr>
          <w:rFonts w:ascii="Times New Roman" w:hAnsi="Times New Roman" w:cs="Times New Roman"/>
          <w:sz w:val="24"/>
          <w:szCs w:val="24"/>
        </w:rPr>
        <w:t>12</w:t>
      </w:r>
      <w:r>
        <w:rPr>
          <w:rFonts w:ascii="Times New Roman" w:hAnsiTheme="minorEastAsia" w:cs="Times New Roman"/>
          <w:sz w:val="24"/>
          <w:szCs w:val="24"/>
        </w:rPr>
        <w:t>月竣工，且于</w:t>
      </w:r>
      <w:r>
        <w:rPr>
          <w:rFonts w:ascii="Times New Roman" w:hAnsi="Times New Roman" w:cs="Times New Roman"/>
          <w:sz w:val="24"/>
          <w:szCs w:val="24"/>
        </w:rPr>
        <w:t>2010</w:t>
      </w:r>
      <w:r>
        <w:rPr>
          <w:rFonts w:ascii="Times New Roman" w:hAnsiTheme="minorEastAsia" w:cs="Times New Roman"/>
          <w:sz w:val="24"/>
          <w:szCs w:val="24"/>
        </w:rPr>
        <w:t>年</w:t>
      </w:r>
      <w:r>
        <w:rPr>
          <w:rFonts w:ascii="Times New Roman" w:hAnsi="Times New Roman" w:cs="Times New Roman"/>
          <w:sz w:val="24"/>
          <w:szCs w:val="24"/>
        </w:rPr>
        <w:t>12</w:t>
      </w:r>
      <w:r>
        <w:rPr>
          <w:rFonts w:ascii="Times New Roman" w:hAnsiTheme="minorEastAsia" w:cs="Times New Roman"/>
          <w:sz w:val="24"/>
          <w:szCs w:val="24"/>
        </w:rPr>
        <w:t>月</w:t>
      </w:r>
      <w:r>
        <w:rPr>
          <w:rFonts w:ascii="Times New Roman" w:hAnsi="Times New Roman" w:cs="Times New Roman"/>
          <w:sz w:val="24"/>
          <w:szCs w:val="24"/>
        </w:rPr>
        <w:t>29</w:t>
      </w:r>
      <w:r>
        <w:rPr>
          <w:rFonts w:ascii="Times New Roman" w:hAnsiTheme="minorEastAsia" w:cs="Times New Roman"/>
          <w:sz w:val="24"/>
          <w:szCs w:val="24"/>
        </w:rPr>
        <w:t>日取得大理白族自治州环境保护局关于大理新大陆地产有限公司</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w:t>
      </w:r>
      <w:r>
        <w:rPr>
          <w:rFonts w:ascii="Times New Roman" w:hAnsiTheme="minorEastAsia" w:cs="Times New Roman"/>
          <w:sz w:val="24"/>
          <w:szCs w:val="24"/>
        </w:rPr>
        <w:t>项目一期式运行的意见，</w:t>
      </w:r>
      <w:r>
        <w:rPr>
          <w:rFonts w:ascii="Times New Roman" w:hAnsi="Times New Roman" w:cs="Times New Roman"/>
          <w:sz w:val="24"/>
          <w:szCs w:val="24"/>
        </w:rPr>
        <w:t>2010</w:t>
      </w:r>
      <w:r>
        <w:rPr>
          <w:rFonts w:ascii="Times New Roman" w:hAnsiTheme="minorEastAsia" w:cs="Times New Roman"/>
          <w:sz w:val="24"/>
          <w:szCs w:val="24"/>
        </w:rPr>
        <w:t>年</w:t>
      </w:r>
      <w:r>
        <w:rPr>
          <w:rFonts w:ascii="Times New Roman" w:hAnsi="Times New Roman" w:cs="Times New Roman"/>
          <w:sz w:val="24"/>
          <w:szCs w:val="24"/>
        </w:rPr>
        <w:t>6</w:t>
      </w:r>
      <w:r>
        <w:rPr>
          <w:rFonts w:ascii="Times New Roman" w:hAnsiTheme="minorEastAsia" w:cs="Times New Roman"/>
          <w:sz w:val="24"/>
          <w:szCs w:val="24"/>
        </w:rPr>
        <w:t>月对二期（</w:t>
      </w:r>
      <w:r>
        <w:rPr>
          <w:rFonts w:ascii="Times New Roman" w:hAnsi="Times New Roman" w:cs="Times New Roman"/>
          <w:sz w:val="24"/>
          <w:szCs w:val="24"/>
        </w:rPr>
        <w:t>193</w:t>
      </w:r>
      <w:r>
        <w:rPr>
          <w:rFonts w:ascii="Times New Roman" w:hAnsiTheme="minorEastAsia" w:cs="Times New Roman"/>
          <w:sz w:val="24"/>
          <w:szCs w:val="24"/>
        </w:rPr>
        <w:t>套别墅，总建筑面积</w:t>
      </w:r>
      <w:r>
        <w:rPr>
          <w:rFonts w:ascii="Times New Roman" w:hAnsi="Times New Roman" w:cs="Times New Roman"/>
          <w:sz w:val="24"/>
          <w:szCs w:val="24"/>
        </w:rPr>
        <w:t>43992.93</w:t>
      </w:r>
      <w:r>
        <w:rPr>
          <w:rFonts w:ascii="Times New Roman" w:hAnsiTheme="minorEastAsia" w:cs="Times New Roman"/>
          <w:sz w:val="24"/>
          <w:szCs w:val="24"/>
        </w:rPr>
        <w:t>㎡）进行开工建设，于</w:t>
      </w:r>
      <w:r>
        <w:rPr>
          <w:rFonts w:ascii="Times New Roman" w:hAnsi="Times New Roman" w:cs="Times New Roman"/>
          <w:sz w:val="24"/>
          <w:szCs w:val="24"/>
        </w:rPr>
        <w:t>2012</w:t>
      </w:r>
      <w:r>
        <w:rPr>
          <w:rFonts w:ascii="Times New Roman" w:hAnsiTheme="minorEastAsia" w:cs="Times New Roman"/>
          <w:sz w:val="24"/>
          <w:szCs w:val="24"/>
        </w:rPr>
        <w:t>年</w:t>
      </w:r>
      <w:r>
        <w:rPr>
          <w:rFonts w:ascii="Times New Roman" w:hAnsi="Times New Roman" w:cs="Times New Roman"/>
          <w:sz w:val="24"/>
          <w:szCs w:val="24"/>
        </w:rPr>
        <w:t>3</w:t>
      </w:r>
      <w:r>
        <w:rPr>
          <w:rFonts w:ascii="Times New Roman" w:hAnsiTheme="minorEastAsia" w:cs="Times New Roman"/>
          <w:sz w:val="24"/>
          <w:szCs w:val="24"/>
        </w:rPr>
        <w:t>月竣工，</w:t>
      </w:r>
      <w:r>
        <w:rPr>
          <w:rFonts w:ascii="Times New Roman" w:hAnsi="Times New Roman" w:cs="Times New Roman"/>
          <w:sz w:val="24"/>
          <w:szCs w:val="24"/>
        </w:rPr>
        <w:t>2012</w:t>
      </w:r>
      <w:r>
        <w:rPr>
          <w:rFonts w:ascii="Times New Roman" w:hAnsiTheme="minorEastAsia" w:cs="Times New Roman"/>
          <w:sz w:val="24"/>
          <w:szCs w:val="24"/>
        </w:rPr>
        <w:t>年</w:t>
      </w:r>
      <w:r>
        <w:rPr>
          <w:rFonts w:ascii="Times New Roman" w:hAnsi="Times New Roman" w:cs="Times New Roman"/>
          <w:sz w:val="24"/>
          <w:szCs w:val="24"/>
        </w:rPr>
        <w:t>6</w:t>
      </w:r>
      <w:r>
        <w:rPr>
          <w:rFonts w:ascii="Times New Roman" w:hAnsiTheme="minorEastAsia" w:cs="Times New Roman"/>
          <w:sz w:val="24"/>
          <w:szCs w:val="24"/>
        </w:rPr>
        <w:t>月</w:t>
      </w:r>
      <w:r>
        <w:rPr>
          <w:rFonts w:ascii="Times New Roman" w:hAnsi="Times New Roman" w:cs="Times New Roman"/>
          <w:sz w:val="24"/>
          <w:szCs w:val="24"/>
        </w:rPr>
        <w:t>26</w:t>
      </w:r>
      <w:r>
        <w:rPr>
          <w:rFonts w:ascii="Times New Roman" w:hAnsiTheme="minorEastAsia" w:cs="Times New Roman"/>
          <w:sz w:val="24"/>
          <w:szCs w:val="24"/>
        </w:rPr>
        <w:t>日取得大理白族自治州环境保护局关于大理新大陆科苑（</w:t>
      </w:r>
      <w:r>
        <w:rPr>
          <w:rFonts w:ascii="Times New Roman" w:hAnsi="Times New Roman" w:cs="Times New Roman"/>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区）项目二期工程试运行的意见；</w:t>
      </w:r>
      <w:r>
        <w:rPr>
          <w:rFonts w:ascii="Times New Roman" w:hAnsi="Times New Roman" w:cs="Times New Roman"/>
          <w:sz w:val="24"/>
          <w:szCs w:val="24"/>
        </w:rPr>
        <w:t>2011</w:t>
      </w:r>
      <w:r>
        <w:rPr>
          <w:rFonts w:ascii="Times New Roman" w:hAnsiTheme="minorEastAsia" w:cs="Times New Roman"/>
          <w:sz w:val="24"/>
          <w:szCs w:val="24"/>
        </w:rPr>
        <w:t>年</w:t>
      </w:r>
      <w:r>
        <w:rPr>
          <w:rFonts w:ascii="Times New Roman" w:hAnsi="Times New Roman" w:cs="Times New Roman"/>
          <w:sz w:val="24"/>
          <w:szCs w:val="24"/>
        </w:rPr>
        <w:t>3</w:t>
      </w:r>
      <w:r>
        <w:rPr>
          <w:rFonts w:ascii="Times New Roman" w:hAnsiTheme="minorEastAsia" w:cs="Times New Roman"/>
          <w:sz w:val="24"/>
          <w:szCs w:val="24"/>
        </w:rPr>
        <w:t>月对</w:t>
      </w:r>
      <w:r>
        <w:rPr>
          <w:rFonts w:ascii="Times New Roman" w:hAnsi="Times New Roman" w:cs="Times New Roman"/>
          <w:sz w:val="24"/>
          <w:szCs w:val="24"/>
        </w:rPr>
        <w:t>C-1</w:t>
      </w:r>
      <w:r>
        <w:rPr>
          <w:rFonts w:ascii="Times New Roman" w:hAnsiTheme="minorEastAsia" w:cs="Times New Roman"/>
          <w:sz w:val="24"/>
          <w:szCs w:val="24"/>
        </w:rPr>
        <w:t>栋、</w:t>
      </w:r>
      <w:r>
        <w:rPr>
          <w:rFonts w:ascii="Times New Roman" w:hAnsi="Times New Roman" w:cs="Times New Roman"/>
          <w:sz w:val="24"/>
          <w:szCs w:val="24"/>
        </w:rPr>
        <w:t>D-2</w:t>
      </w:r>
      <w:r>
        <w:rPr>
          <w:rFonts w:ascii="Times New Roman" w:hAnsiTheme="minorEastAsia" w:cs="Times New Roman"/>
          <w:sz w:val="24"/>
          <w:szCs w:val="24"/>
        </w:rPr>
        <w:t>栋（总共</w:t>
      </w:r>
      <w:r>
        <w:rPr>
          <w:rFonts w:ascii="Times New Roman" w:hAnsi="Times New Roman" w:cs="Times New Roman"/>
          <w:sz w:val="24"/>
          <w:szCs w:val="24"/>
        </w:rPr>
        <w:t>84</w:t>
      </w:r>
      <w:r>
        <w:rPr>
          <w:rFonts w:ascii="Times New Roman" w:hAnsiTheme="minorEastAsia" w:cs="Times New Roman"/>
          <w:sz w:val="24"/>
          <w:szCs w:val="24"/>
        </w:rPr>
        <w:t>套公寓，总建筑面积</w:t>
      </w:r>
      <w:r>
        <w:rPr>
          <w:rFonts w:ascii="Times New Roman" w:hAnsi="Times New Roman" w:cs="Times New Roman"/>
          <w:sz w:val="24"/>
          <w:szCs w:val="24"/>
        </w:rPr>
        <w:t>5056.27</w:t>
      </w:r>
      <w:r>
        <w:rPr>
          <w:rFonts w:ascii="Times New Roman" w:hAnsiTheme="minorEastAsia" w:cs="Times New Roman"/>
          <w:sz w:val="24"/>
          <w:szCs w:val="24"/>
        </w:rPr>
        <w:t>㎡）进行开工建设，</w:t>
      </w:r>
      <w:r>
        <w:rPr>
          <w:rFonts w:ascii="Times New Roman" w:hAnsi="Times New Roman" w:cs="Times New Roman"/>
          <w:sz w:val="24"/>
          <w:szCs w:val="24"/>
        </w:rPr>
        <w:t>2013</w:t>
      </w:r>
      <w:r>
        <w:rPr>
          <w:rFonts w:ascii="Times New Roman" w:hAnsiTheme="minorEastAsia" w:cs="Times New Roman"/>
          <w:sz w:val="24"/>
          <w:szCs w:val="24"/>
        </w:rPr>
        <w:t>年</w:t>
      </w:r>
      <w:r>
        <w:rPr>
          <w:rFonts w:ascii="Times New Roman" w:hAnsi="Times New Roman" w:cs="Times New Roman"/>
          <w:sz w:val="24"/>
          <w:szCs w:val="24"/>
        </w:rPr>
        <w:t>12</w:t>
      </w:r>
      <w:r>
        <w:rPr>
          <w:rFonts w:ascii="Times New Roman" w:hAnsiTheme="minorEastAsia" w:cs="Times New Roman"/>
          <w:sz w:val="24"/>
          <w:szCs w:val="24"/>
        </w:rPr>
        <w:t>月竣工完成；</w:t>
      </w:r>
      <w:r>
        <w:rPr>
          <w:rFonts w:ascii="Times New Roman" w:hAnsi="Times New Roman" w:cs="Times New Roman"/>
          <w:sz w:val="24"/>
          <w:szCs w:val="24"/>
        </w:rPr>
        <w:t>2012</w:t>
      </w:r>
      <w:r>
        <w:rPr>
          <w:rFonts w:ascii="Times New Roman" w:hAnsiTheme="minorEastAsia" w:cs="Times New Roman"/>
          <w:sz w:val="24"/>
          <w:szCs w:val="24"/>
        </w:rPr>
        <w:t>年</w:t>
      </w:r>
      <w:r>
        <w:rPr>
          <w:rFonts w:ascii="Times New Roman" w:hAnsi="Times New Roman" w:cs="Times New Roman"/>
          <w:sz w:val="24"/>
          <w:szCs w:val="24"/>
        </w:rPr>
        <w:t>11</w:t>
      </w:r>
      <w:r>
        <w:rPr>
          <w:rFonts w:ascii="Times New Roman" w:hAnsiTheme="minorEastAsia" w:cs="Times New Roman"/>
          <w:sz w:val="24"/>
          <w:szCs w:val="24"/>
        </w:rPr>
        <w:t>月对三期（</w:t>
      </w:r>
      <w:r>
        <w:rPr>
          <w:rFonts w:ascii="Times New Roman" w:hAnsi="Times New Roman" w:cs="Times New Roman"/>
          <w:sz w:val="24"/>
          <w:szCs w:val="24"/>
        </w:rPr>
        <w:t>96</w:t>
      </w:r>
      <w:r>
        <w:rPr>
          <w:rFonts w:ascii="Times New Roman" w:hAnsiTheme="minorEastAsia" w:cs="Times New Roman"/>
          <w:sz w:val="24"/>
          <w:szCs w:val="24"/>
        </w:rPr>
        <w:t>套别墅，总建筑面积</w:t>
      </w:r>
      <w:r>
        <w:rPr>
          <w:rFonts w:ascii="Times New Roman" w:hAnsi="Times New Roman" w:cs="Times New Roman"/>
          <w:sz w:val="24"/>
          <w:szCs w:val="24"/>
        </w:rPr>
        <w:t>39938.5</w:t>
      </w:r>
      <w:r>
        <w:rPr>
          <w:rFonts w:ascii="Times New Roman" w:hAnsiTheme="minorEastAsia" w:cs="Times New Roman"/>
          <w:sz w:val="24"/>
          <w:szCs w:val="24"/>
        </w:rPr>
        <w:t>㎡；</w:t>
      </w:r>
      <w:r>
        <w:rPr>
          <w:rFonts w:ascii="Times New Roman" w:hAnsi="Times New Roman" w:cs="Times New Roman"/>
          <w:sz w:val="24"/>
          <w:szCs w:val="24"/>
        </w:rPr>
        <w:t>144</w:t>
      </w:r>
      <w:r>
        <w:rPr>
          <w:rFonts w:ascii="Times New Roman" w:hAnsiTheme="minorEastAsia" w:cs="Times New Roman"/>
          <w:sz w:val="24"/>
          <w:szCs w:val="24"/>
        </w:rPr>
        <w:t>套洋房，总建筑面积</w:t>
      </w:r>
      <w:r>
        <w:rPr>
          <w:rFonts w:ascii="Times New Roman" w:hAnsi="Times New Roman" w:cs="Times New Roman"/>
          <w:sz w:val="24"/>
          <w:szCs w:val="24"/>
        </w:rPr>
        <w:t>16620.9</w:t>
      </w:r>
      <w:r>
        <w:rPr>
          <w:rFonts w:ascii="Times New Roman" w:hAnsiTheme="minorEastAsia" w:cs="Times New Roman"/>
          <w:sz w:val="24"/>
          <w:szCs w:val="24"/>
        </w:rPr>
        <w:t>㎡）进行开工建设，别墅于</w:t>
      </w:r>
      <w:r>
        <w:rPr>
          <w:rFonts w:ascii="Times New Roman" w:hAnsi="Times New Roman" w:cs="Times New Roman"/>
          <w:sz w:val="24"/>
          <w:szCs w:val="24"/>
        </w:rPr>
        <w:t>2013</w:t>
      </w:r>
      <w:r>
        <w:rPr>
          <w:rFonts w:ascii="Times New Roman" w:hAnsiTheme="minorEastAsia" w:cs="Times New Roman"/>
          <w:sz w:val="24"/>
          <w:szCs w:val="24"/>
        </w:rPr>
        <w:t>年</w:t>
      </w:r>
      <w:r>
        <w:rPr>
          <w:rFonts w:ascii="Times New Roman" w:hAnsi="Times New Roman" w:cs="Times New Roman"/>
          <w:sz w:val="24"/>
          <w:szCs w:val="24"/>
        </w:rPr>
        <w:t>12</w:t>
      </w:r>
      <w:r>
        <w:rPr>
          <w:rFonts w:ascii="Times New Roman" w:hAnsiTheme="minorEastAsia" w:cs="Times New Roman"/>
          <w:sz w:val="24"/>
          <w:szCs w:val="24"/>
        </w:rPr>
        <w:t>月竣工完成，</w:t>
      </w:r>
      <w:r>
        <w:rPr>
          <w:rFonts w:ascii="Times New Roman" w:hAnsi="Times New Roman" w:cs="Times New Roman"/>
          <w:sz w:val="24"/>
          <w:szCs w:val="24"/>
        </w:rPr>
        <w:t>2014</w:t>
      </w:r>
      <w:r>
        <w:rPr>
          <w:rFonts w:ascii="Times New Roman" w:hAnsiTheme="minorEastAsia" w:cs="Times New Roman"/>
          <w:sz w:val="24"/>
          <w:szCs w:val="24"/>
        </w:rPr>
        <w:t>年</w:t>
      </w:r>
      <w:r>
        <w:rPr>
          <w:rFonts w:ascii="Times New Roman" w:hAnsi="Times New Roman" w:cs="Times New Roman"/>
          <w:sz w:val="24"/>
          <w:szCs w:val="24"/>
        </w:rPr>
        <w:t>4</w:t>
      </w:r>
      <w:r>
        <w:rPr>
          <w:rFonts w:ascii="Times New Roman" w:hAnsiTheme="minorEastAsia" w:cs="Times New Roman"/>
          <w:sz w:val="24"/>
          <w:szCs w:val="24"/>
        </w:rPr>
        <w:t>月</w:t>
      </w:r>
      <w:r>
        <w:rPr>
          <w:rFonts w:ascii="Times New Roman" w:hAnsi="Times New Roman" w:cs="Times New Roman"/>
          <w:sz w:val="24"/>
          <w:szCs w:val="24"/>
        </w:rPr>
        <w:t>1</w:t>
      </w:r>
      <w:r>
        <w:rPr>
          <w:rFonts w:ascii="Times New Roman" w:hAnsiTheme="minorEastAsia" w:cs="Times New Roman"/>
          <w:sz w:val="24"/>
          <w:szCs w:val="24"/>
        </w:rPr>
        <w:t>日取得大理白族自治州环境保护局关于</w:t>
      </w:r>
      <w:r>
        <w:rPr>
          <w:rFonts w:ascii="Times New Roman" w:hAnsi="Times New Roman" w:cs="Times New Roman"/>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区三期工程及</w:t>
      </w:r>
      <w:r>
        <w:rPr>
          <w:rFonts w:ascii="Times New Roman" w:hAnsi="Times New Roman" w:cs="Times New Roman"/>
          <w:sz w:val="24"/>
          <w:szCs w:val="24"/>
        </w:rPr>
        <w:t>C-1</w:t>
      </w:r>
      <w:r>
        <w:rPr>
          <w:rFonts w:ascii="Times New Roman" w:hAnsiTheme="minorEastAsia" w:cs="Times New Roman"/>
          <w:sz w:val="24"/>
          <w:szCs w:val="24"/>
        </w:rPr>
        <w:t>、</w:t>
      </w:r>
      <w:r>
        <w:rPr>
          <w:rFonts w:ascii="Times New Roman" w:hAnsi="Times New Roman" w:cs="Times New Roman"/>
          <w:sz w:val="24"/>
          <w:szCs w:val="24"/>
        </w:rPr>
        <w:t>D-2</w:t>
      </w:r>
      <w:r>
        <w:rPr>
          <w:rFonts w:ascii="Times New Roman" w:hAnsiTheme="minorEastAsia" w:cs="Times New Roman"/>
          <w:sz w:val="24"/>
          <w:szCs w:val="24"/>
        </w:rPr>
        <w:t>栋工程试运行的意见，洋房于</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sz w:val="24"/>
          <w:szCs w:val="24"/>
        </w:rPr>
        <w:t>11</w:t>
      </w:r>
      <w:r>
        <w:rPr>
          <w:rFonts w:ascii="Times New Roman" w:hAnsiTheme="minorEastAsia" w:cs="Times New Roman"/>
          <w:sz w:val="24"/>
          <w:szCs w:val="24"/>
        </w:rPr>
        <w:t>月竣工完成；</w:t>
      </w:r>
      <w:r>
        <w:rPr>
          <w:rFonts w:ascii="Times New Roman" w:hAnsi="Times New Roman" w:cs="Times New Roman"/>
          <w:sz w:val="24"/>
          <w:szCs w:val="24"/>
        </w:rPr>
        <w:t>2012</w:t>
      </w:r>
      <w:r>
        <w:rPr>
          <w:rFonts w:ascii="Times New Roman" w:hAnsiTheme="minorEastAsia" w:cs="Times New Roman"/>
          <w:sz w:val="24"/>
          <w:szCs w:val="24"/>
        </w:rPr>
        <w:t>年</w:t>
      </w:r>
      <w:r>
        <w:rPr>
          <w:rFonts w:ascii="Times New Roman" w:hAnsi="Times New Roman" w:cs="Times New Roman"/>
          <w:sz w:val="24"/>
          <w:szCs w:val="24"/>
        </w:rPr>
        <w:t>1</w:t>
      </w:r>
      <w:r>
        <w:rPr>
          <w:rFonts w:ascii="Times New Roman" w:hAnsiTheme="minorEastAsia" w:cs="Times New Roman"/>
          <w:sz w:val="24"/>
          <w:szCs w:val="24"/>
        </w:rPr>
        <w:t>月对</w:t>
      </w:r>
      <w:r>
        <w:rPr>
          <w:rFonts w:ascii="Times New Roman" w:hAnsi="Times New Roman" w:cs="Times New Roman"/>
          <w:sz w:val="24"/>
          <w:szCs w:val="24"/>
        </w:rPr>
        <w:t>D-1</w:t>
      </w:r>
      <w:r>
        <w:rPr>
          <w:rFonts w:ascii="Times New Roman" w:hAnsiTheme="minorEastAsia" w:cs="Times New Roman"/>
          <w:sz w:val="24"/>
          <w:szCs w:val="24"/>
        </w:rPr>
        <w:t>栋（总建筑面积</w:t>
      </w:r>
      <w:r>
        <w:rPr>
          <w:rFonts w:ascii="Times New Roman" w:hAnsi="Times New Roman" w:cs="Times New Roman"/>
          <w:sz w:val="24"/>
          <w:szCs w:val="24"/>
        </w:rPr>
        <w:t>9610.82</w:t>
      </w:r>
      <w:r>
        <w:rPr>
          <w:rFonts w:ascii="Times New Roman" w:hAnsiTheme="minorEastAsia" w:cs="Times New Roman"/>
          <w:sz w:val="24"/>
          <w:szCs w:val="24"/>
        </w:rPr>
        <w:t>㎡）商业广场进行开工建设，</w:t>
      </w:r>
      <w:r>
        <w:rPr>
          <w:rFonts w:ascii="Times New Roman" w:hAnsi="Times New Roman" w:cs="Times New Roman"/>
          <w:sz w:val="24"/>
          <w:szCs w:val="24"/>
        </w:rPr>
        <w:t>2012</w:t>
      </w:r>
      <w:r>
        <w:rPr>
          <w:rFonts w:ascii="Times New Roman" w:hAnsiTheme="minorEastAsia" w:cs="Times New Roman"/>
          <w:sz w:val="24"/>
          <w:szCs w:val="24"/>
        </w:rPr>
        <w:t>年</w:t>
      </w:r>
      <w:r>
        <w:rPr>
          <w:rFonts w:ascii="Times New Roman" w:hAnsi="Times New Roman" w:cs="Times New Roman"/>
          <w:sz w:val="24"/>
          <w:szCs w:val="24"/>
        </w:rPr>
        <w:t>8</w:t>
      </w:r>
      <w:r>
        <w:rPr>
          <w:rFonts w:ascii="Times New Roman" w:hAnsiTheme="minorEastAsia" w:cs="Times New Roman"/>
          <w:sz w:val="24"/>
          <w:szCs w:val="24"/>
        </w:rPr>
        <w:t>月竣工完成，</w:t>
      </w:r>
      <w:r>
        <w:rPr>
          <w:rFonts w:ascii="Times New Roman" w:hAnsi="Times New Roman" w:cs="Times New Roman"/>
          <w:sz w:val="24"/>
          <w:szCs w:val="24"/>
        </w:rPr>
        <w:t>2016</w:t>
      </w:r>
      <w:r>
        <w:rPr>
          <w:rFonts w:ascii="Times New Roman" w:hAnsiTheme="minorEastAsia" w:cs="Times New Roman"/>
          <w:sz w:val="24"/>
          <w:szCs w:val="24"/>
        </w:rPr>
        <w:t>年</w:t>
      </w:r>
      <w:r>
        <w:rPr>
          <w:rFonts w:ascii="Times New Roman" w:hAnsi="Times New Roman" w:cs="Times New Roman"/>
          <w:sz w:val="24"/>
          <w:szCs w:val="24"/>
        </w:rPr>
        <w:t>2</w:t>
      </w:r>
      <w:r>
        <w:rPr>
          <w:rFonts w:ascii="Times New Roman" w:hAnsiTheme="minorEastAsia" w:cs="Times New Roman"/>
          <w:sz w:val="24"/>
          <w:szCs w:val="24"/>
        </w:rPr>
        <w:t>月</w:t>
      </w:r>
      <w:r>
        <w:rPr>
          <w:rFonts w:ascii="Times New Roman" w:hAnsi="Times New Roman" w:cs="Times New Roman"/>
          <w:sz w:val="24"/>
          <w:szCs w:val="24"/>
        </w:rPr>
        <w:t>1</w:t>
      </w:r>
      <w:r>
        <w:rPr>
          <w:rFonts w:ascii="Times New Roman" w:hAnsiTheme="minorEastAsia" w:cs="Times New Roman"/>
          <w:sz w:val="24"/>
          <w:szCs w:val="24"/>
        </w:rPr>
        <w:t>日大理白族自治州环境保护局对</w:t>
      </w:r>
      <w:r>
        <w:rPr>
          <w:rFonts w:ascii="Times New Roman" w:hAnsi="Times New Roman" w:cs="Times New Roman"/>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D-1</w:t>
      </w:r>
      <w:r>
        <w:rPr>
          <w:rFonts w:ascii="Times New Roman" w:hAnsiTheme="minorEastAsia" w:cs="Times New Roman"/>
          <w:sz w:val="24"/>
          <w:szCs w:val="24"/>
        </w:rPr>
        <w:t>栋商业广场项目进行竣工环境保护预验收，且于</w:t>
      </w:r>
      <w:r>
        <w:rPr>
          <w:rFonts w:ascii="Times New Roman" w:hAnsi="Times New Roman" w:cs="Times New Roman"/>
          <w:sz w:val="24"/>
          <w:szCs w:val="24"/>
        </w:rPr>
        <w:t>2016</w:t>
      </w:r>
      <w:r>
        <w:rPr>
          <w:rFonts w:ascii="Times New Roman" w:hAnsiTheme="minorEastAsia" w:cs="Times New Roman"/>
          <w:sz w:val="24"/>
          <w:szCs w:val="24"/>
        </w:rPr>
        <w:t>年</w:t>
      </w:r>
      <w:r>
        <w:rPr>
          <w:rFonts w:ascii="Times New Roman" w:hAnsi="Times New Roman" w:cs="Times New Roman"/>
          <w:sz w:val="24"/>
          <w:szCs w:val="24"/>
        </w:rPr>
        <w:t>3</w:t>
      </w:r>
      <w:r>
        <w:rPr>
          <w:rFonts w:ascii="Times New Roman" w:hAnsiTheme="minorEastAsia" w:cs="Times New Roman"/>
          <w:sz w:val="24"/>
          <w:szCs w:val="24"/>
        </w:rPr>
        <w:t>月</w:t>
      </w:r>
      <w:r>
        <w:rPr>
          <w:rFonts w:ascii="Times New Roman" w:hAnsi="Times New Roman" w:cs="Times New Roman"/>
          <w:sz w:val="24"/>
          <w:szCs w:val="24"/>
        </w:rPr>
        <w:t>11</w:t>
      </w:r>
      <w:r>
        <w:rPr>
          <w:rFonts w:ascii="Times New Roman" w:hAnsiTheme="minorEastAsia" w:cs="Times New Roman"/>
          <w:sz w:val="24"/>
          <w:szCs w:val="24"/>
        </w:rPr>
        <w:t>日取得大理白族自治州环境保护局文件关于《</w:t>
      </w:r>
      <w:r>
        <w:rPr>
          <w:rFonts w:ascii="Times New Roman" w:hAnsi="Times New Roman" w:cs="Times New Roman"/>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D-1</w:t>
      </w:r>
      <w:r>
        <w:rPr>
          <w:rFonts w:ascii="Times New Roman" w:hAnsiTheme="minorEastAsia" w:cs="Times New Roman"/>
          <w:sz w:val="24"/>
          <w:szCs w:val="24"/>
        </w:rPr>
        <w:t>栋商业广场项目竣工环境保护预验收的批复》（大环审</w:t>
      </w:r>
      <w:r>
        <w:rPr>
          <w:rFonts w:ascii="Times New Roman" w:hAnsi="Times New Roman" w:cs="Times New Roman"/>
          <w:sz w:val="24"/>
          <w:szCs w:val="24"/>
        </w:rPr>
        <w:t>[2016]20</w:t>
      </w:r>
      <w:r>
        <w:rPr>
          <w:rFonts w:ascii="Times New Roman" w:hAnsiTheme="minorEastAsia" w:cs="Times New Roman"/>
          <w:sz w:val="24"/>
          <w:szCs w:val="24"/>
        </w:rPr>
        <w:t>号）。</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sz w:val="24"/>
          <w:szCs w:val="24"/>
        </w:rPr>
        <w:t>6</w:t>
      </w:r>
      <w:r>
        <w:rPr>
          <w:rFonts w:ascii="Times New Roman" w:hAnsiTheme="minorEastAsia" w:cs="Times New Roman"/>
          <w:sz w:val="24"/>
          <w:szCs w:val="24"/>
        </w:rPr>
        <w:t>月对</w:t>
      </w:r>
      <w:r>
        <w:rPr>
          <w:rFonts w:ascii="Times New Roman" w:hAnsi="Times New Roman" w:cs="Times New Roman"/>
          <w:sz w:val="24"/>
          <w:szCs w:val="24"/>
        </w:rPr>
        <w:t>C-2</w:t>
      </w:r>
      <w:r>
        <w:rPr>
          <w:rFonts w:ascii="Times New Roman" w:hAnsiTheme="minorEastAsia" w:cs="Times New Roman"/>
          <w:sz w:val="24"/>
          <w:szCs w:val="24"/>
        </w:rPr>
        <w:t>栋（总建筑面积</w:t>
      </w:r>
      <w:r>
        <w:rPr>
          <w:rFonts w:ascii="Times New Roman" w:hAnsi="Times New Roman" w:cs="Times New Roman"/>
          <w:sz w:val="24"/>
          <w:szCs w:val="24"/>
        </w:rPr>
        <w:t>4300.34</w:t>
      </w:r>
      <w:r>
        <w:rPr>
          <w:rFonts w:ascii="Times New Roman" w:hAnsiTheme="minorEastAsia" w:cs="Times New Roman"/>
          <w:sz w:val="24"/>
          <w:szCs w:val="24"/>
        </w:rPr>
        <w:t>㎡）公寓进行开工建设，</w:t>
      </w:r>
      <w:r>
        <w:rPr>
          <w:rFonts w:ascii="Times New Roman" w:hAnsi="Times New Roman" w:cs="Times New Roman"/>
          <w:sz w:val="24"/>
          <w:szCs w:val="24"/>
        </w:rPr>
        <w:t>2018</w:t>
      </w:r>
      <w:r>
        <w:rPr>
          <w:rFonts w:ascii="Times New Roman" w:hAnsiTheme="minorEastAsia" w:cs="Times New Roman"/>
          <w:sz w:val="24"/>
          <w:szCs w:val="24"/>
        </w:rPr>
        <w:t>年</w:t>
      </w:r>
      <w:r>
        <w:rPr>
          <w:rFonts w:ascii="Times New Roman" w:hAnsi="Times New Roman" w:cs="Times New Roman"/>
          <w:sz w:val="24"/>
          <w:szCs w:val="24"/>
        </w:rPr>
        <w:t>1</w:t>
      </w:r>
      <w:r>
        <w:rPr>
          <w:rFonts w:ascii="Times New Roman" w:hAnsiTheme="minorEastAsia" w:cs="Times New Roman"/>
          <w:sz w:val="24"/>
          <w:szCs w:val="24"/>
        </w:rPr>
        <w:t>月竣工完成。经现场踏勘及建设单位提供资料显示，实际建设过程中建设单位对</w:t>
      </w:r>
      <w:r>
        <w:rPr>
          <w:rFonts w:ascii="Times New Roman" w:hAnsi="Times New Roman" w:cs="Times New Roman"/>
          <w:sz w:val="24"/>
          <w:szCs w:val="24"/>
        </w:rPr>
        <w:t>“</w:t>
      </w:r>
      <w:r>
        <w:rPr>
          <w:rFonts w:ascii="Times New Roman" w:hAnsiTheme="minorEastAsia" w:cs="Times New Roman"/>
          <w:sz w:val="24"/>
          <w:szCs w:val="24"/>
        </w:rPr>
        <w:t>大理新大陆科苑项目（大理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 xml:space="preserve">” </w:t>
      </w:r>
      <w:r>
        <w:rPr>
          <w:rFonts w:ascii="Times New Roman" w:hAnsiTheme="minorEastAsia" w:cs="Times New Roman"/>
          <w:sz w:val="24"/>
          <w:szCs w:val="24"/>
        </w:rPr>
        <w:t>项目分四期及</w:t>
      </w:r>
      <w:r>
        <w:rPr>
          <w:rFonts w:ascii="Times New Roman" w:hAnsi="Times New Roman" w:cs="Times New Roman"/>
          <w:sz w:val="24"/>
          <w:szCs w:val="24"/>
        </w:rPr>
        <w:t>C-1</w:t>
      </w:r>
      <w:r>
        <w:rPr>
          <w:rFonts w:ascii="Times New Roman" w:hAnsiTheme="minorEastAsia" w:cs="Times New Roman"/>
          <w:sz w:val="24"/>
          <w:szCs w:val="24"/>
        </w:rPr>
        <w:t>栋、</w:t>
      </w:r>
      <w:r>
        <w:rPr>
          <w:rFonts w:ascii="Times New Roman" w:hAnsi="Times New Roman" w:cs="Times New Roman"/>
          <w:sz w:val="24"/>
          <w:szCs w:val="24"/>
        </w:rPr>
        <w:t>C-2</w:t>
      </w:r>
      <w:r>
        <w:rPr>
          <w:rFonts w:ascii="Times New Roman" w:hAnsiTheme="minorEastAsia" w:cs="Times New Roman"/>
          <w:sz w:val="24"/>
          <w:szCs w:val="24"/>
        </w:rPr>
        <w:t>栋、</w:t>
      </w:r>
      <w:r>
        <w:rPr>
          <w:rFonts w:ascii="Times New Roman" w:hAnsi="Times New Roman" w:cs="Times New Roman"/>
          <w:sz w:val="24"/>
          <w:szCs w:val="24"/>
        </w:rPr>
        <w:t>D-1</w:t>
      </w:r>
      <w:r>
        <w:rPr>
          <w:rFonts w:ascii="Times New Roman" w:hAnsiTheme="minorEastAsia" w:cs="Times New Roman"/>
          <w:sz w:val="24"/>
          <w:szCs w:val="24"/>
        </w:rPr>
        <w:t>栋、</w:t>
      </w:r>
      <w:r>
        <w:rPr>
          <w:rFonts w:ascii="Times New Roman" w:hAnsi="Times New Roman" w:cs="Times New Roman"/>
          <w:sz w:val="24"/>
          <w:szCs w:val="24"/>
        </w:rPr>
        <w:t>D-2</w:t>
      </w:r>
      <w:r>
        <w:rPr>
          <w:rFonts w:ascii="Times New Roman" w:hAnsiTheme="minorEastAsia" w:cs="Times New Roman"/>
          <w:sz w:val="24"/>
          <w:szCs w:val="24"/>
        </w:rPr>
        <w:t>栋分批次建设，现目前一期、二期、三期、</w:t>
      </w:r>
      <w:r>
        <w:rPr>
          <w:rFonts w:ascii="Times New Roman" w:hAnsi="Times New Roman" w:cs="Times New Roman"/>
          <w:sz w:val="24"/>
          <w:szCs w:val="24"/>
        </w:rPr>
        <w:t>D-1</w:t>
      </w:r>
      <w:r>
        <w:rPr>
          <w:rFonts w:ascii="Times New Roman" w:hAnsiTheme="minorEastAsia" w:cs="Times New Roman"/>
          <w:sz w:val="24"/>
          <w:szCs w:val="24"/>
        </w:rPr>
        <w:t>栋、</w:t>
      </w:r>
      <w:r>
        <w:rPr>
          <w:rFonts w:ascii="Times New Roman" w:hAnsi="Times New Roman" w:cs="Times New Roman"/>
          <w:sz w:val="24"/>
          <w:szCs w:val="24"/>
        </w:rPr>
        <w:t>D-2</w:t>
      </w:r>
      <w:r>
        <w:rPr>
          <w:rFonts w:ascii="Times New Roman" w:hAnsiTheme="minorEastAsia" w:cs="Times New Roman"/>
          <w:sz w:val="24"/>
          <w:szCs w:val="24"/>
        </w:rPr>
        <w:t>栋、</w:t>
      </w:r>
      <w:r>
        <w:rPr>
          <w:rFonts w:ascii="Times New Roman" w:hAnsi="Times New Roman" w:cs="Times New Roman"/>
          <w:sz w:val="24"/>
          <w:szCs w:val="24"/>
        </w:rPr>
        <w:t>C-1</w:t>
      </w:r>
      <w:r>
        <w:rPr>
          <w:rFonts w:ascii="Times New Roman" w:hAnsiTheme="minorEastAsia" w:cs="Times New Roman"/>
          <w:sz w:val="24"/>
          <w:szCs w:val="24"/>
        </w:rPr>
        <w:t>栋、</w:t>
      </w:r>
      <w:r>
        <w:rPr>
          <w:rFonts w:ascii="Times New Roman" w:hAnsi="Times New Roman" w:cs="Times New Roman"/>
          <w:sz w:val="24"/>
          <w:szCs w:val="24"/>
        </w:rPr>
        <w:t>C-2</w:t>
      </w:r>
      <w:r>
        <w:rPr>
          <w:rFonts w:ascii="Times New Roman" w:hAnsiTheme="minorEastAsia" w:cs="Times New Roman"/>
          <w:sz w:val="24"/>
          <w:szCs w:val="24"/>
        </w:rPr>
        <w:t>栋已建设完成并投入运营</w:t>
      </w:r>
      <w:r>
        <w:rPr>
          <w:rFonts w:ascii="Times New Roman" w:hAnsiTheme="minorEastAsia" w:cs="Times New Roman" w:hint="eastAsia"/>
          <w:sz w:val="24"/>
          <w:szCs w:val="24"/>
        </w:rPr>
        <w:t>。</w:t>
      </w:r>
      <w:r>
        <w:rPr>
          <w:rFonts w:ascii="Times New Roman" w:hAnsiTheme="minorEastAsia" w:cs="Times New Roman"/>
          <w:sz w:val="24"/>
          <w:szCs w:val="24"/>
        </w:rPr>
        <w:t>经向建设单位咨询了解，由于</w:t>
      </w:r>
      <w:r>
        <w:rPr>
          <w:rFonts w:ascii="Times New Roman" w:hAnsiTheme="minorEastAsia" w:cs="Times New Roman" w:hint="eastAsia"/>
          <w:sz w:val="24"/>
          <w:szCs w:val="24"/>
        </w:rPr>
        <w:lastRenderedPageBreak/>
        <w:t>四期</w:t>
      </w:r>
      <w:r>
        <w:rPr>
          <w:rFonts w:ascii="Times New Roman" w:hAnsiTheme="minorEastAsia" w:cs="Times New Roman"/>
          <w:sz w:val="24"/>
          <w:szCs w:val="24"/>
        </w:rPr>
        <w:t>建设方案发生变化，现处于方案审批过程，待四期方案确定后再另行环评手续。故本次验收只对</w:t>
      </w:r>
      <w:r>
        <w:rPr>
          <w:rFonts w:ascii="Times New Roman" w:hAnsi="Times New Roman" w:cs="Times New Roman"/>
          <w:sz w:val="24"/>
          <w:szCs w:val="24"/>
        </w:rPr>
        <w:t>“</w:t>
      </w:r>
      <w:r>
        <w:rPr>
          <w:rFonts w:ascii="Times New Roman" w:hAnsiTheme="minorEastAsia" w:cs="Times New Roman"/>
          <w:sz w:val="24"/>
          <w:szCs w:val="24"/>
        </w:rPr>
        <w:t>大理新大陆科苑项目（大理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 xml:space="preserve">” </w:t>
      </w:r>
      <w:r>
        <w:rPr>
          <w:rFonts w:ascii="Times New Roman" w:hAnsiTheme="minorEastAsia" w:cs="Times New Roman"/>
          <w:sz w:val="24"/>
          <w:szCs w:val="24"/>
        </w:rPr>
        <w:t>一期、二期、三期、</w:t>
      </w:r>
      <w:r>
        <w:rPr>
          <w:rFonts w:ascii="Times New Roman" w:hAnsi="Times New Roman" w:cs="Times New Roman"/>
          <w:sz w:val="24"/>
          <w:szCs w:val="24"/>
        </w:rPr>
        <w:t>D-1</w:t>
      </w:r>
      <w:r>
        <w:rPr>
          <w:rFonts w:ascii="Times New Roman" w:hAnsiTheme="minorEastAsia" w:cs="Times New Roman"/>
          <w:sz w:val="24"/>
          <w:szCs w:val="24"/>
        </w:rPr>
        <w:t>栋、</w:t>
      </w:r>
      <w:r>
        <w:rPr>
          <w:rFonts w:ascii="Times New Roman" w:hAnsi="Times New Roman" w:cs="Times New Roman"/>
          <w:sz w:val="24"/>
          <w:szCs w:val="24"/>
        </w:rPr>
        <w:t>D-2</w:t>
      </w:r>
      <w:r>
        <w:rPr>
          <w:rFonts w:ascii="Times New Roman" w:hAnsiTheme="minorEastAsia" w:cs="Times New Roman"/>
          <w:sz w:val="24"/>
          <w:szCs w:val="24"/>
        </w:rPr>
        <w:t>栋、</w:t>
      </w:r>
      <w:r>
        <w:rPr>
          <w:rFonts w:ascii="Times New Roman" w:hAnsi="Times New Roman" w:cs="Times New Roman"/>
          <w:sz w:val="24"/>
          <w:szCs w:val="24"/>
        </w:rPr>
        <w:t>C-1</w:t>
      </w:r>
      <w:r>
        <w:rPr>
          <w:rFonts w:ascii="Times New Roman" w:hAnsiTheme="minorEastAsia" w:cs="Times New Roman"/>
          <w:sz w:val="24"/>
          <w:szCs w:val="24"/>
        </w:rPr>
        <w:t>栋、</w:t>
      </w:r>
      <w:r>
        <w:rPr>
          <w:rFonts w:ascii="Times New Roman" w:hAnsi="Times New Roman" w:cs="Times New Roman"/>
          <w:sz w:val="24"/>
          <w:szCs w:val="24"/>
        </w:rPr>
        <w:t>C-2</w:t>
      </w:r>
      <w:r>
        <w:rPr>
          <w:rFonts w:ascii="Times New Roman" w:hAnsiTheme="minorEastAsia" w:cs="Times New Roman"/>
          <w:sz w:val="24"/>
          <w:szCs w:val="24"/>
        </w:rPr>
        <w:t>栋进行竣工验收。</w:t>
      </w:r>
      <w:r>
        <w:rPr>
          <w:rFonts w:ascii="Times New Roman" w:hAnsiTheme="minorEastAsia" w:cs="Times New Roman" w:hint="eastAsia"/>
          <w:sz w:val="24"/>
          <w:szCs w:val="24"/>
        </w:rPr>
        <w:t>项目审批情况见下表；</w:t>
      </w:r>
    </w:p>
    <w:p w:rsidR="00CF7471" w:rsidRDefault="00295A7F">
      <w:pPr>
        <w:jc w:val="center"/>
        <w:rPr>
          <w:rFonts w:ascii="Times New Roman" w:hAnsi="Times New Roman" w:cs="Times New Roman"/>
          <w:b/>
          <w:color w:val="FF0000"/>
          <w:szCs w:val="21"/>
        </w:rPr>
      </w:pPr>
      <w:r>
        <w:rPr>
          <w:rFonts w:ascii="Times New Roman" w:hAnsiTheme="minorEastAsia" w:cs="Times New Roman"/>
          <w:b/>
          <w:color w:val="FF0000"/>
          <w:szCs w:val="21"/>
        </w:rPr>
        <w:t>表</w:t>
      </w:r>
      <w:r>
        <w:rPr>
          <w:rFonts w:ascii="Times New Roman" w:hAnsi="Times New Roman" w:cs="Times New Roman"/>
          <w:b/>
          <w:color w:val="FF0000"/>
          <w:szCs w:val="21"/>
        </w:rPr>
        <w:t xml:space="preserve">1-1   </w:t>
      </w:r>
      <w:r>
        <w:rPr>
          <w:rFonts w:ascii="Times New Roman" w:hAnsiTheme="minorEastAsia" w:cs="Times New Roman"/>
          <w:b/>
          <w:color w:val="FF0000"/>
          <w:szCs w:val="21"/>
        </w:rPr>
        <w:t>本项目</w:t>
      </w:r>
      <w:r>
        <w:rPr>
          <w:rFonts w:ascii="Times New Roman" w:hAnsiTheme="minorEastAsia" w:cs="Times New Roman" w:hint="eastAsia"/>
          <w:b/>
          <w:color w:val="FF0000"/>
          <w:szCs w:val="21"/>
        </w:rPr>
        <w:t>审批</w:t>
      </w:r>
      <w:r>
        <w:rPr>
          <w:rFonts w:ascii="Times New Roman" w:hAnsiTheme="minorEastAsia" w:cs="Times New Roman"/>
          <w:b/>
          <w:color w:val="FF0000"/>
          <w:szCs w:val="21"/>
        </w:rPr>
        <w:t>情况一览表</w:t>
      </w:r>
    </w:p>
    <w:tbl>
      <w:tblPr>
        <w:tblStyle w:val="a6"/>
        <w:tblW w:w="8522" w:type="dxa"/>
        <w:tblLayout w:type="fixed"/>
        <w:tblLook w:val="04A0"/>
      </w:tblPr>
      <w:tblGrid>
        <w:gridCol w:w="777"/>
        <w:gridCol w:w="3272"/>
        <w:gridCol w:w="1446"/>
        <w:gridCol w:w="1984"/>
        <w:gridCol w:w="1043"/>
      </w:tblGrid>
      <w:tr w:rsidR="00CF7471">
        <w:tc>
          <w:tcPr>
            <w:tcW w:w="777" w:type="dxa"/>
            <w:vAlign w:val="center"/>
          </w:tcPr>
          <w:p w:rsidR="00CF7471" w:rsidRDefault="00295A7F">
            <w:pPr>
              <w:jc w:val="center"/>
              <w:rPr>
                <w:rFonts w:ascii="Times New Roman" w:hAnsi="Times New Roman" w:cs="Times New Roman"/>
                <w:b/>
                <w:color w:val="FF0000"/>
                <w:sz w:val="18"/>
                <w:szCs w:val="18"/>
              </w:rPr>
            </w:pPr>
            <w:r>
              <w:rPr>
                <w:rFonts w:ascii="Times New Roman" w:hAnsiTheme="minorEastAsia" w:cs="Times New Roman"/>
                <w:b/>
                <w:color w:val="FF0000"/>
                <w:sz w:val="18"/>
                <w:szCs w:val="18"/>
              </w:rPr>
              <w:t>序号</w:t>
            </w:r>
          </w:p>
        </w:tc>
        <w:tc>
          <w:tcPr>
            <w:tcW w:w="3272" w:type="dxa"/>
            <w:vAlign w:val="center"/>
          </w:tcPr>
          <w:p w:rsidR="00CF7471" w:rsidRDefault="00295A7F">
            <w:pPr>
              <w:jc w:val="center"/>
              <w:rPr>
                <w:rFonts w:ascii="Times New Roman" w:hAnsi="Times New Roman" w:cs="Times New Roman"/>
                <w:b/>
                <w:color w:val="FF0000"/>
                <w:sz w:val="18"/>
                <w:szCs w:val="18"/>
              </w:rPr>
            </w:pPr>
            <w:r>
              <w:rPr>
                <w:rFonts w:ascii="Times New Roman" w:hAnsiTheme="minorEastAsia" w:cs="Times New Roman"/>
                <w:b/>
                <w:color w:val="FF0000"/>
                <w:sz w:val="18"/>
                <w:szCs w:val="18"/>
              </w:rPr>
              <w:t>项目名称</w:t>
            </w:r>
          </w:p>
        </w:tc>
        <w:tc>
          <w:tcPr>
            <w:tcW w:w="1446" w:type="dxa"/>
            <w:vAlign w:val="center"/>
          </w:tcPr>
          <w:p w:rsidR="00CF7471" w:rsidRDefault="00295A7F">
            <w:pPr>
              <w:jc w:val="center"/>
              <w:rPr>
                <w:rFonts w:ascii="Times New Roman" w:hAnsi="Times New Roman" w:cs="Times New Roman"/>
                <w:b/>
                <w:color w:val="FF0000"/>
                <w:sz w:val="18"/>
                <w:szCs w:val="18"/>
              </w:rPr>
            </w:pPr>
            <w:r>
              <w:rPr>
                <w:rFonts w:ascii="Times New Roman" w:hAnsiTheme="minorEastAsia" w:cs="Times New Roman"/>
                <w:b/>
                <w:color w:val="FF0000"/>
                <w:sz w:val="18"/>
                <w:szCs w:val="18"/>
              </w:rPr>
              <w:t>时间</w:t>
            </w:r>
          </w:p>
        </w:tc>
        <w:tc>
          <w:tcPr>
            <w:tcW w:w="1984" w:type="dxa"/>
            <w:vAlign w:val="center"/>
          </w:tcPr>
          <w:p w:rsidR="00CF7471" w:rsidRDefault="00295A7F">
            <w:pPr>
              <w:jc w:val="center"/>
              <w:rPr>
                <w:rFonts w:ascii="Times New Roman" w:hAnsi="Times New Roman" w:cs="Times New Roman"/>
                <w:b/>
                <w:color w:val="FF0000"/>
                <w:sz w:val="18"/>
                <w:szCs w:val="18"/>
              </w:rPr>
            </w:pPr>
            <w:r>
              <w:rPr>
                <w:rFonts w:ascii="Times New Roman" w:hAnsiTheme="minorEastAsia" w:cs="Times New Roman"/>
                <w:b/>
                <w:color w:val="FF0000"/>
                <w:sz w:val="18"/>
                <w:szCs w:val="18"/>
              </w:rPr>
              <w:t>审批文件</w:t>
            </w:r>
          </w:p>
        </w:tc>
        <w:tc>
          <w:tcPr>
            <w:tcW w:w="1043" w:type="dxa"/>
            <w:vAlign w:val="center"/>
          </w:tcPr>
          <w:p w:rsidR="00CF7471" w:rsidRDefault="00295A7F">
            <w:pPr>
              <w:jc w:val="center"/>
              <w:rPr>
                <w:rFonts w:ascii="Times New Roman" w:hAnsi="Times New Roman" w:cs="Times New Roman"/>
                <w:b/>
                <w:color w:val="FF0000"/>
                <w:sz w:val="18"/>
                <w:szCs w:val="18"/>
              </w:rPr>
            </w:pPr>
            <w:r>
              <w:rPr>
                <w:rFonts w:ascii="Times New Roman" w:hAnsiTheme="minorEastAsia" w:cs="Times New Roman"/>
                <w:b/>
                <w:color w:val="FF0000"/>
                <w:sz w:val="18"/>
                <w:szCs w:val="18"/>
              </w:rPr>
              <w:t>时间</w:t>
            </w:r>
          </w:p>
        </w:tc>
      </w:tr>
      <w:tr w:rsidR="00CF7471">
        <w:tc>
          <w:tcPr>
            <w:tcW w:w="777"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color w:val="FF0000"/>
                <w:sz w:val="18"/>
                <w:szCs w:val="18"/>
              </w:rPr>
              <w:t>1</w:t>
            </w:r>
          </w:p>
        </w:tc>
        <w:tc>
          <w:tcPr>
            <w:tcW w:w="3272" w:type="dxa"/>
            <w:vAlign w:val="center"/>
          </w:tcPr>
          <w:p w:rsidR="00CF7471" w:rsidRDefault="00295A7F">
            <w:pPr>
              <w:jc w:val="center"/>
              <w:rPr>
                <w:rFonts w:ascii="Times New Roman" w:hAnsi="Times New Roman" w:cs="Times New Roman"/>
                <w:color w:val="FF0000"/>
                <w:sz w:val="18"/>
                <w:szCs w:val="18"/>
              </w:rPr>
            </w:pPr>
            <w:r>
              <w:rPr>
                <w:rFonts w:ascii="Times New Roman" w:hAnsiTheme="minorEastAsia" w:cs="Times New Roman"/>
                <w:color w:val="FF0000"/>
                <w:sz w:val="18"/>
                <w:szCs w:val="18"/>
              </w:rPr>
              <w:t>大理新大陆科苑项目</w:t>
            </w:r>
          </w:p>
        </w:tc>
        <w:tc>
          <w:tcPr>
            <w:tcW w:w="1446"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color w:val="FF0000"/>
                <w:sz w:val="18"/>
                <w:szCs w:val="18"/>
              </w:rPr>
              <w:t>2005.7</w:t>
            </w:r>
          </w:p>
        </w:tc>
        <w:tc>
          <w:tcPr>
            <w:tcW w:w="1984" w:type="dxa"/>
            <w:vAlign w:val="center"/>
          </w:tcPr>
          <w:p w:rsidR="00CF7471" w:rsidRDefault="00295A7F">
            <w:pPr>
              <w:jc w:val="center"/>
              <w:rPr>
                <w:rFonts w:ascii="Times New Roman" w:hAnsi="Times New Roman" w:cs="Times New Roman"/>
                <w:color w:val="FF0000"/>
                <w:sz w:val="18"/>
                <w:szCs w:val="18"/>
              </w:rPr>
            </w:pPr>
            <w:r>
              <w:rPr>
                <w:rFonts w:ascii="Times New Roman" w:hAnsiTheme="minorEastAsia" w:cs="Times New Roman"/>
                <w:color w:val="FF0000"/>
                <w:sz w:val="18"/>
                <w:szCs w:val="18"/>
              </w:rPr>
              <w:t>云环许准</w:t>
            </w:r>
            <w:r>
              <w:rPr>
                <w:rFonts w:ascii="Times New Roman" w:hAnsi="Times New Roman" w:cs="Times New Roman"/>
                <w:color w:val="FF0000"/>
                <w:sz w:val="18"/>
                <w:szCs w:val="18"/>
              </w:rPr>
              <w:t>[2005]145</w:t>
            </w:r>
            <w:r>
              <w:rPr>
                <w:rFonts w:ascii="Times New Roman" w:hAnsiTheme="minorEastAsia" w:cs="Times New Roman"/>
                <w:color w:val="FF0000"/>
                <w:sz w:val="18"/>
                <w:szCs w:val="18"/>
              </w:rPr>
              <w:t>号</w:t>
            </w:r>
          </w:p>
        </w:tc>
        <w:tc>
          <w:tcPr>
            <w:tcW w:w="1043"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color w:val="FF0000"/>
                <w:sz w:val="18"/>
                <w:szCs w:val="18"/>
              </w:rPr>
              <w:t>2005.8.31</w:t>
            </w:r>
          </w:p>
        </w:tc>
      </w:tr>
      <w:tr w:rsidR="00CF7471">
        <w:tc>
          <w:tcPr>
            <w:tcW w:w="777"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color w:val="FF0000"/>
                <w:sz w:val="18"/>
                <w:szCs w:val="18"/>
              </w:rPr>
              <w:t>2</w:t>
            </w:r>
          </w:p>
        </w:tc>
        <w:tc>
          <w:tcPr>
            <w:tcW w:w="3272" w:type="dxa"/>
            <w:vAlign w:val="center"/>
          </w:tcPr>
          <w:p w:rsidR="00CF7471" w:rsidRDefault="00295A7F">
            <w:pPr>
              <w:jc w:val="center"/>
              <w:rPr>
                <w:rFonts w:ascii="Times New Roman" w:hAnsi="Times New Roman" w:cs="Times New Roman"/>
                <w:color w:val="FF0000"/>
                <w:sz w:val="18"/>
                <w:szCs w:val="18"/>
              </w:rPr>
            </w:pPr>
            <w:r>
              <w:rPr>
                <w:rFonts w:ascii="Times New Roman" w:hAnsiTheme="minorEastAsia" w:cs="Times New Roman"/>
                <w:color w:val="FF0000"/>
                <w:sz w:val="18"/>
                <w:szCs w:val="18"/>
              </w:rPr>
              <w:t>大理石房子山组团人才生态公寓项目</w:t>
            </w:r>
          </w:p>
        </w:tc>
        <w:tc>
          <w:tcPr>
            <w:tcW w:w="1446"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color w:val="FF0000"/>
                <w:sz w:val="18"/>
                <w:szCs w:val="18"/>
              </w:rPr>
              <w:t>2006.5</w:t>
            </w:r>
          </w:p>
        </w:tc>
        <w:tc>
          <w:tcPr>
            <w:tcW w:w="1984" w:type="dxa"/>
            <w:vAlign w:val="center"/>
          </w:tcPr>
          <w:p w:rsidR="00CF7471" w:rsidRDefault="00295A7F">
            <w:pPr>
              <w:jc w:val="center"/>
              <w:rPr>
                <w:rFonts w:ascii="Times New Roman" w:hAnsi="Times New Roman" w:cs="Times New Roman"/>
                <w:color w:val="FF0000"/>
                <w:sz w:val="18"/>
                <w:szCs w:val="18"/>
              </w:rPr>
            </w:pPr>
            <w:r>
              <w:rPr>
                <w:rFonts w:ascii="Times New Roman" w:hAnsiTheme="minorEastAsia" w:cs="Times New Roman"/>
                <w:color w:val="FF0000"/>
                <w:sz w:val="18"/>
                <w:szCs w:val="18"/>
              </w:rPr>
              <w:t>云环许准</w:t>
            </w:r>
            <w:r>
              <w:rPr>
                <w:rFonts w:ascii="Times New Roman" w:hAnsi="Times New Roman" w:cs="Times New Roman"/>
                <w:color w:val="FF0000"/>
                <w:sz w:val="18"/>
                <w:szCs w:val="18"/>
              </w:rPr>
              <w:t>[2006]122</w:t>
            </w:r>
            <w:r>
              <w:rPr>
                <w:rFonts w:ascii="Times New Roman" w:hAnsiTheme="minorEastAsia" w:cs="Times New Roman"/>
                <w:color w:val="FF0000"/>
                <w:sz w:val="18"/>
                <w:szCs w:val="18"/>
              </w:rPr>
              <w:t>号</w:t>
            </w:r>
          </w:p>
        </w:tc>
        <w:tc>
          <w:tcPr>
            <w:tcW w:w="1043"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color w:val="FF0000"/>
                <w:sz w:val="18"/>
                <w:szCs w:val="18"/>
              </w:rPr>
              <w:t>2006.9.2</w:t>
            </w:r>
          </w:p>
        </w:tc>
      </w:tr>
      <w:tr w:rsidR="00CF7471">
        <w:tc>
          <w:tcPr>
            <w:tcW w:w="777"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color w:val="FF0000"/>
                <w:sz w:val="18"/>
                <w:szCs w:val="18"/>
              </w:rPr>
              <w:t>3</w:t>
            </w:r>
          </w:p>
        </w:tc>
        <w:tc>
          <w:tcPr>
            <w:tcW w:w="3272" w:type="dxa"/>
            <w:vAlign w:val="center"/>
          </w:tcPr>
          <w:p w:rsidR="00CF7471" w:rsidRDefault="00295A7F">
            <w:pPr>
              <w:jc w:val="center"/>
              <w:rPr>
                <w:rFonts w:ascii="Times New Roman" w:hAnsi="Times New Roman" w:cs="Times New Roman"/>
                <w:color w:val="FF0000"/>
                <w:sz w:val="18"/>
                <w:szCs w:val="18"/>
              </w:rPr>
            </w:pPr>
            <w:r>
              <w:rPr>
                <w:rFonts w:ascii="Times New Roman" w:hAnsiTheme="minorEastAsia" w:cs="Times New Roman"/>
                <w:color w:val="FF0000"/>
                <w:sz w:val="18"/>
                <w:szCs w:val="18"/>
              </w:rPr>
              <w:t>大理新大陆科苑项目（大理</w:t>
            </w:r>
            <w:r>
              <w:rPr>
                <w:rFonts w:ascii="Times New Roman" w:hAnsi="Times New Roman" w:cs="Times New Roman"/>
                <w:color w:val="FF0000"/>
                <w:sz w:val="18"/>
                <w:szCs w:val="18"/>
              </w:rPr>
              <w:t>·</w:t>
            </w:r>
            <w:r>
              <w:rPr>
                <w:rFonts w:ascii="Times New Roman" w:hAnsiTheme="minorEastAsia" w:cs="Times New Roman"/>
                <w:color w:val="FF0000"/>
                <w:sz w:val="18"/>
                <w:szCs w:val="18"/>
              </w:rPr>
              <w:t>苍洱映象</w:t>
            </w:r>
            <w:r>
              <w:rPr>
                <w:rFonts w:ascii="Times New Roman" w:hAnsi="Times New Roman" w:cs="Times New Roman"/>
                <w:color w:val="FF0000"/>
                <w:sz w:val="18"/>
                <w:szCs w:val="18"/>
              </w:rPr>
              <w:t>A</w:t>
            </w:r>
            <w:r>
              <w:rPr>
                <w:rFonts w:ascii="Times New Roman" w:hAnsiTheme="minorEastAsia" w:cs="Times New Roman"/>
                <w:color w:val="FF0000"/>
                <w:sz w:val="18"/>
                <w:szCs w:val="18"/>
              </w:rPr>
              <w:t>区）</w:t>
            </w:r>
          </w:p>
        </w:tc>
        <w:tc>
          <w:tcPr>
            <w:tcW w:w="1446"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color w:val="FF0000"/>
                <w:sz w:val="18"/>
                <w:szCs w:val="18"/>
              </w:rPr>
              <w:t>2008.1</w:t>
            </w:r>
          </w:p>
        </w:tc>
        <w:tc>
          <w:tcPr>
            <w:tcW w:w="1984" w:type="dxa"/>
            <w:vAlign w:val="center"/>
          </w:tcPr>
          <w:p w:rsidR="00CF7471" w:rsidRDefault="00295A7F">
            <w:pPr>
              <w:jc w:val="center"/>
              <w:rPr>
                <w:rFonts w:ascii="Times New Roman" w:hAnsi="Times New Roman" w:cs="Times New Roman"/>
                <w:color w:val="FF0000"/>
                <w:sz w:val="18"/>
                <w:szCs w:val="18"/>
              </w:rPr>
            </w:pPr>
            <w:r>
              <w:rPr>
                <w:rFonts w:ascii="Times New Roman" w:hAnsiTheme="minorEastAsia" w:cs="Times New Roman"/>
                <w:color w:val="FF0000"/>
                <w:sz w:val="18"/>
                <w:szCs w:val="18"/>
              </w:rPr>
              <w:t>云环审</w:t>
            </w:r>
            <w:r>
              <w:rPr>
                <w:rFonts w:ascii="Times New Roman" w:hAnsi="Times New Roman" w:cs="Times New Roman"/>
                <w:color w:val="FF0000"/>
                <w:sz w:val="18"/>
                <w:szCs w:val="18"/>
              </w:rPr>
              <w:t>[2010]45</w:t>
            </w:r>
            <w:r>
              <w:rPr>
                <w:rFonts w:ascii="Times New Roman" w:hAnsiTheme="minorEastAsia" w:cs="Times New Roman"/>
                <w:color w:val="FF0000"/>
                <w:sz w:val="18"/>
                <w:szCs w:val="18"/>
              </w:rPr>
              <w:t>号</w:t>
            </w:r>
          </w:p>
        </w:tc>
        <w:tc>
          <w:tcPr>
            <w:tcW w:w="1043"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color w:val="FF0000"/>
                <w:sz w:val="18"/>
                <w:szCs w:val="18"/>
              </w:rPr>
              <w:t>2010.3.12</w:t>
            </w:r>
          </w:p>
        </w:tc>
      </w:tr>
      <w:tr w:rsidR="00CF7471">
        <w:tc>
          <w:tcPr>
            <w:tcW w:w="777"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color w:val="FF0000"/>
                <w:sz w:val="18"/>
                <w:szCs w:val="18"/>
              </w:rPr>
              <w:t>4</w:t>
            </w:r>
          </w:p>
        </w:tc>
        <w:tc>
          <w:tcPr>
            <w:tcW w:w="3272" w:type="dxa"/>
            <w:vAlign w:val="center"/>
          </w:tcPr>
          <w:p w:rsidR="00CF7471" w:rsidRDefault="00295A7F">
            <w:pPr>
              <w:jc w:val="center"/>
              <w:rPr>
                <w:rFonts w:ascii="Times New Roman" w:hAnsi="Times New Roman" w:cs="Times New Roman"/>
                <w:color w:val="FF0000"/>
                <w:sz w:val="18"/>
                <w:szCs w:val="18"/>
              </w:rPr>
            </w:pPr>
            <w:r>
              <w:rPr>
                <w:rFonts w:ascii="Times New Roman" w:hAnsiTheme="minorEastAsia" w:cs="Times New Roman"/>
                <w:color w:val="FF0000"/>
                <w:sz w:val="18"/>
                <w:szCs w:val="18"/>
              </w:rPr>
              <w:t>大理新大陆科苑项目（大理</w:t>
            </w:r>
            <w:r>
              <w:rPr>
                <w:rFonts w:ascii="Times New Roman" w:hAnsi="Times New Roman" w:cs="Times New Roman"/>
                <w:color w:val="FF0000"/>
                <w:sz w:val="18"/>
                <w:szCs w:val="18"/>
              </w:rPr>
              <w:t>·</w:t>
            </w:r>
            <w:r>
              <w:rPr>
                <w:rFonts w:ascii="Times New Roman" w:hAnsiTheme="minorEastAsia" w:cs="Times New Roman"/>
                <w:color w:val="FF0000"/>
                <w:sz w:val="18"/>
                <w:szCs w:val="18"/>
              </w:rPr>
              <w:t>苍洱映象</w:t>
            </w:r>
            <w:r>
              <w:rPr>
                <w:rFonts w:ascii="Times New Roman" w:hAnsi="Times New Roman" w:cs="Times New Roman"/>
                <w:color w:val="FF0000"/>
                <w:sz w:val="18"/>
                <w:szCs w:val="18"/>
              </w:rPr>
              <w:t>A</w:t>
            </w:r>
            <w:r>
              <w:rPr>
                <w:rFonts w:ascii="Times New Roman" w:hAnsiTheme="minorEastAsia" w:cs="Times New Roman"/>
                <w:color w:val="FF0000"/>
                <w:sz w:val="18"/>
                <w:szCs w:val="18"/>
              </w:rPr>
              <w:t>区</w:t>
            </w:r>
            <w:r>
              <w:rPr>
                <w:rFonts w:ascii="Times New Roman" w:hAnsi="Times New Roman" w:cs="Times New Roman"/>
                <w:color w:val="FF0000"/>
                <w:sz w:val="18"/>
                <w:szCs w:val="18"/>
              </w:rPr>
              <w:t>D-1</w:t>
            </w:r>
            <w:r>
              <w:rPr>
                <w:rFonts w:ascii="Times New Roman" w:hAnsiTheme="minorEastAsia" w:cs="Times New Roman"/>
                <w:color w:val="FF0000"/>
                <w:sz w:val="18"/>
                <w:szCs w:val="18"/>
              </w:rPr>
              <w:t>栋商业广场）</w:t>
            </w:r>
          </w:p>
        </w:tc>
        <w:tc>
          <w:tcPr>
            <w:tcW w:w="1446"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color w:val="FF0000"/>
                <w:sz w:val="18"/>
                <w:szCs w:val="18"/>
              </w:rPr>
              <w:t>2012.4</w:t>
            </w:r>
          </w:p>
        </w:tc>
        <w:tc>
          <w:tcPr>
            <w:tcW w:w="1984" w:type="dxa"/>
            <w:vAlign w:val="center"/>
          </w:tcPr>
          <w:p w:rsidR="00CF7471" w:rsidRDefault="00295A7F">
            <w:pPr>
              <w:jc w:val="center"/>
              <w:rPr>
                <w:rFonts w:ascii="Times New Roman" w:hAnsi="Times New Roman" w:cs="Times New Roman"/>
                <w:color w:val="FF0000"/>
                <w:sz w:val="18"/>
                <w:szCs w:val="18"/>
              </w:rPr>
            </w:pPr>
            <w:r>
              <w:rPr>
                <w:rFonts w:ascii="Times New Roman" w:hAnsiTheme="minorEastAsia" w:cs="Times New Roman"/>
                <w:color w:val="FF0000"/>
                <w:sz w:val="18"/>
                <w:szCs w:val="18"/>
              </w:rPr>
              <w:t>大环审</w:t>
            </w:r>
            <w:r>
              <w:rPr>
                <w:rFonts w:ascii="Times New Roman" w:hAnsi="Times New Roman" w:cs="Times New Roman"/>
                <w:color w:val="FF0000"/>
                <w:sz w:val="18"/>
                <w:szCs w:val="18"/>
              </w:rPr>
              <w:t>[2012]41</w:t>
            </w:r>
            <w:r>
              <w:rPr>
                <w:rFonts w:ascii="Times New Roman" w:hAnsiTheme="minorEastAsia" w:cs="Times New Roman"/>
                <w:color w:val="FF0000"/>
                <w:sz w:val="18"/>
                <w:szCs w:val="18"/>
              </w:rPr>
              <w:t>号</w:t>
            </w:r>
          </w:p>
        </w:tc>
        <w:tc>
          <w:tcPr>
            <w:tcW w:w="1043"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color w:val="FF0000"/>
                <w:sz w:val="18"/>
                <w:szCs w:val="18"/>
              </w:rPr>
              <w:t>2012.6.1</w:t>
            </w:r>
          </w:p>
        </w:tc>
      </w:tr>
      <w:tr w:rsidR="00CF7471">
        <w:tc>
          <w:tcPr>
            <w:tcW w:w="777"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hint="eastAsia"/>
                <w:color w:val="FF0000"/>
                <w:sz w:val="18"/>
                <w:szCs w:val="18"/>
              </w:rPr>
              <w:t>5</w:t>
            </w:r>
          </w:p>
        </w:tc>
        <w:tc>
          <w:tcPr>
            <w:tcW w:w="3272" w:type="dxa"/>
            <w:vAlign w:val="center"/>
          </w:tcPr>
          <w:p w:rsidR="00CF7471" w:rsidRDefault="00295A7F">
            <w:pPr>
              <w:jc w:val="center"/>
              <w:rPr>
                <w:rFonts w:ascii="Times New Roman" w:hAnsiTheme="minorEastAsia" w:cs="Times New Roman"/>
                <w:color w:val="FF0000"/>
                <w:sz w:val="18"/>
                <w:szCs w:val="18"/>
              </w:rPr>
            </w:pPr>
            <w:r>
              <w:rPr>
                <w:rFonts w:ascii="Times New Roman" w:hAnsiTheme="minorEastAsia" w:cs="Times New Roman" w:hint="eastAsia"/>
                <w:color w:val="FF0000"/>
                <w:sz w:val="18"/>
                <w:szCs w:val="18"/>
              </w:rPr>
              <w:t>大理新大陆科苑项目（大理·苍洱映象</w:t>
            </w:r>
            <w:r>
              <w:rPr>
                <w:rFonts w:ascii="Times New Roman" w:hAnsiTheme="minorEastAsia" w:cs="Times New Roman" w:hint="eastAsia"/>
                <w:color w:val="FF0000"/>
                <w:sz w:val="18"/>
                <w:szCs w:val="18"/>
              </w:rPr>
              <w:t>A</w:t>
            </w:r>
            <w:r>
              <w:rPr>
                <w:rFonts w:ascii="Times New Roman" w:hAnsiTheme="minorEastAsia" w:cs="Times New Roman" w:hint="eastAsia"/>
                <w:color w:val="FF0000"/>
                <w:sz w:val="18"/>
                <w:szCs w:val="18"/>
              </w:rPr>
              <w:t>区）一期</w:t>
            </w:r>
          </w:p>
        </w:tc>
        <w:tc>
          <w:tcPr>
            <w:tcW w:w="1446"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hint="eastAsia"/>
                <w:color w:val="FF0000"/>
                <w:sz w:val="18"/>
                <w:szCs w:val="18"/>
              </w:rPr>
              <w:t>2008.12-2010.12</w:t>
            </w:r>
          </w:p>
        </w:tc>
        <w:tc>
          <w:tcPr>
            <w:tcW w:w="1984" w:type="dxa"/>
            <w:vAlign w:val="center"/>
          </w:tcPr>
          <w:p w:rsidR="00CF7471" w:rsidRDefault="00295A7F">
            <w:pPr>
              <w:jc w:val="center"/>
              <w:rPr>
                <w:rFonts w:ascii="Times New Roman" w:hAnsiTheme="minorEastAsia" w:cs="Times New Roman"/>
                <w:color w:val="FF0000"/>
                <w:sz w:val="18"/>
                <w:szCs w:val="18"/>
              </w:rPr>
            </w:pPr>
            <w:r>
              <w:rPr>
                <w:rFonts w:ascii="Times New Roman" w:hAnsiTheme="minorEastAsia" w:cs="Times New Roman" w:hint="eastAsia"/>
                <w:color w:val="FF0000"/>
                <w:sz w:val="18"/>
                <w:szCs w:val="18"/>
              </w:rPr>
              <w:t>大环评管</w:t>
            </w:r>
            <w:r>
              <w:rPr>
                <w:rFonts w:ascii="Times New Roman" w:hAnsiTheme="minorEastAsia" w:cs="Times New Roman" w:hint="eastAsia"/>
                <w:color w:val="FF0000"/>
                <w:sz w:val="18"/>
                <w:szCs w:val="18"/>
              </w:rPr>
              <w:t>[2010]137</w:t>
            </w:r>
            <w:r>
              <w:rPr>
                <w:rFonts w:ascii="Times New Roman" w:hAnsiTheme="minorEastAsia" w:cs="Times New Roman" w:hint="eastAsia"/>
                <w:color w:val="FF0000"/>
                <w:sz w:val="18"/>
                <w:szCs w:val="18"/>
              </w:rPr>
              <w:t>号</w:t>
            </w:r>
          </w:p>
        </w:tc>
        <w:tc>
          <w:tcPr>
            <w:tcW w:w="1043"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hint="eastAsia"/>
                <w:color w:val="FF0000"/>
                <w:sz w:val="18"/>
                <w:szCs w:val="18"/>
              </w:rPr>
              <w:t>2010.12.29</w:t>
            </w:r>
          </w:p>
        </w:tc>
      </w:tr>
      <w:tr w:rsidR="00CF7471">
        <w:tc>
          <w:tcPr>
            <w:tcW w:w="777"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hint="eastAsia"/>
                <w:color w:val="FF0000"/>
                <w:sz w:val="18"/>
                <w:szCs w:val="18"/>
              </w:rPr>
              <w:t>6</w:t>
            </w:r>
          </w:p>
        </w:tc>
        <w:tc>
          <w:tcPr>
            <w:tcW w:w="3272" w:type="dxa"/>
            <w:vAlign w:val="center"/>
          </w:tcPr>
          <w:p w:rsidR="00CF7471" w:rsidRDefault="00295A7F">
            <w:pPr>
              <w:jc w:val="center"/>
              <w:rPr>
                <w:rFonts w:ascii="Times New Roman" w:hAnsiTheme="minorEastAsia" w:cs="Times New Roman"/>
                <w:color w:val="FF0000"/>
                <w:sz w:val="18"/>
                <w:szCs w:val="18"/>
              </w:rPr>
            </w:pPr>
            <w:r>
              <w:rPr>
                <w:rFonts w:ascii="Times New Roman" w:hAnsiTheme="minorEastAsia" w:cs="Times New Roman" w:hint="eastAsia"/>
                <w:color w:val="FF0000"/>
                <w:sz w:val="18"/>
                <w:szCs w:val="18"/>
              </w:rPr>
              <w:t>大理新大陆科苑项目（大理·苍洱映象</w:t>
            </w:r>
            <w:r>
              <w:rPr>
                <w:rFonts w:ascii="Times New Roman" w:hAnsiTheme="minorEastAsia" w:cs="Times New Roman" w:hint="eastAsia"/>
                <w:color w:val="FF0000"/>
                <w:sz w:val="18"/>
                <w:szCs w:val="18"/>
              </w:rPr>
              <w:t>A</w:t>
            </w:r>
            <w:r>
              <w:rPr>
                <w:rFonts w:ascii="Times New Roman" w:hAnsiTheme="minorEastAsia" w:cs="Times New Roman" w:hint="eastAsia"/>
                <w:color w:val="FF0000"/>
                <w:sz w:val="18"/>
                <w:szCs w:val="18"/>
              </w:rPr>
              <w:t>区）二期</w:t>
            </w:r>
          </w:p>
        </w:tc>
        <w:tc>
          <w:tcPr>
            <w:tcW w:w="1446"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hint="eastAsia"/>
                <w:color w:val="FF0000"/>
                <w:sz w:val="18"/>
                <w:szCs w:val="18"/>
              </w:rPr>
              <w:t>2010.6-2012.3</w:t>
            </w:r>
          </w:p>
        </w:tc>
        <w:tc>
          <w:tcPr>
            <w:tcW w:w="1984" w:type="dxa"/>
            <w:vAlign w:val="center"/>
          </w:tcPr>
          <w:p w:rsidR="00CF7471" w:rsidRDefault="00295A7F">
            <w:pPr>
              <w:jc w:val="center"/>
              <w:rPr>
                <w:rFonts w:ascii="Times New Roman" w:hAnsiTheme="minorEastAsia" w:cs="Times New Roman"/>
                <w:color w:val="FF0000"/>
                <w:sz w:val="18"/>
                <w:szCs w:val="18"/>
              </w:rPr>
            </w:pPr>
            <w:r>
              <w:rPr>
                <w:rFonts w:ascii="Times New Roman" w:hAnsiTheme="minorEastAsia" w:cs="Times New Roman" w:hint="eastAsia"/>
                <w:color w:val="FF0000"/>
                <w:sz w:val="18"/>
                <w:szCs w:val="18"/>
              </w:rPr>
              <w:t>大环评管</w:t>
            </w:r>
            <w:r>
              <w:rPr>
                <w:rFonts w:ascii="Times New Roman" w:hAnsiTheme="minorEastAsia" w:cs="Times New Roman" w:hint="eastAsia"/>
                <w:color w:val="FF0000"/>
                <w:sz w:val="18"/>
                <w:szCs w:val="18"/>
              </w:rPr>
              <w:t>[2012]78</w:t>
            </w:r>
            <w:r>
              <w:rPr>
                <w:rFonts w:ascii="Times New Roman" w:hAnsiTheme="minorEastAsia" w:cs="Times New Roman" w:hint="eastAsia"/>
                <w:color w:val="FF0000"/>
                <w:sz w:val="18"/>
                <w:szCs w:val="18"/>
              </w:rPr>
              <w:t>号</w:t>
            </w:r>
          </w:p>
        </w:tc>
        <w:tc>
          <w:tcPr>
            <w:tcW w:w="1043"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hint="eastAsia"/>
                <w:color w:val="FF0000"/>
                <w:sz w:val="18"/>
                <w:szCs w:val="18"/>
              </w:rPr>
              <w:t>2012.6.26</w:t>
            </w:r>
          </w:p>
        </w:tc>
      </w:tr>
      <w:tr w:rsidR="00CF7471">
        <w:tc>
          <w:tcPr>
            <w:tcW w:w="777" w:type="dxa"/>
            <w:vMerge w:val="restart"/>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hint="eastAsia"/>
                <w:color w:val="FF0000"/>
                <w:sz w:val="18"/>
                <w:szCs w:val="18"/>
              </w:rPr>
              <w:t>7</w:t>
            </w:r>
          </w:p>
        </w:tc>
        <w:tc>
          <w:tcPr>
            <w:tcW w:w="3272" w:type="dxa"/>
            <w:vAlign w:val="center"/>
          </w:tcPr>
          <w:p w:rsidR="00CF7471" w:rsidRDefault="00295A7F">
            <w:pPr>
              <w:jc w:val="center"/>
              <w:rPr>
                <w:rFonts w:ascii="Times New Roman" w:hAnsiTheme="minorEastAsia" w:cs="Times New Roman"/>
                <w:color w:val="FF0000"/>
                <w:sz w:val="18"/>
                <w:szCs w:val="18"/>
              </w:rPr>
            </w:pPr>
            <w:r>
              <w:rPr>
                <w:rFonts w:ascii="Times New Roman" w:hAnsiTheme="minorEastAsia" w:cs="Times New Roman" w:hint="eastAsia"/>
                <w:color w:val="FF0000"/>
                <w:sz w:val="18"/>
                <w:szCs w:val="18"/>
              </w:rPr>
              <w:t>C-1</w:t>
            </w:r>
            <w:r>
              <w:rPr>
                <w:rFonts w:ascii="Times New Roman" w:hAnsiTheme="minorEastAsia" w:cs="Times New Roman" w:hint="eastAsia"/>
                <w:color w:val="FF0000"/>
                <w:sz w:val="18"/>
                <w:szCs w:val="18"/>
              </w:rPr>
              <w:t>、</w:t>
            </w:r>
            <w:r>
              <w:rPr>
                <w:rFonts w:ascii="Times New Roman" w:hAnsiTheme="minorEastAsia" w:cs="Times New Roman" w:hint="eastAsia"/>
                <w:color w:val="FF0000"/>
                <w:sz w:val="18"/>
                <w:szCs w:val="18"/>
              </w:rPr>
              <w:t>D-2</w:t>
            </w:r>
            <w:r>
              <w:rPr>
                <w:rFonts w:ascii="Times New Roman" w:hAnsiTheme="minorEastAsia" w:cs="Times New Roman" w:hint="eastAsia"/>
                <w:color w:val="FF0000"/>
                <w:sz w:val="18"/>
                <w:szCs w:val="18"/>
              </w:rPr>
              <w:t>栋</w:t>
            </w:r>
          </w:p>
        </w:tc>
        <w:tc>
          <w:tcPr>
            <w:tcW w:w="1446"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hint="eastAsia"/>
                <w:color w:val="FF0000"/>
                <w:sz w:val="18"/>
                <w:szCs w:val="18"/>
              </w:rPr>
              <w:t>2011.3-2013.12</w:t>
            </w:r>
          </w:p>
          <w:p w:rsidR="00CF7471" w:rsidRDefault="00CF7471">
            <w:pPr>
              <w:jc w:val="center"/>
              <w:rPr>
                <w:rFonts w:ascii="Times New Roman" w:hAnsi="Times New Roman" w:cs="Times New Roman"/>
                <w:color w:val="FF0000"/>
                <w:sz w:val="18"/>
                <w:szCs w:val="18"/>
              </w:rPr>
            </w:pPr>
          </w:p>
        </w:tc>
        <w:tc>
          <w:tcPr>
            <w:tcW w:w="1984" w:type="dxa"/>
            <w:vMerge w:val="restart"/>
            <w:vAlign w:val="center"/>
          </w:tcPr>
          <w:p w:rsidR="00CF7471" w:rsidRDefault="00295A7F">
            <w:pPr>
              <w:jc w:val="center"/>
              <w:rPr>
                <w:rFonts w:ascii="Times New Roman" w:hAnsiTheme="minorEastAsia" w:cs="Times New Roman"/>
                <w:color w:val="FF0000"/>
                <w:sz w:val="18"/>
                <w:szCs w:val="18"/>
              </w:rPr>
            </w:pPr>
            <w:r>
              <w:rPr>
                <w:rFonts w:ascii="Times New Roman" w:hAnsiTheme="minorEastAsia" w:cs="Times New Roman" w:hint="eastAsia"/>
                <w:color w:val="FF0000"/>
                <w:sz w:val="18"/>
                <w:szCs w:val="18"/>
              </w:rPr>
              <w:t>大环评管</w:t>
            </w:r>
            <w:r>
              <w:rPr>
                <w:rFonts w:ascii="Times New Roman" w:hAnsiTheme="minorEastAsia" w:cs="Times New Roman" w:hint="eastAsia"/>
                <w:color w:val="FF0000"/>
                <w:sz w:val="18"/>
                <w:szCs w:val="18"/>
              </w:rPr>
              <w:t>[2014]33</w:t>
            </w:r>
            <w:r>
              <w:rPr>
                <w:rFonts w:ascii="Times New Roman" w:hAnsiTheme="minorEastAsia" w:cs="Times New Roman" w:hint="eastAsia"/>
                <w:color w:val="FF0000"/>
                <w:sz w:val="18"/>
                <w:szCs w:val="18"/>
              </w:rPr>
              <w:t>号</w:t>
            </w:r>
          </w:p>
        </w:tc>
        <w:tc>
          <w:tcPr>
            <w:tcW w:w="1043" w:type="dxa"/>
            <w:vMerge w:val="restart"/>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hint="eastAsia"/>
                <w:color w:val="FF0000"/>
                <w:sz w:val="18"/>
                <w:szCs w:val="18"/>
              </w:rPr>
              <w:t>2014.4.1</w:t>
            </w:r>
          </w:p>
        </w:tc>
      </w:tr>
      <w:tr w:rsidR="00CF7471">
        <w:tc>
          <w:tcPr>
            <w:tcW w:w="777" w:type="dxa"/>
            <w:vMerge/>
            <w:vAlign w:val="center"/>
          </w:tcPr>
          <w:p w:rsidR="00CF7471" w:rsidRDefault="00CF7471">
            <w:pPr>
              <w:jc w:val="center"/>
              <w:rPr>
                <w:rFonts w:ascii="Times New Roman" w:hAnsi="Times New Roman" w:cs="Times New Roman"/>
                <w:color w:val="FF0000"/>
                <w:sz w:val="18"/>
                <w:szCs w:val="18"/>
              </w:rPr>
            </w:pPr>
          </w:p>
        </w:tc>
        <w:tc>
          <w:tcPr>
            <w:tcW w:w="3272" w:type="dxa"/>
            <w:vAlign w:val="center"/>
          </w:tcPr>
          <w:p w:rsidR="00CF7471" w:rsidRDefault="00295A7F">
            <w:pPr>
              <w:jc w:val="center"/>
              <w:rPr>
                <w:rFonts w:ascii="Times New Roman" w:hAnsiTheme="minorEastAsia" w:cs="Times New Roman"/>
                <w:color w:val="FF0000"/>
                <w:sz w:val="18"/>
                <w:szCs w:val="18"/>
              </w:rPr>
            </w:pPr>
            <w:r>
              <w:rPr>
                <w:rFonts w:ascii="Times New Roman" w:hAnsiTheme="minorEastAsia" w:cs="Times New Roman" w:hint="eastAsia"/>
                <w:color w:val="FF0000"/>
                <w:sz w:val="18"/>
                <w:szCs w:val="18"/>
              </w:rPr>
              <w:t>大理新大陆科苑项目（大理·苍洱映象</w:t>
            </w:r>
            <w:r>
              <w:rPr>
                <w:rFonts w:ascii="Times New Roman" w:hAnsiTheme="minorEastAsia" w:cs="Times New Roman" w:hint="eastAsia"/>
                <w:color w:val="FF0000"/>
                <w:sz w:val="18"/>
                <w:szCs w:val="18"/>
              </w:rPr>
              <w:t>A</w:t>
            </w:r>
            <w:r>
              <w:rPr>
                <w:rFonts w:ascii="Times New Roman" w:hAnsiTheme="minorEastAsia" w:cs="Times New Roman" w:hint="eastAsia"/>
                <w:color w:val="FF0000"/>
                <w:sz w:val="18"/>
                <w:szCs w:val="18"/>
              </w:rPr>
              <w:t>区）三期工程及</w:t>
            </w:r>
          </w:p>
        </w:tc>
        <w:tc>
          <w:tcPr>
            <w:tcW w:w="1446"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hint="eastAsia"/>
                <w:color w:val="FF0000"/>
                <w:sz w:val="18"/>
                <w:szCs w:val="18"/>
              </w:rPr>
              <w:t>2012.11-2013.12</w:t>
            </w:r>
          </w:p>
          <w:p w:rsidR="00CF7471" w:rsidRDefault="00295A7F">
            <w:pPr>
              <w:jc w:val="center"/>
              <w:rPr>
                <w:rFonts w:ascii="Times New Roman" w:hAnsi="Times New Roman" w:cs="Times New Roman"/>
                <w:color w:val="FF0000"/>
                <w:sz w:val="18"/>
                <w:szCs w:val="18"/>
              </w:rPr>
            </w:pPr>
            <w:r>
              <w:rPr>
                <w:rFonts w:ascii="Times New Roman" w:hAnsi="Times New Roman" w:cs="Times New Roman" w:hint="eastAsia"/>
                <w:color w:val="FF0000"/>
                <w:sz w:val="18"/>
                <w:szCs w:val="18"/>
              </w:rPr>
              <w:t>2012.11-2015.11</w:t>
            </w:r>
          </w:p>
        </w:tc>
        <w:tc>
          <w:tcPr>
            <w:tcW w:w="1984" w:type="dxa"/>
            <w:vMerge/>
            <w:vAlign w:val="center"/>
          </w:tcPr>
          <w:p w:rsidR="00CF7471" w:rsidRDefault="00CF7471">
            <w:pPr>
              <w:jc w:val="center"/>
              <w:rPr>
                <w:rFonts w:ascii="Times New Roman" w:hAnsiTheme="minorEastAsia" w:cs="Times New Roman"/>
                <w:color w:val="FF0000"/>
                <w:sz w:val="18"/>
                <w:szCs w:val="18"/>
              </w:rPr>
            </w:pPr>
          </w:p>
        </w:tc>
        <w:tc>
          <w:tcPr>
            <w:tcW w:w="1043" w:type="dxa"/>
            <w:vMerge/>
            <w:vAlign w:val="center"/>
          </w:tcPr>
          <w:p w:rsidR="00CF7471" w:rsidRDefault="00CF7471">
            <w:pPr>
              <w:jc w:val="center"/>
              <w:rPr>
                <w:rFonts w:ascii="Times New Roman" w:hAnsi="Times New Roman" w:cs="Times New Roman"/>
                <w:color w:val="FF0000"/>
                <w:sz w:val="18"/>
                <w:szCs w:val="18"/>
              </w:rPr>
            </w:pPr>
          </w:p>
        </w:tc>
      </w:tr>
      <w:tr w:rsidR="00CF7471">
        <w:tc>
          <w:tcPr>
            <w:tcW w:w="777"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hint="eastAsia"/>
                <w:color w:val="FF0000"/>
                <w:sz w:val="18"/>
                <w:szCs w:val="18"/>
              </w:rPr>
              <w:t>8</w:t>
            </w:r>
          </w:p>
        </w:tc>
        <w:tc>
          <w:tcPr>
            <w:tcW w:w="3272" w:type="dxa"/>
            <w:vAlign w:val="center"/>
          </w:tcPr>
          <w:p w:rsidR="00CF7471" w:rsidRDefault="00295A7F">
            <w:pPr>
              <w:jc w:val="center"/>
              <w:rPr>
                <w:rFonts w:ascii="Times New Roman" w:hAnsiTheme="minorEastAsia" w:cs="Times New Roman"/>
                <w:color w:val="FF0000"/>
                <w:sz w:val="18"/>
                <w:szCs w:val="18"/>
              </w:rPr>
            </w:pPr>
            <w:r>
              <w:rPr>
                <w:rFonts w:ascii="Times New Roman" w:hAnsiTheme="minorEastAsia" w:cs="Times New Roman" w:hint="eastAsia"/>
                <w:color w:val="FF0000"/>
                <w:sz w:val="18"/>
                <w:szCs w:val="18"/>
              </w:rPr>
              <w:t>大理新大陆科苑项目（大理·苍洱映象</w:t>
            </w:r>
            <w:r>
              <w:rPr>
                <w:rFonts w:ascii="Times New Roman" w:hAnsiTheme="minorEastAsia" w:cs="Times New Roman" w:hint="eastAsia"/>
                <w:color w:val="FF0000"/>
                <w:sz w:val="18"/>
                <w:szCs w:val="18"/>
              </w:rPr>
              <w:t>A</w:t>
            </w:r>
            <w:r>
              <w:rPr>
                <w:rFonts w:ascii="Times New Roman" w:hAnsiTheme="minorEastAsia" w:cs="Times New Roman" w:hint="eastAsia"/>
                <w:color w:val="FF0000"/>
                <w:sz w:val="18"/>
                <w:szCs w:val="18"/>
              </w:rPr>
              <w:t>区</w:t>
            </w:r>
            <w:r>
              <w:rPr>
                <w:rFonts w:ascii="Times New Roman" w:hAnsiTheme="minorEastAsia" w:cs="Times New Roman" w:hint="eastAsia"/>
                <w:color w:val="FF0000"/>
                <w:sz w:val="18"/>
                <w:szCs w:val="18"/>
              </w:rPr>
              <w:t>D-1</w:t>
            </w:r>
            <w:r>
              <w:rPr>
                <w:rFonts w:ascii="Times New Roman" w:hAnsiTheme="minorEastAsia" w:cs="Times New Roman" w:hint="eastAsia"/>
                <w:color w:val="FF0000"/>
                <w:sz w:val="18"/>
                <w:szCs w:val="18"/>
              </w:rPr>
              <w:t>栋商业广场）预验收</w:t>
            </w:r>
          </w:p>
        </w:tc>
        <w:tc>
          <w:tcPr>
            <w:tcW w:w="1446"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hint="eastAsia"/>
                <w:color w:val="FF0000"/>
                <w:sz w:val="18"/>
                <w:szCs w:val="18"/>
              </w:rPr>
              <w:t>2016.2.1</w:t>
            </w:r>
          </w:p>
        </w:tc>
        <w:tc>
          <w:tcPr>
            <w:tcW w:w="1984" w:type="dxa"/>
            <w:vAlign w:val="center"/>
          </w:tcPr>
          <w:p w:rsidR="00CF7471" w:rsidRDefault="00295A7F">
            <w:pPr>
              <w:jc w:val="center"/>
              <w:rPr>
                <w:rFonts w:ascii="Times New Roman" w:hAnsiTheme="minorEastAsia" w:cs="Times New Roman"/>
                <w:color w:val="FF0000"/>
                <w:sz w:val="18"/>
                <w:szCs w:val="18"/>
              </w:rPr>
            </w:pPr>
            <w:r>
              <w:rPr>
                <w:rFonts w:ascii="Times New Roman" w:hAnsiTheme="minorEastAsia" w:cs="Times New Roman" w:hint="eastAsia"/>
                <w:color w:val="FF0000"/>
                <w:sz w:val="18"/>
                <w:szCs w:val="18"/>
              </w:rPr>
              <w:t>大环审</w:t>
            </w:r>
            <w:r>
              <w:rPr>
                <w:rFonts w:ascii="Times New Roman" w:hAnsiTheme="minorEastAsia" w:cs="Times New Roman" w:hint="eastAsia"/>
                <w:color w:val="FF0000"/>
                <w:sz w:val="18"/>
                <w:szCs w:val="18"/>
              </w:rPr>
              <w:t>[2016]20</w:t>
            </w:r>
            <w:r>
              <w:rPr>
                <w:rFonts w:ascii="Times New Roman" w:hAnsiTheme="minorEastAsia" w:cs="Times New Roman" w:hint="eastAsia"/>
                <w:color w:val="FF0000"/>
                <w:sz w:val="18"/>
                <w:szCs w:val="18"/>
              </w:rPr>
              <w:t>号</w:t>
            </w:r>
          </w:p>
        </w:tc>
        <w:tc>
          <w:tcPr>
            <w:tcW w:w="1043"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hint="eastAsia"/>
                <w:color w:val="FF0000"/>
                <w:sz w:val="18"/>
                <w:szCs w:val="18"/>
              </w:rPr>
              <w:t>2016.3.11</w:t>
            </w:r>
          </w:p>
        </w:tc>
      </w:tr>
      <w:tr w:rsidR="00CF7471">
        <w:tc>
          <w:tcPr>
            <w:tcW w:w="777"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hint="eastAsia"/>
                <w:color w:val="FF0000"/>
                <w:sz w:val="18"/>
                <w:szCs w:val="18"/>
              </w:rPr>
              <w:t>9</w:t>
            </w:r>
          </w:p>
        </w:tc>
        <w:tc>
          <w:tcPr>
            <w:tcW w:w="3272" w:type="dxa"/>
            <w:vAlign w:val="center"/>
          </w:tcPr>
          <w:p w:rsidR="00CF7471" w:rsidRDefault="00295A7F">
            <w:pPr>
              <w:jc w:val="center"/>
              <w:rPr>
                <w:rFonts w:ascii="Times New Roman" w:hAnsiTheme="minorEastAsia" w:cs="Times New Roman"/>
                <w:color w:val="FF0000"/>
                <w:sz w:val="18"/>
                <w:szCs w:val="18"/>
              </w:rPr>
            </w:pPr>
            <w:r>
              <w:rPr>
                <w:rFonts w:ascii="Times New Roman" w:hAnsiTheme="minorEastAsia" w:cs="Times New Roman" w:hint="eastAsia"/>
                <w:color w:val="FF0000"/>
                <w:sz w:val="18"/>
                <w:szCs w:val="18"/>
              </w:rPr>
              <w:t>C-2</w:t>
            </w:r>
            <w:r>
              <w:rPr>
                <w:rFonts w:ascii="Times New Roman" w:hAnsiTheme="minorEastAsia" w:cs="Times New Roman" w:hint="eastAsia"/>
                <w:color w:val="FF0000"/>
                <w:sz w:val="18"/>
                <w:szCs w:val="18"/>
              </w:rPr>
              <w:t>栋</w:t>
            </w:r>
          </w:p>
        </w:tc>
        <w:tc>
          <w:tcPr>
            <w:tcW w:w="1446" w:type="dxa"/>
            <w:vAlign w:val="center"/>
          </w:tcPr>
          <w:p w:rsidR="00CF7471" w:rsidRDefault="00295A7F">
            <w:pPr>
              <w:jc w:val="center"/>
              <w:rPr>
                <w:rFonts w:ascii="Times New Roman" w:hAnsi="Times New Roman" w:cs="Times New Roman"/>
                <w:color w:val="FF0000"/>
                <w:sz w:val="18"/>
                <w:szCs w:val="18"/>
              </w:rPr>
            </w:pPr>
            <w:r>
              <w:rPr>
                <w:rFonts w:ascii="Times New Roman" w:hAnsi="Times New Roman" w:cs="Times New Roman" w:hint="eastAsia"/>
                <w:color w:val="FF0000"/>
                <w:sz w:val="18"/>
                <w:szCs w:val="18"/>
              </w:rPr>
              <w:t>2015.6-2018.1</w:t>
            </w:r>
          </w:p>
        </w:tc>
        <w:tc>
          <w:tcPr>
            <w:tcW w:w="1984" w:type="dxa"/>
            <w:vAlign w:val="center"/>
          </w:tcPr>
          <w:p w:rsidR="00CF7471" w:rsidRDefault="00CF7471">
            <w:pPr>
              <w:jc w:val="center"/>
              <w:rPr>
                <w:rFonts w:ascii="Times New Roman" w:hAnsiTheme="minorEastAsia" w:cs="Times New Roman"/>
                <w:color w:val="FF0000"/>
                <w:sz w:val="18"/>
                <w:szCs w:val="18"/>
              </w:rPr>
            </w:pPr>
          </w:p>
        </w:tc>
        <w:tc>
          <w:tcPr>
            <w:tcW w:w="1043" w:type="dxa"/>
            <w:vAlign w:val="center"/>
          </w:tcPr>
          <w:p w:rsidR="00CF7471" w:rsidRDefault="00CF7471">
            <w:pPr>
              <w:jc w:val="center"/>
              <w:rPr>
                <w:rFonts w:ascii="Times New Roman" w:hAnsi="Times New Roman" w:cs="Times New Roman"/>
                <w:color w:val="FF0000"/>
                <w:sz w:val="18"/>
                <w:szCs w:val="18"/>
              </w:rPr>
            </w:pPr>
          </w:p>
        </w:tc>
      </w:tr>
    </w:tbl>
    <w:p w:rsidR="00CF7471" w:rsidRDefault="00CF7471">
      <w:pPr>
        <w:spacing w:line="360" w:lineRule="auto"/>
        <w:rPr>
          <w:rFonts w:ascii="Times New Roman" w:hAnsi="Times New Roman" w:cs="Times New Roman"/>
          <w:sz w:val="24"/>
          <w:szCs w:val="24"/>
        </w:rPr>
      </w:pPr>
    </w:p>
    <w:p w:rsidR="00CF7471" w:rsidRDefault="00295A7F" w:rsidP="00295A7F">
      <w:pPr>
        <w:spacing w:line="360" w:lineRule="auto"/>
        <w:ind w:firstLineChars="232" w:firstLine="557"/>
        <w:rPr>
          <w:rFonts w:ascii="Times New Roman" w:hAnsi="Times New Roman" w:cs="Times New Roman"/>
          <w:sz w:val="24"/>
          <w:szCs w:val="24"/>
        </w:rPr>
      </w:pPr>
      <w:r>
        <w:rPr>
          <w:rFonts w:ascii="Times New Roman" w:hAnsiTheme="minorEastAsia" w:cs="Times New Roman"/>
          <w:sz w:val="24"/>
          <w:szCs w:val="24"/>
        </w:rPr>
        <w:t>根据国家环保总局第</w:t>
      </w:r>
      <w:r>
        <w:rPr>
          <w:rFonts w:ascii="Times New Roman" w:hAnsi="Times New Roman" w:cs="Times New Roman"/>
          <w:sz w:val="24"/>
          <w:szCs w:val="24"/>
        </w:rPr>
        <w:t>13</w:t>
      </w:r>
      <w:r>
        <w:rPr>
          <w:rFonts w:ascii="Times New Roman" w:hAnsiTheme="minorEastAsia" w:cs="Times New Roman"/>
          <w:sz w:val="24"/>
          <w:szCs w:val="24"/>
        </w:rPr>
        <w:t>号令《建设项目竣工环境保护验收管理办法》和</w:t>
      </w:r>
      <w:r>
        <w:rPr>
          <w:rFonts w:ascii="Times New Roman" w:hAnsi="Times New Roman" w:cs="Times New Roman"/>
          <w:sz w:val="24"/>
          <w:szCs w:val="24"/>
        </w:rPr>
        <w:t>38</w:t>
      </w:r>
      <w:r>
        <w:rPr>
          <w:rFonts w:ascii="Times New Roman" w:hAnsiTheme="minorEastAsia" w:cs="Times New Roman"/>
          <w:sz w:val="24"/>
          <w:szCs w:val="24"/>
        </w:rPr>
        <w:t>号文《关于建设项目环境保护设施竣工验收监测管理有关问题的通知》等文件的要求，</w:t>
      </w:r>
      <w:r>
        <w:rPr>
          <w:rFonts w:ascii="Times New Roman" w:hAnsiTheme="minorEastAsia" w:cs="Times New Roman" w:hint="eastAsia"/>
          <w:sz w:val="24"/>
          <w:szCs w:val="24"/>
        </w:rPr>
        <w:t>受</w:t>
      </w:r>
      <w:r>
        <w:rPr>
          <w:rFonts w:ascii="Times New Roman" w:hAnsiTheme="minorEastAsia" w:cs="Times New Roman"/>
          <w:sz w:val="24"/>
          <w:szCs w:val="24"/>
        </w:rPr>
        <w:t>大理新大陆地产有限公司委托，</w:t>
      </w:r>
      <w:r>
        <w:rPr>
          <w:rFonts w:ascii="Times New Roman" w:hAnsiTheme="minorEastAsia" w:cs="Times New Roman" w:hint="eastAsia"/>
          <w:sz w:val="24"/>
          <w:szCs w:val="24"/>
        </w:rPr>
        <w:t>云南方源科技有限</w:t>
      </w:r>
      <w:r>
        <w:rPr>
          <w:rFonts w:ascii="Times New Roman" w:hAnsiTheme="minorEastAsia" w:cs="Times New Roman"/>
          <w:sz w:val="24"/>
          <w:szCs w:val="24"/>
        </w:rPr>
        <w:t>公司于</w:t>
      </w:r>
      <w:r>
        <w:rPr>
          <w:rFonts w:ascii="Times New Roman" w:hAnsi="Times New Roman" w:cs="Times New Roman"/>
          <w:sz w:val="24"/>
          <w:szCs w:val="24"/>
        </w:rPr>
        <w:t>2018</w:t>
      </w:r>
      <w:r>
        <w:rPr>
          <w:rFonts w:ascii="Times New Roman" w:hAnsiTheme="minorEastAsia" w:cs="Times New Roman"/>
          <w:sz w:val="24"/>
          <w:szCs w:val="24"/>
        </w:rPr>
        <w:t>年</w:t>
      </w:r>
      <w:r>
        <w:rPr>
          <w:rFonts w:ascii="Times New Roman" w:hAnsi="Times New Roman" w:cs="Times New Roman"/>
          <w:sz w:val="24"/>
          <w:szCs w:val="24"/>
        </w:rPr>
        <w:t>4</w:t>
      </w:r>
      <w:r>
        <w:rPr>
          <w:rFonts w:ascii="Times New Roman" w:hAnsiTheme="minorEastAsia" w:cs="Times New Roman"/>
          <w:sz w:val="24"/>
          <w:szCs w:val="24"/>
        </w:rPr>
        <w:t>月</w:t>
      </w:r>
      <w:r>
        <w:rPr>
          <w:rFonts w:ascii="Times New Roman" w:hAnsi="Times New Roman" w:cs="Times New Roman"/>
          <w:sz w:val="24"/>
          <w:szCs w:val="24"/>
        </w:rPr>
        <w:t>17</w:t>
      </w:r>
      <w:r>
        <w:rPr>
          <w:rFonts w:ascii="Times New Roman" w:hAnsiTheme="minorEastAsia" w:cs="Times New Roman"/>
          <w:sz w:val="24"/>
          <w:szCs w:val="24"/>
        </w:rPr>
        <w:t>日对该项目中废水、噪声、固体废物等污染源排污现状和各类环保治理设施的处理能力进行了现场勘查，收集了相关技术资料</w:t>
      </w:r>
      <w:r>
        <w:rPr>
          <w:rFonts w:ascii="Times New Roman" w:hAnsiTheme="minorEastAsia" w:cs="Times New Roman" w:hint="eastAsia"/>
          <w:sz w:val="24"/>
          <w:szCs w:val="24"/>
        </w:rPr>
        <w:t>，</w:t>
      </w:r>
      <w:r>
        <w:rPr>
          <w:rFonts w:ascii="Times New Roman" w:hAnsiTheme="minorEastAsia" w:cs="Times New Roman" w:hint="eastAsia"/>
          <w:sz w:val="24"/>
          <w:szCs w:val="24"/>
        </w:rPr>
        <w:t>2018</w:t>
      </w:r>
      <w:r>
        <w:rPr>
          <w:rFonts w:ascii="Times New Roman" w:hAnsiTheme="minorEastAsia" w:cs="Times New Roman" w:hint="eastAsia"/>
          <w:sz w:val="24"/>
          <w:szCs w:val="24"/>
        </w:rPr>
        <w:t>年</w:t>
      </w:r>
      <w:r>
        <w:rPr>
          <w:rFonts w:ascii="Times New Roman" w:hAnsiTheme="minorEastAsia" w:cs="Times New Roman" w:hint="eastAsia"/>
          <w:sz w:val="24"/>
          <w:szCs w:val="24"/>
        </w:rPr>
        <w:t>5</w:t>
      </w:r>
      <w:r>
        <w:rPr>
          <w:rFonts w:ascii="Times New Roman" w:hAnsiTheme="minorEastAsia" w:cs="Times New Roman" w:hint="eastAsia"/>
          <w:sz w:val="24"/>
          <w:szCs w:val="24"/>
        </w:rPr>
        <w:t>月</w:t>
      </w:r>
      <w:r>
        <w:rPr>
          <w:rFonts w:ascii="Times New Roman" w:hAnsiTheme="minorEastAsia" w:cs="Times New Roman" w:hint="eastAsia"/>
          <w:sz w:val="24"/>
          <w:szCs w:val="24"/>
        </w:rPr>
        <w:t>24</w:t>
      </w:r>
      <w:r>
        <w:rPr>
          <w:rFonts w:ascii="Times New Roman" w:hAnsiTheme="minorEastAsia" w:cs="Times New Roman" w:hint="eastAsia"/>
          <w:sz w:val="24"/>
          <w:szCs w:val="24"/>
        </w:rPr>
        <w:t>日</w:t>
      </w:r>
      <w:r>
        <w:rPr>
          <w:rFonts w:ascii="Times New Roman" w:hAnsiTheme="minorEastAsia" w:cs="Times New Roman" w:hint="eastAsia"/>
          <w:sz w:val="24"/>
          <w:szCs w:val="24"/>
        </w:rPr>
        <w:t>-2018</w:t>
      </w:r>
      <w:r>
        <w:rPr>
          <w:rFonts w:ascii="Times New Roman" w:hAnsiTheme="minorEastAsia" w:cs="Times New Roman" w:hint="eastAsia"/>
          <w:sz w:val="24"/>
          <w:szCs w:val="24"/>
        </w:rPr>
        <w:t>年</w:t>
      </w:r>
      <w:r>
        <w:rPr>
          <w:rFonts w:ascii="Times New Roman" w:hAnsiTheme="minorEastAsia" w:cs="Times New Roman" w:hint="eastAsia"/>
          <w:sz w:val="24"/>
          <w:szCs w:val="24"/>
        </w:rPr>
        <w:t>5</w:t>
      </w:r>
      <w:r>
        <w:rPr>
          <w:rFonts w:ascii="Times New Roman" w:hAnsiTheme="minorEastAsia" w:cs="Times New Roman" w:hint="eastAsia"/>
          <w:sz w:val="24"/>
          <w:szCs w:val="24"/>
        </w:rPr>
        <w:t>月</w:t>
      </w:r>
      <w:r>
        <w:rPr>
          <w:rFonts w:ascii="Times New Roman" w:hAnsiTheme="minorEastAsia" w:cs="Times New Roman" w:hint="eastAsia"/>
          <w:sz w:val="24"/>
          <w:szCs w:val="24"/>
        </w:rPr>
        <w:t>25</w:t>
      </w:r>
      <w:r>
        <w:rPr>
          <w:rFonts w:ascii="Times New Roman" w:hAnsiTheme="minorEastAsia" w:cs="Times New Roman" w:hint="eastAsia"/>
          <w:sz w:val="24"/>
          <w:szCs w:val="24"/>
        </w:rPr>
        <w:t>日对项目区产生的废水及噪声进行现场监测，</w:t>
      </w:r>
      <w:r>
        <w:rPr>
          <w:rFonts w:ascii="Times New Roman" w:hAnsiTheme="minorEastAsia" w:cs="Times New Roman" w:hint="eastAsia"/>
          <w:sz w:val="24"/>
          <w:szCs w:val="24"/>
        </w:rPr>
        <w:t>2018</w:t>
      </w:r>
      <w:r>
        <w:rPr>
          <w:rFonts w:ascii="Times New Roman" w:hAnsiTheme="minorEastAsia" w:cs="Times New Roman" w:hint="eastAsia"/>
          <w:sz w:val="24"/>
          <w:szCs w:val="24"/>
        </w:rPr>
        <w:t>年</w:t>
      </w:r>
      <w:r>
        <w:rPr>
          <w:rFonts w:ascii="Times New Roman" w:hAnsiTheme="minorEastAsia" w:cs="Times New Roman" w:hint="eastAsia"/>
          <w:sz w:val="24"/>
          <w:szCs w:val="24"/>
        </w:rPr>
        <w:t>6</w:t>
      </w:r>
      <w:r>
        <w:rPr>
          <w:rFonts w:ascii="Times New Roman" w:hAnsiTheme="minorEastAsia" w:cs="Times New Roman" w:hint="eastAsia"/>
          <w:sz w:val="24"/>
          <w:szCs w:val="24"/>
        </w:rPr>
        <w:t>月</w:t>
      </w:r>
      <w:r>
        <w:rPr>
          <w:rFonts w:ascii="Times New Roman" w:hAnsiTheme="minorEastAsia" w:cs="Times New Roman" w:hint="eastAsia"/>
          <w:sz w:val="24"/>
          <w:szCs w:val="24"/>
        </w:rPr>
        <w:t>28</w:t>
      </w:r>
      <w:r>
        <w:rPr>
          <w:rFonts w:ascii="Times New Roman" w:hAnsiTheme="minorEastAsia" w:cs="Times New Roman" w:hint="eastAsia"/>
          <w:sz w:val="24"/>
          <w:szCs w:val="24"/>
        </w:rPr>
        <w:t>日出具了项目区检测报告（</w:t>
      </w:r>
      <w:r>
        <w:rPr>
          <w:rFonts w:ascii="Times New Roman" w:hAnsiTheme="minorEastAsia" w:cs="Times New Roman" w:hint="eastAsia"/>
          <w:sz w:val="24"/>
          <w:szCs w:val="24"/>
        </w:rPr>
        <w:t>YNFY-DL2018052202</w:t>
      </w:r>
      <w:r>
        <w:rPr>
          <w:rFonts w:ascii="Times New Roman" w:hAnsiTheme="minorEastAsia" w:cs="Times New Roman" w:hint="eastAsia"/>
          <w:sz w:val="24"/>
          <w:szCs w:val="24"/>
        </w:rPr>
        <w:t>号），大理新大陆地产有限公司</w:t>
      </w:r>
      <w:r>
        <w:rPr>
          <w:rFonts w:ascii="Times New Roman" w:hAnsiTheme="minorEastAsia" w:cs="Times New Roman"/>
          <w:sz w:val="24"/>
          <w:szCs w:val="24"/>
        </w:rPr>
        <w:t>在此基础上，编制了该项目的竣工环境保护验收监测报告。</w:t>
      </w:r>
    </w:p>
    <w:p w:rsidR="00CF7471" w:rsidRDefault="00295A7F">
      <w:pPr>
        <w:pStyle w:val="1"/>
        <w:rPr>
          <w:rFonts w:hAnsi="Times New Roman"/>
        </w:rPr>
      </w:pPr>
      <w:bookmarkStart w:id="1" w:name="_Toc8755"/>
      <w:r>
        <w:rPr>
          <w:rFonts w:hAnsi="Times New Roman"/>
        </w:rPr>
        <w:lastRenderedPageBreak/>
        <w:t>2</w:t>
      </w:r>
      <w:r>
        <w:t>验收依据</w:t>
      </w:r>
      <w:bookmarkEnd w:id="1"/>
    </w:p>
    <w:p w:rsidR="00CF7471" w:rsidRDefault="00295A7F">
      <w:pPr>
        <w:pStyle w:val="2"/>
        <w:rPr>
          <w:rFonts w:hAnsi="Times New Roman"/>
        </w:rPr>
      </w:pPr>
      <w:bookmarkStart w:id="2" w:name="_Toc21392"/>
      <w:r>
        <w:rPr>
          <w:rFonts w:hAnsi="Times New Roman"/>
        </w:rPr>
        <w:t>2.1</w:t>
      </w:r>
      <w:r>
        <w:t>建设项目环境保护相关法律、法规、规章和规范</w:t>
      </w:r>
      <w:bookmarkEnd w:id="2"/>
    </w:p>
    <w:p w:rsidR="00CF7471" w:rsidRDefault="00295A7F">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）《中华人民共和国环境保护法》（</w:t>
      </w:r>
      <w:r>
        <w:rPr>
          <w:rFonts w:ascii="Times New Roman" w:hAnsi="Times New Roman" w:cs="Times New Roman"/>
          <w:sz w:val="24"/>
          <w:szCs w:val="24"/>
        </w:rPr>
        <w:t>2014</w:t>
      </w:r>
      <w:r>
        <w:rPr>
          <w:rFonts w:ascii="Times New Roman" w:hAnsiTheme="minorEastAsia" w:cs="Times New Roman"/>
          <w:sz w:val="24"/>
          <w:szCs w:val="24"/>
        </w:rPr>
        <w:t>年</w:t>
      </w:r>
      <w:r>
        <w:rPr>
          <w:rFonts w:ascii="Times New Roman" w:hAnsi="Times New Roman" w:cs="Times New Roman"/>
          <w:sz w:val="24"/>
          <w:szCs w:val="24"/>
        </w:rPr>
        <w:t>4</w:t>
      </w:r>
      <w:r>
        <w:rPr>
          <w:rFonts w:ascii="Times New Roman" w:hAnsiTheme="minorEastAsia" w:cs="Times New Roman"/>
          <w:sz w:val="24"/>
          <w:szCs w:val="24"/>
        </w:rPr>
        <w:t>月</w:t>
      </w:r>
      <w:r>
        <w:rPr>
          <w:rFonts w:ascii="Times New Roman" w:hAnsi="Times New Roman" w:cs="Times New Roman"/>
          <w:sz w:val="24"/>
          <w:szCs w:val="24"/>
        </w:rPr>
        <w:t>24</w:t>
      </w:r>
      <w:r>
        <w:rPr>
          <w:rFonts w:ascii="Times New Roman" w:hAnsiTheme="minorEastAsia" w:cs="Times New Roman"/>
          <w:sz w:val="24"/>
          <w:szCs w:val="24"/>
        </w:rPr>
        <w:t>日修订）；</w:t>
      </w:r>
    </w:p>
    <w:p w:rsidR="00CF7471" w:rsidRDefault="00295A7F">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）《中华人民共和国水污染防治法》（</w:t>
      </w:r>
      <w:r>
        <w:rPr>
          <w:rFonts w:ascii="Times New Roman" w:hAnsi="Times New Roman" w:cs="Times New Roman"/>
          <w:sz w:val="24"/>
          <w:szCs w:val="24"/>
        </w:rPr>
        <w:t>2018</w:t>
      </w:r>
      <w:r>
        <w:rPr>
          <w:rFonts w:ascii="Times New Roman" w:hAnsiTheme="minorEastAsia" w:cs="Times New Roman"/>
          <w:sz w:val="24"/>
          <w:szCs w:val="24"/>
        </w:rPr>
        <w:t>年</w:t>
      </w:r>
      <w:r>
        <w:rPr>
          <w:rFonts w:ascii="Times New Roman" w:hAnsi="Times New Roman" w:cs="Times New Roman"/>
          <w:sz w:val="24"/>
          <w:szCs w:val="24"/>
        </w:rPr>
        <w:t>1</w:t>
      </w:r>
      <w:r>
        <w:rPr>
          <w:rFonts w:ascii="Times New Roman" w:hAnsiTheme="minorEastAsia" w:cs="Times New Roman"/>
          <w:sz w:val="24"/>
          <w:szCs w:val="24"/>
        </w:rPr>
        <w:t>月）；</w:t>
      </w:r>
    </w:p>
    <w:p w:rsidR="00CF7471" w:rsidRDefault="00295A7F">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）《中华人民共和国大气污染防治法》（</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sz w:val="24"/>
          <w:szCs w:val="24"/>
        </w:rPr>
        <w:t>8</w:t>
      </w:r>
      <w:r>
        <w:rPr>
          <w:rFonts w:ascii="Times New Roman" w:hAnsiTheme="minorEastAsia" w:cs="Times New Roman"/>
          <w:sz w:val="24"/>
          <w:szCs w:val="24"/>
        </w:rPr>
        <w:t>月</w:t>
      </w:r>
      <w:r>
        <w:rPr>
          <w:rFonts w:ascii="Times New Roman" w:hAnsi="Times New Roman" w:cs="Times New Roman"/>
          <w:sz w:val="24"/>
          <w:szCs w:val="24"/>
        </w:rPr>
        <w:t>29</w:t>
      </w:r>
      <w:r>
        <w:rPr>
          <w:rFonts w:ascii="Times New Roman" w:hAnsiTheme="minorEastAsia" w:cs="Times New Roman"/>
          <w:sz w:val="24"/>
          <w:szCs w:val="24"/>
        </w:rPr>
        <w:t>日颁布）；</w:t>
      </w:r>
    </w:p>
    <w:p w:rsidR="00CF7471" w:rsidRDefault="00295A7F">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heme="minorEastAsia" w:cs="Times New Roman"/>
          <w:sz w:val="24"/>
          <w:szCs w:val="24"/>
        </w:rPr>
        <w:t>）《中华人民共和国环境噪声污染防治法》（</w:t>
      </w:r>
      <w:r>
        <w:rPr>
          <w:rFonts w:ascii="Times New Roman" w:hAnsi="Times New Roman" w:cs="Times New Roman"/>
          <w:sz w:val="24"/>
          <w:szCs w:val="24"/>
        </w:rPr>
        <w:t>1997</w:t>
      </w:r>
      <w:r>
        <w:rPr>
          <w:rFonts w:ascii="Times New Roman" w:hAnsiTheme="minorEastAsia" w:cs="Times New Roman"/>
          <w:sz w:val="24"/>
          <w:szCs w:val="24"/>
        </w:rPr>
        <w:t>年</w:t>
      </w:r>
      <w:r>
        <w:rPr>
          <w:rFonts w:ascii="Times New Roman" w:hAnsi="Times New Roman" w:cs="Times New Roman"/>
          <w:sz w:val="24"/>
          <w:szCs w:val="24"/>
        </w:rPr>
        <w:t>3</w:t>
      </w:r>
      <w:r>
        <w:rPr>
          <w:rFonts w:ascii="Times New Roman" w:hAnsiTheme="minorEastAsia" w:cs="Times New Roman"/>
          <w:sz w:val="24"/>
          <w:szCs w:val="24"/>
        </w:rPr>
        <w:t>月）；</w:t>
      </w:r>
    </w:p>
    <w:p w:rsidR="00CF7471" w:rsidRDefault="00295A7F">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5</w:t>
      </w:r>
      <w:r>
        <w:rPr>
          <w:rFonts w:ascii="Times New Roman" w:hAnsiTheme="minorEastAsia" w:cs="Times New Roman"/>
          <w:sz w:val="24"/>
          <w:szCs w:val="24"/>
        </w:rPr>
        <w:t>）《中华人民共和国固体废物污染环境防治法》（</w:t>
      </w:r>
      <w:r>
        <w:rPr>
          <w:rFonts w:ascii="Times New Roman" w:hAnsi="Times New Roman" w:cs="Times New Roman"/>
          <w:sz w:val="24"/>
          <w:szCs w:val="24"/>
        </w:rPr>
        <w:t>2013</w:t>
      </w:r>
      <w:r>
        <w:rPr>
          <w:rFonts w:ascii="Times New Roman" w:hAnsiTheme="minorEastAsia" w:cs="Times New Roman"/>
          <w:sz w:val="24"/>
          <w:szCs w:val="24"/>
        </w:rPr>
        <w:t>年修订）；</w:t>
      </w:r>
    </w:p>
    <w:p w:rsidR="00CF7471" w:rsidRDefault="00295A7F">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6</w:t>
      </w:r>
      <w:r>
        <w:rPr>
          <w:rFonts w:ascii="Times New Roman" w:hAnsiTheme="minorEastAsia" w:cs="Times New Roman"/>
          <w:sz w:val="24"/>
          <w:szCs w:val="24"/>
        </w:rPr>
        <w:t>）国务院令第</w:t>
      </w:r>
      <w:r>
        <w:rPr>
          <w:rFonts w:ascii="Times New Roman" w:hAnsi="Times New Roman" w:cs="Times New Roman"/>
          <w:sz w:val="24"/>
          <w:szCs w:val="24"/>
        </w:rPr>
        <w:t>253</w:t>
      </w:r>
      <w:r>
        <w:rPr>
          <w:rFonts w:ascii="Times New Roman" w:hAnsiTheme="minorEastAsia" w:cs="Times New Roman"/>
          <w:sz w:val="24"/>
          <w:szCs w:val="24"/>
        </w:rPr>
        <w:t>号《建设项目环境保护管理条例》（</w:t>
      </w:r>
      <w:r>
        <w:rPr>
          <w:rFonts w:ascii="Times New Roman" w:hAnsi="Times New Roman" w:cs="Times New Roman"/>
          <w:sz w:val="24"/>
          <w:szCs w:val="24"/>
          <w:shd w:val="clear" w:color="auto" w:fill="FFFFFF"/>
        </w:rPr>
        <w:t>2017</w:t>
      </w:r>
      <w:r>
        <w:rPr>
          <w:rFonts w:ascii="Times New Roman" w:hAnsiTheme="minorEastAsia" w:cs="Times New Roman"/>
          <w:sz w:val="24"/>
          <w:szCs w:val="24"/>
          <w:shd w:val="clear" w:color="auto" w:fill="FFFFFF"/>
        </w:rPr>
        <w:t>年</w:t>
      </w:r>
      <w:r>
        <w:rPr>
          <w:rFonts w:ascii="Times New Roman" w:hAnsi="Times New Roman" w:cs="Times New Roman"/>
          <w:sz w:val="24"/>
          <w:szCs w:val="24"/>
          <w:shd w:val="clear" w:color="auto" w:fill="FFFFFF"/>
        </w:rPr>
        <w:t>8</w:t>
      </w:r>
      <w:r>
        <w:rPr>
          <w:rFonts w:ascii="Times New Roman" w:hAnsiTheme="minorEastAsia" w:cs="Times New Roman"/>
          <w:sz w:val="24"/>
          <w:szCs w:val="24"/>
          <w:shd w:val="clear" w:color="auto" w:fill="FFFFFF"/>
        </w:rPr>
        <w:t>月</w:t>
      </w:r>
      <w:r>
        <w:rPr>
          <w:rFonts w:ascii="Times New Roman" w:hAnsi="Times New Roman" w:cs="Times New Roman"/>
          <w:sz w:val="24"/>
          <w:szCs w:val="24"/>
          <w:shd w:val="clear" w:color="auto" w:fill="FFFFFF"/>
        </w:rPr>
        <w:t>1</w:t>
      </w:r>
      <w:r>
        <w:rPr>
          <w:rFonts w:ascii="Times New Roman" w:hAnsiTheme="minorEastAsia" w:cs="Times New Roman"/>
          <w:sz w:val="24"/>
          <w:szCs w:val="24"/>
          <w:shd w:val="clear" w:color="auto" w:fill="FFFFFF"/>
        </w:rPr>
        <w:t>日</w:t>
      </w:r>
      <w:r>
        <w:rPr>
          <w:rFonts w:ascii="Times New Roman" w:hAnsiTheme="minorEastAsia" w:cs="Times New Roman"/>
          <w:sz w:val="24"/>
          <w:szCs w:val="24"/>
        </w:rPr>
        <w:t>施行）；</w:t>
      </w:r>
    </w:p>
    <w:p w:rsidR="00CF7471" w:rsidRDefault="00295A7F">
      <w:pPr>
        <w:spacing w:line="360" w:lineRule="auto"/>
        <w:ind w:firstLine="20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7</w:t>
      </w:r>
      <w:r>
        <w:rPr>
          <w:rFonts w:ascii="Times New Roman" w:hAnsiTheme="minorEastAsia" w:cs="Times New Roman"/>
          <w:sz w:val="24"/>
          <w:szCs w:val="24"/>
        </w:rPr>
        <w:t>）国环规环评</w:t>
      </w:r>
      <w:r>
        <w:rPr>
          <w:rFonts w:ascii="Times New Roman" w:hAnsi="Times New Roman" w:cs="Times New Roman"/>
          <w:sz w:val="24"/>
          <w:szCs w:val="24"/>
        </w:rPr>
        <w:t>[2017]4</w:t>
      </w:r>
      <w:r>
        <w:rPr>
          <w:rFonts w:ascii="Times New Roman" w:hAnsiTheme="minorEastAsia" w:cs="Times New Roman"/>
          <w:sz w:val="24"/>
          <w:szCs w:val="24"/>
        </w:rPr>
        <w:t>号《关于发布＜建设项目竣工环境保护验收暂行办法＞的公告》。</w:t>
      </w:r>
    </w:p>
    <w:p w:rsidR="00CF7471" w:rsidRDefault="00295A7F">
      <w:pPr>
        <w:pStyle w:val="2"/>
        <w:rPr>
          <w:rFonts w:hAnsi="Times New Roman"/>
        </w:rPr>
      </w:pPr>
      <w:bookmarkStart w:id="3" w:name="_Toc7504"/>
      <w:r>
        <w:rPr>
          <w:rFonts w:hAnsi="Times New Roman"/>
        </w:rPr>
        <w:t>2.2</w:t>
      </w:r>
      <w:r>
        <w:t>建设项目竣工环境保护验收技术规范</w:t>
      </w:r>
      <w:bookmarkEnd w:id="3"/>
    </w:p>
    <w:p w:rsidR="00CF7471" w:rsidRDefault="00295A7F" w:rsidP="00295A7F">
      <w:pPr>
        <w:spacing w:line="360" w:lineRule="auto"/>
        <w:ind w:firstLineChars="232" w:firstLine="557"/>
        <w:rPr>
          <w:rFonts w:ascii="Times New Roman" w:hAnsi="Times New Roman" w:cs="Times New Roman"/>
          <w:sz w:val="24"/>
          <w:szCs w:val="24"/>
        </w:rPr>
      </w:pPr>
      <w:r>
        <w:rPr>
          <w:rFonts w:ascii="Times New Roman" w:hAnsiTheme="minorEastAsia" w:cs="Times New Roman"/>
          <w:sz w:val="24"/>
          <w:szCs w:val="24"/>
        </w:rPr>
        <w:t>《建设项目竣工环境保护验收技术指南</w:t>
      </w:r>
      <w:r>
        <w:rPr>
          <w:rFonts w:ascii="Times New Roman" w:hAnsi="Times New Roman" w:cs="Times New Roman"/>
          <w:sz w:val="24"/>
          <w:szCs w:val="24"/>
        </w:rPr>
        <w:t xml:space="preserve">  </w:t>
      </w:r>
      <w:r>
        <w:rPr>
          <w:rFonts w:ascii="Times New Roman" w:hAnsiTheme="minorEastAsia" w:cs="Times New Roman"/>
          <w:sz w:val="24"/>
          <w:szCs w:val="24"/>
        </w:rPr>
        <w:t>污染影响类》（公告</w:t>
      </w:r>
      <w:r>
        <w:rPr>
          <w:rFonts w:ascii="Times New Roman" w:hAnsi="Times New Roman" w:cs="Times New Roman"/>
          <w:sz w:val="24"/>
          <w:szCs w:val="24"/>
        </w:rPr>
        <w:t>2018</w:t>
      </w:r>
      <w:r>
        <w:rPr>
          <w:rFonts w:ascii="Times New Roman" w:hAnsiTheme="minorEastAsia" w:cs="Times New Roman"/>
          <w:sz w:val="24"/>
          <w:szCs w:val="24"/>
        </w:rPr>
        <w:t>年第</w:t>
      </w:r>
      <w:r>
        <w:rPr>
          <w:rFonts w:ascii="Times New Roman" w:hAnsi="Times New Roman" w:cs="Times New Roman"/>
          <w:sz w:val="24"/>
          <w:szCs w:val="24"/>
        </w:rPr>
        <w:t>9</w:t>
      </w:r>
      <w:r>
        <w:rPr>
          <w:rFonts w:ascii="Times New Roman" w:hAnsiTheme="minorEastAsia" w:cs="Times New Roman"/>
          <w:sz w:val="24"/>
          <w:szCs w:val="24"/>
        </w:rPr>
        <w:t>号告）</w:t>
      </w:r>
    </w:p>
    <w:p w:rsidR="00CF7471" w:rsidRDefault="00295A7F">
      <w:pPr>
        <w:pStyle w:val="2"/>
        <w:rPr>
          <w:rFonts w:hAnsi="Times New Roman"/>
        </w:rPr>
      </w:pPr>
      <w:bookmarkStart w:id="4" w:name="_Toc13047"/>
      <w:r>
        <w:rPr>
          <w:rFonts w:hAnsi="Times New Roman"/>
        </w:rPr>
        <w:t>2.3</w:t>
      </w:r>
      <w:r>
        <w:t>建设项目环境影响报告书（表）及审批部门审批决定</w:t>
      </w:r>
      <w:bookmarkEnd w:id="4"/>
    </w:p>
    <w:p w:rsidR="00CF7471" w:rsidRDefault="00295A7F" w:rsidP="00295A7F">
      <w:pPr>
        <w:spacing w:line="360" w:lineRule="auto"/>
        <w:ind w:firstLineChars="232" w:firstLine="557"/>
        <w:rPr>
          <w:rFonts w:ascii="Times New Roman" w:hAnsi="Times New Roman" w:cs="Times New Roman"/>
          <w:sz w:val="24"/>
          <w:szCs w:val="24"/>
        </w:rPr>
      </w:pPr>
      <w:r>
        <w:rPr>
          <w:rFonts w:ascii="Times New Roman" w:hAnsiTheme="minorEastAsia" w:cs="Times New Roman"/>
          <w:sz w:val="24"/>
          <w:szCs w:val="24"/>
        </w:rPr>
        <w:t>《大理新大陆科苑项目环境影响报告表》，（</w:t>
      </w:r>
      <w:r>
        <w:rPr>
          <w:rFonts w:ascii="Times New Roman" w:hAnsi="Times New Roman" w:cs="Times New Roman"/>
          <w:sz w:val="24"/>
          <w:szCs w:val="24"/>
        </w:rPr>
        <w:t>2005</w:t>
      </w:r>
      <w:r>
        <w:rPr>
          <w:rFonts w:ascii="Times New Roman" w:hAnsiTheme="minorEastAsia" w:cs="Times New Roman"/>
          <w:sz w:val="24"/>
          <w:szCs w:val="24"/>
        </w:rPr>
        <w:t>年</w:t>
      </w:r>
      <w:r>
        <w:rPr>
          <w:rFonts w:ascii="Times New Roman" w:hAnsi="Times New Roman" w:cs="Times New Roman"/>
          <w:sz w:val="24"/>
          <w:szCs w:val="24"/>
        </w:rPr>
        <w:t>7</w:t>
      </w:r>
      <w:r>
        <w:rPr>
          <w:rFonts w:ascii="Times New Roman" w:hAnsiTheme="minorEastAsia" w:cs="Times New Roman"/>
          <w:sz w:val="24"/>
          <w:szCs w:val="24"/>
        </w:rPr>
        <w:t>月）</w:t>
      </w:r>
    </w:p>
    <w:p w:rsidR="00CF7471" w:rsidRDefault="00295A7F" w:rsidP="00295A7F">
      <w:pPr>
        <w:spacing w:line="360" w:lineRule="auto"/>
        <w:ind w:firstLineChars="232" w:firstLine="557"/>
        <w:rPr>
          <w:rFonts w:ascii="Times New Roman" w:hAnsi="Times New Roman" w:cs="Times New Roman"/>
          <w:sz w:val="24"/>
          <w:szCs w:val="24"/>
        </w:rPr>
      </w:pPr>
      <w:r>
        <w:rPr>
          <w:rFonts w:ascii="Times New Roman" w:hAnsiTheme="minorEastAsia" w:cs="Times New Roman"/>
          <w:sz w:val="24"/>
          <w:szCs w:val="24"/>
        </w:rPr>
        <w:t>云南省环境保护局准予行政许可决定书（云环许准</w:t>
      </w:r>
      <w:r>
        <w:rPr>
          <w:rFonts w:ascii="Times New Roman" w:hAnsi="Times New Roman" w:cs="Times New Roman"/>
          <w:sz w:val="24"/>
          <w:szCs w:val="24"/>
        </w:rPr>
        <w:t>[2005]145</w:t>
      </w:r>
      <w:r>
        <w:rPr>
          <w:rFonts w:ascii="Times New Roman" w:hAnsiTheme="minorEastAsia" w:cs="Times New Roman"/>
          <w:sz w:val="24"/>
          <w:szCs w:val="24"/>
        </w:rPr>
        <w:t>号）</w:t>
      </w:r>
    </w:p>
    <w:p w:rsidR="00CF7471" w:rsidRDefault="00295A7F" w:rsidP="00295A7F">
      <w:pPr>
        <w:spacing w:line="360" w:lineRule="auto"/>
        <w:ind w:firstLineChars="232" w:firstLine="557"/>
        <w:rPr>
          <w:rFonts w:ascii="Times New Roman" w:hAnsi="Times New Roman" w:cs="Times New Roman"/>
          <w:sz w:val="24"/>
          <w:szCs w:val="24"/>
        </w:rPr>
      </w:pPr>
      <w:r>
        <w:rPr>
          <w:rFonts w:ascii="Times New Roman" w:hAnsiTheme="minorEastAsia" w:cs="Times New Roman"/>
          <w:sz w:val="24"/>
          <w:szCs w:val="24"/>
        </w:rPr>
        <w:t>《大理石房子山组团人才生态公寓环境影响报告表》，（</w:t>
      </w:r>
      <w:r>
        <w:rPr>
          <w:rFonts w:ascii="Times New Roman" w:hAnsi="Times New Roman" w:cs="Times New Roman"/>
          <w:sz w:val="24"/>
          <w:szCs w:val="24"/>
        </w:rPr>
        <w:t>2006</w:t>
      </w:r>
      <w:r>
        <w:rPr>
          <w:rFonts w:ascii="Times New Roman" w:hAnsiTheme="minorEastAsia" w:cs="Times New Roman"/>
          <w:sz w:val="24"/>
          <w:szCs w:val="24"/>
        </w:rPr>
        <w:t>年</w:t>
      </w:r>
      <w:r>
        <w:rPr>
          <w:rFonts w:ascii="Times New Roman" w:hAnsi="Times New Roman" w:cs="Times New Roman"/>
          <w:sz w:val="24"/>
          <w:szCs w:val="24"/>
        </w:rPr>
        <w:t>6</w:t>
      </w:r>
      <w:r>
        <w:rPr>
          <w:rFonts w:ascii="Times New Roman" w:hAnsiTheme="minorEastAsia" w:cs="Times New Roman"/>
          <w:sz w:val="24"/>
          <w:szCs w:val="24"/>
        </w:rPr>
        <w:t>月）</w:t>
      </w:r>
    </w:p>
    <w:p w:rsidR="00CF7471" w:rsidRDefault="00295A7F" w:rsidP="00295A7F">
      <w:pPr>
        <w:spacing w:line="360" w:lineRule="auto"/>
        <w:ind w:firstLineChars="232" w:firstLine="557"/>
        <w:rPr>
          <w:rFonts w:ascii="Times New Roman" w:hAnsi="Times New Roman" w:cs="Times New Roman"/>
          <w:sz w:val="24"/>
          <w:szCs w:val="24"/>
        </w:rPr>
      </w:pPr>
      <w:r>
        <w:rPr>
          <w:rFonts w:ascii="Times New Roman" w:hAnsiTheme="minorEastAsia" w:cs="Times New Roman"/>
          <w:sz w:val="24"/>
          <w:szCs w:val="24"/>
        </w:rPr>
        <w:t>云南省环境保护局准予行政许可决定书（云环许准</w:t>
      </w:r>
      <w:r>
        <w:rPr>
          <w:rFonts w:ascii="Times New Roman" w:hAnsi="Times New Roman" w:cs="Times New Roman"/>
          <w:sz w:val="24"/>
          <w:szCs w:val="24"/>
        </w:rPr>
        <w:t>[2006]122</w:t>
      </w:r>
      <w:r>
        <w:rPr>
          <w:rFonts w:ascii="Times New Roman" w:hAnsiTheme="minorEastAsia" w:cs="Times New Roman"/>
          <w:sz w:val="24"/>
          <w:szCs w:val="24"/>
        </w:rPr>
        <w:t>号）</w:t>
      </w:r>
    </w:p>
    <w:p w:rsidR="00CF7471" w:rsidRDefault="00295A7F" w:rsidP="00295A7F">
      <w:pPr>
        <w:spacing w:line="360" w:lineRule="auto"/>
        <w:ind w:firstLineChars="232" w:firstLine="557"/>
        <w:rPr>
          <w:rFonts w:ascii="Times New Roman" w:hAnsi="Times New Roman" w:cs="Times New Roman"/>
          <w:sz w:val="24"/>
          <w:szCs w:val="24"/>
        </w:rPr>
      </w:pPr>
      <w:r>
        <w:rPr>
          <w:rFonts w:ascii="Times New Roman" w:hAnsiTheme="minorEastAsia" w:cs="Times New Roman"/>
          <w:sz w:val="24"/>
          <w:szCs w:val="24"/>
        </w:rPr>
        <w:t>《大理新大陆科苑项目（大理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区）环境影响补充报告》，（</w:t>
      </w:r>
      <w:r>
        <w:rPr>
          <w:rFonts w:ascii="Times New Roman" w:hAnsi="Times New Roman" w:cs="Times New Roman"/>
          <w:sz w:val="24"/>
          <w:szCs w:val="24"/>
        </w:rPr>
        <w:t>2010</w:t>
      </w:r>
      <w:r>
        <w:rPr>
          <w:rFonts w:ascii="Times New Roman" w:hAnsiTheme="minorEastAsia" w:cs="Times New Roman"/>
          <w:sz w:val="24"/>
          <w:szCs w:val="24"/>
        </w:rPr>
        <w:t>年</w:t>
      </w:r>
      <w:r>
        <w:rPr>
          <w:rFonts w:ascii="Times New Roman" w:hAnsi="Times New Roman" w:cs="Times New Roman"/>
          <w:sz w:val="24"/>
          <w:szCs w:val="24"/>
        </w:rPr>
        <w:t>1</w:t>
      </w:r>
      <w:r>
        <w:rPr>
          <w:rFonts w:ascii="Times New Roman" w:hAnsiTheme="minorEastAsia" w:cs="Times New Roman"/>
          <w:sz w:val="24"/>
          <w:szCs w:val="24"/>
        </w:rPr>
        <w:t>月）</w:t>
      </w:r>
    </w:p>
    <w:p w:rsidR="00CF7471" w:rsidRDefault="00295A7F" w:rsidP="00295A7F">
      <w:pPr>
        <w:spacing w:line="360" w:lineRule="auto"/>
        <w:ind w:firstLineChars="232" w:firstLine="557"/>
        <w:rPr>
          <w:rFonts w:ascii="Times New Roman" w:hAnsi="Times New Roman" w:cs="Times New Roman"/>
          <w:sz w:val="24"/>
          <w:szCs w:val="24"/>
        </w:rPr>
      </w:pPr>
      <w:r>
        <w:rPr>
          <w:rFonts w:ascii="Times New Roman" w:hAnsiTheme="minorEastAsia" w:cs="Times New Roman"/>
          <w:sz w:val="24"/>
          <w:szCs w:val="24"/>
        </w:rPr>
        <w:t>云南省环境保护厅关于《大理新大陆科苑项目环境影响补充报告的批复》（云环审</w:t>
      </w:r>
      <w:r>
        <w:rPr>
          <w:rFonts w:ascii="Times New Roman" w:hAnsi="Times New Roman" w:cs="Times New Roman"/>
          <w:sz w:val="24"/>
          <w:szCs w:val="24"/>
        </w:rPr>
        <w:t>[2010]45</w:t>
      </w:r>
      <w:r>
        <w:rPr>
          <w:rFonts w:ascii="Times New Roman" w:hAnsiTheme="minorEastAsia" w:cs="Times New Roman"/>
          <w:sz w:val="24"/>
          <w:szCs w:val="24"/>
        </w:rPr>
        <w:t>号）（</w:t>
      </w:r>
      <w:r>
        <w:rPr>
          <w:rFonts w:ascii="Times New Roman" w:hAnsi="Times New Roman" w:cs="Times New Roman"/>
          <w:sz w:val="24"/>
          <w:szCs w:val="24"/>
        </w:rPr>
        <w:t>2010</w:t>
      </w:r>
      <w:r>
        <w:rPr>
          <w:rFonts w:ascii="Times New Roman" w:hAnsiTheme="minorEastAsia" w:cs="Times New Roman"/>
          <w:sz w:val="24"/>
          <w:szCs w:val="24"/>
        </w:rPr>
        <w:t>年</w:t>
      </w:r>
      <w:r>
        <w:rPr>
          <w:rFonts w:ascii="Times New Roman" w:hAnsi="Times New Roman" w:cs="Times New Roman"/>
          <w:sz w:val="24"/>
          <w:szCs w:val="24"/>
        </w:rPr>
        <w:t>3</w:t>
      </w:r>
      <w:r>
        <w:rPr>
          <w:rFonts w:ascii="Times New Roman" w:hAnsiTheme="minorEastAsia" w:cs="Times New Roman"/>
          <w:sz w:val="24"/>
          <w:szCs w:val="24"/>
        </w:rPr>
        <w:t>月</w:t>
      </w:r>
      <w:r>
        <w:rPr>
          <w:rFonts w:ascii="Times New Roman" w:hAnsi="Times New Roman" w:cs="Times New Roman"/>
          <w:sz w:val="24"/>
          <w:szCs w:val="24"/>
        </w:rPr>
        <w:t>12</w:t>
      </w:r>
      <w:r>
        <w:rPr>
          <w:rFonts w:ascii="Times New Roman" w:hAnsiTheme="minorEastAsia" w:cs="Times New Roman"/>
          <w:sz w:val="24"/>
          <w:szCs w:val="24"/>
        </w:rPr>
        <w:t>日）</w:t>
      </w:r>
    </w:p>
    <w:p w:rsidR="00CF7471" w:rsidRDefault="00295A7F" w:rsidP="00295A7F">
      <w:pPr>
        <w:spacing w:line="360" w:lineRule="auto"/>
        <w:ind w:firstLineChars="232" w:firstLine="557"/>
        <w:rPr>
          <w:rFonts w:ascii="Times New Roman" w:hAnsi="Times New Roman" w:cs="Times New Roman"/>
          <w:sz w:val="24"/>
          <w:szCs w:val="24"/>
        </w:rPr>
      </w:pPr>
      <w:r>
        <w:rPr>
          <w:rFonts w:ascii="Times New Roman" w:hAnsiTheme="minorEastAsia" w:cs="Times New Roman"/>
          <w:sz w:val="24"/>
          <w:szCs w:val="24"/>
        </w:rPr>
        <w:t>大理白族自治州环境保护局关于大理新大陆地产有限公司《苍洱映象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heme="minorEastAsia" w:cs="Times New Roman"/>
          <w:sz w:val="24"/>
          <w:szCs w:val="24"/>
        </w:rPr>
        <w:lastRenderedPageBreak/>
        <w:t>项目一期试运行的意见（大环评管</w:t>
      </w:r>
      <w:r>
        <w:rPr>
          <w:rFonts w:ascii="Times New Roman" w:hAnsi="Times New Roman" w:cs="Times New Roman"/>
          <w:sz w:val="24"/>
          <w:szCs w:val="24"/>
        </w:rPr>
        <w:t>[2010]137</w:t>
      </w:r>
      <w:r>
        <w:rPr>
          <w:rFonts w:ascii="Times New Roman" w:hAnsiTheme="minorEastAsia" w:cs="Times New Roman"/>
          <w:sz w:val="24"/>
          <w:szCs w:val="24"/>
        </w:rPr>
        <w:t>号）（</w:t>
      </w:r>
      <w:r>
        <w:rPr>
          <w:rFonts w:ascii="Times New Roman" w:hAnsi="Times New Roman" w:cs="Times New Roman"/>
          <w:sz w:val="24"/>
          <w:szCs w:val="24"/>
        </w:rPr>
        <w:t>2010</w:t>
      </w:r>
      <w:r>
        <w:rPr>
          <w:rFonts w:ascii="Times New Roman" w:hAnsiTheme="minorEastAsia" w:cs="Times New Roman"/>
          <w:sz w:val="24"/>
          <w:szCs w:val="24"/>
        </w:rPr>
        <w:t>年</w:t>
      </w:r>
      <w:r>
        <w:rPr>
          <w:rFonts w:ascii="Times New Roman" w:hAnsi="Times New Roman" w:cs="Times New Roman"/>
          <w:sz w:val="24"/>
          <w:szCs w:val="24"/>
        </w:rPr>
        <w:t>12</w:t>
      </w:r>
      <w:r>
        <w:rPr>
          <w:rFonts w:ascii="Times New Roman" w:hAnsiTheme="minorEastAsia" w:cs="Times New Roman"/>
          <w:sz w:val="24"/>
          <w:szCs w:val="24"/>
        </w:rPr>
        <w:t>月</w:t>
      </w:r>
      <w:r>
        <w:rPr>
          <w:rFonts w:ascii="Times New Roman" w:hAnsi="Times New Roman" w:cs="Times New Roman"/>
          <w:sz w:val="24"/>
          <w:szCs w:val="24"/>
        </w:rPr>
        <w:t>29</w:t>
      </w:r>
      <w:r>
        <w:rPr>
          <w:rFonts w:ascii="Times New Roman" w:hAnsiTheme="minorEastAsia" w:cs="Times New Roman"/>
          <w:sz w:val="24"/>
          <w:szCs w:val="24"/>
        </w:rPr>
        <w:t>日）</w:t>
      </w:r>
    </w:p>
    <w:p w:rsidR="00CF7471" w:rsidRDefault="00295A7F" w:rsidP="00295A7F">
      <w:pPr>
        <w:spacing w:line="360" w:lineRule="auto"/>
        <w:ind w:firstLineChars="232" w:firstLine="557"/>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D-1</w:t>
      </w:r>
      <w:r>
        <w:rPr>
          <w:rFonts w:ascii="Times New Roman" w:hAnsiTheme="minorEastAsia" w:cs="Times New Roman"/>
          <w:sz w:val="24"/>
          <w:szCs w:val="24"/>
        </w:rPr>
        <w:t>栋商业广场项目环境影响报告表》（</w:t>
      </w:r>
      <w:r>
        <w:rPr>
          <w:rFonts w:ascii="Times New Roman" w:hAnsi="Times New Roman" w:cs="Times New Roman"/>
          <w:sz w:val="24"/>
          <w:szCs w:val="24"/>
        </w:rPr>
        <w:t>2012</w:t>
      </w:r>
      <w:r>
        <w:rPr>
          <w:rFonts w:ascii="Times New Roman" w:hAnsiTheme="minorEastAsia" w:cs="Times New Roman"/>
          <w:sz w:val="24"/>
          <w:szCs w:val="24"/>
        </w:rPr>
        <w:t>年</w:t>
      </w:r>
      <w:r>
        <w:rPr>
          <w:rFonts w:ascii="Times New Roman" w:hAnsi="Times New Roman" w:cs="Times New Roman"/>
          <w:sz w:val="24"/>
          <w:szCs w:val="24"/>
        </w:rPr>
        <w:t>4</w:t>
      </w:r>
      <w:r>
        <w:rPr>
          <w:rFonts w:ascii="Times New Roman" w:hAnsiTheme="minorEastAsia" w:cs="Times New Roman"/>
          <w:sz w:val="24"/>
          <w:szCs w:val="24"/>
        </w:rPr>
        <w:t>月）</w:t>
      </w:r>
    </w:p>
    <w:p w:rsidR="00CF7471" w:rsidRDefault="00295A7F" w:rsidP="00295A7F">
      <w:pPr>
        <w:spacing w:line="360" w:lineRule="auto"/>
        <w:ind w:firstLineChars="232" w:firstLine="557"/>
        <w:rPr>
          <w:rFonts w:ascii="Times New Roman" w:hAnsi="Times New Roman" w:cs="Times New Roman"/>
          <w:sz w:val="24"/>
          <w:szCs w:val="24"/>
        </w:rPr>
      </w:pPr>
      <w:r>
        <w:rPr>
          <w:rFonts w:ascii="Times New Roman" w:hAnsiTheme="minorEastAsia" w:cs="Times New Roman"/>
          <w:sz w:val="24"/>
          <w:szCs w:val="24"/>
        </w:rPr>
        <w:t>大理白族自治州环境保护局关于大理新大陆科苑（</w:t>
      </w:r>
      <w:r>
        <w:rPr>
          <w:rFonts w:ascii="Times New Roman" w:hAnsi="Times New Roman" w:cs="Times New Roman"/>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区）项目二期工程试运行的意见（大环评管</w:t>
      </w:r>
      <w:r>
        <w:rPr>
          <w:rFonts w:ascii="Times New Roman" w:hAnsi="Times New Roman" w:cs="Times New Roman"/>
          <w:sz w:val="24"/>
          <w:szCs w:val="24"/>
        </w:rPr>
        <w:t>[2012]78</w:t>
      </w:r>
      <w:r>
        <w:rPr>
          <w:rFonts w:ascii="Times New Roman" w:hAnsiTheme="minorEastAsia" w:cs="Times New Roman"/>
          <w:sz w:val="24"/>
          <w:szCs w:val="24"/>
        </w:rPr>
        <w:t>号）（</w:t>
      </w:r>
      <w:r>
        <w:rPr>
          <w:rFonts w:ascii="Times New Roman" w:hAnsi="Times New Roman" w:cs="Times New Roman"/>
          <w:sz w:val="24"/>
          <w:szCs w:val="24"/>
        </w:rPr>
        <w:t>2012</w:t>
      </w:r>
      <w:r>
        <w:rPr>
          <w:rFonts w:ascii="Times New Roman" w:hAnsiTheme="minorEastAsia" w:cs="Times New Roman"/>
          <w:sz w:val="24"/>
          <w:szCs w:val="24"/>
        </w:rPr>
        <w:t>年</w:t>
      </w:r>
      <w:r>
        <w:rPr>
          <w:rFonts w:ascii="Times New Roman" w:hAnsi="Times New Roman" w:cs="Times New Roman"/>
          <w:sz w:val="24"/>
          <w:szCs w:val="24"/>
        </w:rPr>
        <w:t>6</w:t>
      </w:r>
      <w:r>
        <w:rPr>
          <w:rFonts w:ascii="Times New Roman" w:hAnsiTheme="minorEastAsia" w:cs="Times New Roman"/>
          <w:sz w:val="24"/>
          <w:szCs w:val="24"/>
        </w:rPr>
        <w:t>月</w:t>
      </w:r>
      <w:r>
        <w:rPr>
          <w:rFonts w:ascii="Times New Roman" w:hAnsi="Times New Roman" w:cs="Times New Roman"/>
          <w:sz w:val="24"/>
          <w:szCs w:val="24"/>
        </w:rPr>
        <w:t>26</w:t>
      </w:r>
      <w:r>
        <w:rPr>
          <w:rFonts w:ascii="Times New Roman" w:hAnsiTheme="minorEastAsia" w:cs="Times New Roman"/>
          <w:sz w:val="24"/>
          <w:szCs w:val="24"/>
        </w:rPr>
        <w:t>日）</w:t>
      </w:r>
    </w:p>
    <w:p w:rsidR="00CF7471" w:rsidRDefault="00295A7F" w:rsidP="00295A7F">
      <w:pPr>
        <w:spacing w:line="360" w:lineRule="auto"/>
        <w:ind w:firstLineChars="232" w:firstLine="557"/>
        <w:rPr>
          <w:rFonts w:ascii="Times New Roman" w:hAnsi="Times New Roman" w:cs="Times New Roman"/>
          <w:sz w:val="24"/>
          <w:szCs w:val="24"/>
        </w:rPr>
      </w:pPr>
      <w:r>
        <w:rPr>
          <w:rFonts w:ascii="Times New Roman" w:hAnsiTheme="minorEastAsia" w:cs="Times New Roman"/>
          <w:sz w:val="24"/>
          <w:szCs w:val="24"/>
        </w:rPr>
        <w:t>大理白族自治州环境保护局关于《</w:t>
      </w:r>
      <w:r>
        <w:rPr>
          <w:rFonts w:ascii="Times New Roman" w:hAnsi="Times New Roman" w:cs="Times New Roman"/>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D-1</w:t>
      </w:r>
      <w:r>
        <w:rPr>
          <w:rFonts w:ascii="Times New Roman" w:hAnsiTheme="minorEastAsia" w:cs="Times New Roman"/>
          <w:sz w:val="24"/>
          <w:szCs w:val="24"/>
        </w:rPr>
        <w:t>栋商业广场项目环境影响报告表》的批复（大环审</w:t>
      </w:r>
      <w:r>
        <w:rPr>
          <w:rFonts w:ascii="Times New Roman" w:hAnsi="Times New Roman" w:cs="Times New Roman"/>
          <w:sz w:val="24"/>
          <w:szCs w:val="24"/>
        </w:rPr>
        <w:t>[2012]41</w:t>
      </w:r>
      <w:r>
        <w:rPr>
          <w:rFonts w:ascii="Times New Roman" w:hAnsiTheme="minorEastAsia" w:cs="Times New Roman"/>
          <w:sz w:val="24"/>
          <w:szCs w:val="24"/>
        </w:rPr>
        <w:t>号）（</w:t>
      </w:r>
      <w:r>
        <w:rPr>
          <w:rFonts w:ascii="Times New Roman" w:hAnsi="Times New Roman" w:cs="Times New Roman"/>
          <w:sz w:val="24"/>
          <w:szCs w:val="24"/>
        </w:rPr>
        <w:t>2012</w:t>
      </w:r>
      <w:r>
        <w:rPr>
          <w:rFonts w:ascii="Times New Roman" w:hAnsiTheme="minorEastAsia" w:cs="Times New Roman"/>
          <w:sz w:val="24"/>
          <w:szCs w:val="24"/>
        </w:rPr>
        <w:t>年</w:t>
      </w:r>
      <w:r>
        <w:rPr>
          <w:rFonts w:ascii="Times New Roman" w:hAnsi="Times New Roman" w:cs="Times New Roman"/>
          <w:sz w:val="24"/>
          <w:szCs w:val="24"/>
        </w:rPr>
        <w:t>6</w:t>
      </w:r>
      <w:r>
        <w:rPr>
          <w:rFonts w:ascii="Times New Roman" w:hAnsiTheme="minorEastAsia" w:cs="Times New Roman"/>
          <w:sz w:val="24"/>
          <w:szCs w:val="24"/>
        </w:rPr>
        <w:t>月</w:t>
      </w:r>
      <w:r>
        <w:rPr>
          <w:rFonts w:ascii="Times New Roman" w:hAnsi="Times New Roman" w:cs="Times New Roman"/>
          <w:sz w:val="24"/>
          <w:szCs w:val="24"/>
        </w:rPr>
        <w:t>1</w:t>
      </w:r>
      <w:r>
        <w:rPr>
          <w:rFonts w:ascii="Times New Roman" w:hAnsiTheme="minorEastAsia" w:cs="Times New Roman"/>
          <w:sz w:val="24"/>
          <w:szCs w:val="24"/>
        </w:rPr>
        <w:t>日）</w:t>
      </w:r>
    </w:p>
    <w:p w:rsidR="00CF7471" w:rsidRDefault="00295A7F" w:rsidP="00295A7F">
      <w:pPr>
        <w:spacing w:line="360" w:lineRule="auto"/>
        <w:ind w:firstLineChars="232" w:firstLine="557"/>
        <w:rPr>
          <w:rFonts w:ascii="Times New Roman" w:hAnsi="Times New Roman" w:cs="Times New Roman"/>
          <w:sz w:val="24"/>
          <w:szCs w:val="24"/>
        </w:rPr>
      </w:pPr>
      <w:r>
        <w:rPr>
          <w:rFonts w:ascii="Times New Roman" w:hAnsiTheme="minorEastAsia" w:cs="Times New Roman"/>
          <w:sz w:val="24"/>
          <w:szCs w:val="24"/>
        </w:rPr>
        <w:t>大理白族自治州环境保护局关于</w:t>
      </w:r>
      <w:r>
        <w:rPr>
          <w:rFonts w:ascii="Times New Roman" w:hAnsi="Times New Roman" w:cs="Times New Roman"/>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区三期工程及</w:t>
      </w:r>
      <w:r>
        <w:rPr>
          <w:rFonts w:ascii="Times New Roman" w:hAnsi="Times New Roman" w:cs="Times New Roman"/>
          <w:sz w:val="24"/>
          <w:szCs w:val="24"/>
        </w:rPr>
        <w:t>C-1</w:t>
      </w:r>
      <w:r>
        <w:rPr>
          <w:rFonts w:ascii="Times New Roman" w:hAnsiTheme="minorEastAsia" w:cs="Times New Roman"/>
          <w:sz w:val="24"/>
          <w:szCs w:val="24"/>
        </w:rPr>
        <w:t>、</w:t>
      </w:r>
      <w:r>
        <w:rPr>
          <w:rFonts w:ascii="Times New Roman" w:hAnsi="Times New Roman" w:cs="Times New Roman"/>
          <w:sz w:val="24"/>
          <w:szCs w:val="24"/>
        </w:rPr>
        <w:t>D-2</w:t>
      </w:r>
      <w:r>
        <w:rPr>
          <w:rFonts w:ascii="Times New Roman" w:hAnsiTheme="minorEastAsia" w:cs="Times New Roman"/>
          <w:sz w:val="24"/>
          <w:szCs w:val="24"/>
        </w:rPr>
        <w:t>栋工程试运行的意见（大环评管</w:t>
      </w:r>
      <w:r>
        <w:rPr>
          <w:rFonts w:ascii="Times New Roman" w:hAnsi="Times New Roman" w:cs="Times New Roman"/>
          <w:sz w:val="24"/>
          <w:szCs w:val="24"/>
        </w:rPr>
        <w:t>[2014]33</w:t>
      </w:r>
      <w:r>
        <w:rPr>
          <w:rFonts w:ascii="Times New Roman" w:hAnsiTheme="minorEastAsia" w:cs="Times New Roman"/>
          <w:sz w:val="24"/>
          <w:szCs w:val="24"/>
        </w:rPr>
        <w:t>号）（</w:t>
      </w:r>
      <w:r>
        <w:rPr>
          <w:rFonts w:ascii="Times New Roman" w:hAnsi="Times New Roman" w:cs="Times New Roman"/>
          <w:sz w:val="24"/>
          <w:szCs w:val="24"/>
        </w:rPr>
        <w:t>2014</w:t>
      </w:r>
      <w:r>
        <w:rPr>
          <w:rFonts w:ascii="Times New Roman" w:hAnsiTheme="minorEastAsia" w:cs="Times New Roman"/>
          <w:sz w:val="24"/>
          <w:szCs w:val="24"/>
        </w:rPr>
        <w:t>年</w:t>
      </w:r>
      <w:r>
        <w:rPr>
          <w:rFonts w:ascii="Times New Roman" w:hAnsi="Times New Roman" w:cs="Times New Roman"/>
          <w:sz w:val="24"/>
          <w:szCs w:val="24"/>
        </w:rPr>
        <w:t>4</w:t>
      </w:r>
      <w:r>
        <w:rPr>
          <w:rFonts w:ascii="Times New Roman" w:hAnsiTheme="minorEastAsia" w:cs="Times New Roman"/>
          <w:sz w:val="24"/>
          <w:szCs w:val="24"/>
        </w:rPr>
        <w:t>月</w:t>
      </w:r>
      <w:r>
        <w:rPr>
          <w:rFonts w:ascii="Times New Roman" w:hAnsi="Times New Roman" w:cs="Times New Roman"/>
          <w:sz w:val="24"/>
          <w:szCs w:val="24"/>
        </w:rPr>
        <w:t>1</w:t>
      </w:r>
      <w:r>
        <w:rPr>
          <w:rFonts w:ascii="Times New Roman" w:hAnsiTheme="minorEastAsia" w:cs="Times New Roman"/>
          <w:sz w:val="24"/>
          <w:szCs w:val="24"/>
        </w:rPr>
        <w:t>日）</w:t>
      </w:r>
    </w:p>
    <w:p w:rsidR="00CF7471" w:rsidRDefault="00295A7F" w:rsidP="00295A7F">
      <w:pPr>
        <w:spacing w:line="360" w:lineRule="auto"/>
        <w:ind w:firstLineChars="232" w:firstLine="557"/>
        <w:rPr>
          <w:rFonts w:ascii="Times New Roman" w:hAnsi="Times New Roman" w:cs="Times New Roman"/>
          <w:sz w:val="24"/>
          <w:szCs w:val="24"/>
        </w:rPr>
      </w:pPr>
      <w:r>
        <w:rPr>
          <w:rFonts w:ascii="Times New Roman" w:hAnsiTheme="minorEastAsia" w:cs="Times New Roman"/>
          <w:sz w:val="24"/>
          <w:szCs w:val="24"/>
        </w:rPr>
        <w:t>大理白族自治州环境保护局关于《</w:t>
      </w:r>
      <w:r>
        <w:rPr>
          <w:rFonts w:ascii="Times New Roman" w:hAnsi="Times New Roman" w:cs="Times New Roman"/>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D-1</w:t>
      </w:r>
      <w:r>
        <w:rPr>
          <w:rFonts w:ascii="Times New Roman" w:hAnsiTheme="minorEastAsia" w:cs="Times New Roman"/>
          <w:sz w:val="24"/>
          <w:szCs w:val="24"/>
        </w:rPr>
        <w:t>栋商业广场项目竣工环境保护预验收》的批复（大环审</w:t>
      </w:r>
      <w:r>
        <w:rPr>
          <w:rFonts w:ascii="Times New Roman" w:hAnsi="Times New Roman" w:cs="Times New Roman"/>
          <w:sz w:val="24"/>
          <w:szCs w:val="24"/>
        </w:rPr>
        <w:t>[2016]20</w:t>
      </w:r>
      <w:r>
        <w:rPr>
          <w:rFonts w:ascii="Times New Roman" w:hAnsiTheme="minorEastAsia" w:cs="Times New Roman"/>
          <w:sz w:val="24"/>
          <w:szCs w:val="24"/>
        </w:rPr>
        <w:t>号）（</w:t>
      </w:r>
      <w:r>
        <w:rPr>
          <w:rFonts w:ascii="Times New Roman" w:hAnsi="Times New Roman" w:cs="Times New Roman"/>
          <w:sz w:val="24"/>
          <w:szCs w:val="24"/>
        </w:rPr>
        <w:t>2016</w:t>
      </w:r>
      <w:r>
        <w:rPr>
          <w:rFonts w:ascii="Times New Roman" w:hAnsiTheme="minorEastAsia" w:cs="Times New Roman"/>
          <w:sz w:val="24"/>
          <w:szCs w:val="24"/>
        </w:rPr>
        <w:t>年</w:t>
      </w:r>
      <w:r>
        <w:rPr>
          <w:rFonts w:ascii="Times New Roman" w:hAnsi="Times New Roman" w:cs="Times New Roman"/>
          <w:sz w:val="24"/>
          <w:szCs w:val="24"/>
        </w:rPr>
        <w:t>3</w:t>
      </w:r>
      <w:r>
        <w:rPr>
          <w:rFonts w:ascii="Times New Roman" w:hAnsiTheme="minorEastAsia" w:cs="Times New Roman"/>
          <w:sz w:val="24"/>
          <w:szCs w:val="24"/>
        </w:rPr>
        <w:t>月</w:t>
      </w:r>
      <w:r>
        <w:rPr>
          <w:rFonts w:ascii="Times New Roman" w:hAnsi="Times New Roman" w:cs="Times New Roman"/>
          <w:sz w:val="24"/>
          <w:szCs w:val="24"/>
        </w:rPr>
        <w:t>11</w:t>
      </w:r>
      <w:r>
        <w:rPr>
          <w:rFonts w:ascii="Times New Roman" w:hAnsiTheme="minorEastAsia" w:cs="Times New Roman"/>
          <w:sz w:val="24"/>
          <w:szCs w:val="24"/>
        </w:rPr>
        <w:t>日）</w:t>
      </w:r>
    </w:p>
    <w:p w:rsidR="00CF7471" w:rsidRDefault="00295A7F">
      <w:pPr>
        <w:pStyle w:val="1"/>
        <w:rPr>
          <w:rFonts w:hAnsi="Times New Roman"/>
        </w:rPr>
      </w:pPr>
      <w:bookmarkStart w:id="5" w:name="_Toc13308"/>
      <w:r>
        <w:rPr>
          <w:rFonts w:hAnsi="Times New Roman"/>
        </w:rPr>
        <w:t>3</w:t>
      </w:r>
      <w:r>
        <w:t>项目建设情况</w:t>
      </w:r>
      <w:bookmarkEnd w:id="5"/>
    </w:p>
    <w:p w:rsidR="00CF7471" w:rsidRDefault="00295A7F">
      <w:pPr>
        <w:pStyle w:val="2"/>
        <w:rPr>
          <w:rFonts w:hAnsi="Times New Roman"/>
        </w:rPr>
      </w:pPr>
      <w:bookmarkStart w:id="6" w:name="_Toc23276"/>
      <w:r>
        <w:rPr>
          <w:rFonts w:hAnsi="Times New Roman"/>
        </w:rPr>
        <w:t>3.1</w:t>
      </w:r>
      <w:r>
        <w:t>地理位置及平面布置</w:t>
      </w:r>
      <w:bookmarkEnd w:id="6"/>
    </w:p>
    <w:p w:rsidR="00CF7471" w:rsidRDefault="00295A7F">
      <w:pPr>
        <w:pStyle w:val="3"/>
      </w:pPr>
      <w:bookmarkStart w:id="7" w:name="_Toc22610"/>
      <w:r>
        <w:t>3.1.1</w:t>
      </w:r>
      <w:r>
        <w:rPr>
          <w:rFonts w:hAnsiTheme="minorEastAsia"/>
        </w:rPr>
        <w:t>地理位置</w:t>
      </w:r>
      <w:bookmarkEnd w:id="7"/>
    </w:p>
    <w:p w:rsidR="00CF7471" w:rsidRDefault="00295A7F" w:rsidP="00295A7F">
      <w:pPr>
        <w:spacing w:line="360" w:lineRule="auto"/>
        <w:ind w:firstLineChars="232" w:firstLine="557"/>
        <w:rPr>
          <w:rFonts w:ascii="Times New Roman" w:hAnsi="Times New Roman" w:cs="Times New Roman"/>
          <w:sz w:val="24"/>
          <w:szCs w:val="24"/>
        </w:rPr>
      </w:pPr>
      <w:r>
        <w:rPr>
          <w:rFonts w:ascii="Times New Roman" w:hAnsiTheme="minorEastAsia" w:cs="Times New Roman"/>
          <w:sz w:val="24"/>
          <w:szCs w:val="24"/>
        </w:rPr>
        <w:t>大理市位于云南省西北部，横断山脉南端，地处东经</w:t>
      </w:r>
      <w:r>
        <w:rPr>
          <w:rFonts w:ascii="Times New Roman" w:hAnsi="Times New Roman" w:cs="Times New Roman"/>
          <w:sz w:val="24"/>
          <w:szCs w:val="24"/>
        </w:rPr>
        <w:t>99°58′</w:t>
      </w:r>
      <w:r>
        <w:rPr>
          <w:rFonts w:ascii="Times New Roman" w:hAnsiTheme="minorEastAsia" w:cs="Times New Roman"/>
          <w:sz w:val="24"/>
          <w:szCs w:val="24"/>
        </w:rPr>
        <w:t>至</w:t>
      </w:r>
      <w:r>
        <w:rPr>
          <w:rFonts w:ascii="Times New Roman" w:hAnsi="Times New Roman" w:cs="Times New Roman"/>
          <w:sz w:val="24"/>
          <w:szCs w:val="24"/>
        </w:rPr>
        <w:t>100°27′</w:t>
      </w:r>
      <w:r>
        <w:rPr>
          <w:rFonts w:ascii="Times New Roman" w:hAnsiTheme="minorEastAsia" w:cs="Times New Roman"/>
          <w:sz w:val="24"/>
          <w:szCs w:val="24"/>
        </w:rPr>
        <w:t>，北纬</w:t>
      </w:r>
      <w:r>
        <w:rPr>
          <w:rFonts w:ascii="Times New Roman" w:hAnsi="Times New Roman" w:cs="Times New Roman"/>
          <w:sz w:val="24"/>
          <w:szCs w:val="24"/>
        </w:rPr>
        <w:t>25°25′</w:t>
      </w:r>
      <w:r>
        <w:rPr>
          <w:rFonts w:ascii="Times New Roman" w:hAnsiTheme="minorEastAsia" w:cs="Times New Roman"/>
          <w:sz w:val="24"/>
          <w:szCs w:val="24"/>
        </w:rPr>
        <w:t>至</w:t>
      </w:r>
      <w:r>
        <w:rPr>
          <w:rFonts w:ascii="Times New Roman" w:hAnsi="Times New Roman" w:cs="Times New Roman"/>
          <w:sz w:val="24"/>
          <w:szCs w:val="24"/>
        </w:rPr>
        <w:t>25°58′</w:t>
      </w:r>
      <w:r>
        <w:rPr>
          <w:rFonts w:ascii="Times New Roman" w:hAnsiTheme="minorEastAsia" w:cs="Times New Roman"/>
          <w:sz w:val="24"/>
          <w:szCs w:val="24"/>
        </w:rPr>
        <w:t>之间，是一个依山傍水的高原盆地。市境东西横距</w:t>
      </w:r>
      <w:r>
        <w:rPr>
          <w:rFonts w:ascii="Times New Roman" w:hAnsi="Times New Roman" w:cs="Times New Roman"/>
          <w:sz w:val="24"/>
          <w:szCs w:val="24"/>
        </w:rPr>
        <w:t>46.3</w:t>
      </w:r>
      <w:r>
        <w:rPr>
          <w:rFonts w:ascii="Times New Roman" w:hAnsiTheme="minorEastAsia" w:cs="Times New Roman"/>
          <w:sz w:val="24"/>
          <w:szCs w:val="24"/>
        </w:rPr>
        <w:t>公里，南北纵距</w:t>
      </w:r>
      <w:r>
        <w:rPr>
          <w:rFonts w:ascii="Times New Roman" w:hAnsi="Times New Roman" w:cs="Times New Roman"/>
          <w:sz w:val="24"/>
          <w:szCs w:val="24"/>
        </w:rPr>
        <w:t>59.3</w:t>
      </w:r>
      <w:r>
        <w:rPr>
          <w:rFonts w:ascii="Times New Roman" w:hAnsiTheme="minorEastAsia" w:cs="Times New Roman"/>
          <w:sz w:val="24"/>
          <w:szCs w:val="24"/>
        </w:rPr>
        <w:t>公里。大理市总面积</w:t>
      </w:r>
      <w:r>
        <w:rPr>
          <w:rFonts w:ascii="Times New Roman" w:hAnsi="Times New Roman" w:cs="Times New Roman"/>
          <w:sz w:val="24"/>
          <w:szCs w:val="24"/>
        </w:rPr>
        <w:t>1815</w:t>
      </w:r>
      <w:r>
        <w:rPr>
          <w:rFonts w:ascii="Times New Roman" w:hAnsiTheme="minorEastAsia" w:cs="Times New Roman"/>
          <w:sz w:val="24"/>
          <w:szCs w:val="24"/>
        </w:rPr>
        <w:t>平方公里，山地面积占</w:t>
      </w:r>
      <w:r>
        <w:rPr>
          <w:rFonts w:ascii="Times New Roman" w:hAnsi="Times New Roman" w:cs="Times New Roman"/>
          <w:sz w:val="24"/>
          <w:szCs w:val="24"/>
        </w:rPr>
        <w:t>70%</w:t>
      </w:r>
      <w:r>
        <w:rPr>
          <w:rFonts w:ascii="Times New Roman" w:hAnsiTheme="minorEastAsia" w:cs="Times New Roman"/>
          <w:sz w:val="24"/>
          <w:szCs w:val="24"/>
        </w:rPr>
        <w:t>、水域面积占</w:t>
      </w:r>
      <w:r>
        <w:rPr>
          <w:rFonts w:ascii="Times New Roman" w:hAnsi="Times New Roman" w:cs="Times New Roman"/>
          <w:sz w:val="24"/>
          <w:szCs w:val="24"/>
        </w:rPr>
        <w:t>15%</w:t>
      </w:r>
      <w:r>
        <w:rPr>
          <w:rFonts w:ascii="Times New Roman" w:hAnsiTheme="minorEastAsia" w:cs="Times New Roman"/>
          <w:sz w:val="24"/>
          <w:szCs w:val="24"/>
        </w:rPr>
        <w:t>、坝区面积占</w:t>
      </w:r>
      <w:r>
        <w:rPr>
          <w:rFonts w:ascii="Times New Roman" w:hAnsi="Times New Roman" w:cs="Times New Roman"/>
          <w:sz w:val="24"/>
          <w:szCs w:val="24"/>
        </w:rPr>
        <w:t>15%</w:t>
      </w:r>
      <w:r>
        <w:rPr>
          <w:rFonts w:ascii="Times New Roman" w:hAnsiTheme="minorEastAsia" w:cs="Times New Roman"/>
          <w:sz w:val="24"/>
          <w:szCs w:val="24"/>
        </w:rPr>
        <w:t>。</w:t>
      </w:r>
    </w:p>
    <w:p w:rsidR="00CF7471" w:rsidRDefault="00295A7F" w:rsidP="00295A7F">
      <w:pPr>
        <w:spacing w:line="360" w:lineRule="auto"/>
        <w:ind w:firstLineChars="232" w:firstLine="557"/>
        <w:rPr>
          <w:rFonts w:ascii="Times New Roman" w:hAnsi="Times New Roman" w:cs="Times New Roman"/>
          <w:sz w:val="24"/>
          <w:szCs w:val="24"/>
        </w:rPr>
      </w:pPr>
      <w:r>
        <w:rPr>
          <w:rFonts w:ascii="Times New Roman" w:hAnsiTheme="minorEastAsia" w:cs="Times New Roman"/>
          <w:sz w:val="24"/>
          <w:szCs w:val="24"/>
        </w:rPr>
        <w:t>项目区位于大理市机场路东侧石房子村后山，机场路从项目区西侧经过，交通便利。项目的建设地点不在苍山洱海自然保护区、不涉及苍山洱海国家级自然保护区，位于苍山洱海国家级风景名胜区外部的外围保护地带中。项目地理坐标：东经</w:t>
      </w:r>
      <w:r>
        <w:rPr>
          <w:rFonts w:ascii="Times New Roman" w:hAnsi="Times New Roman" w:cs="Times New Roman"/>
          <w:sz w:val="24"/>
          <w:szCs w:val="24"/>
        </w:rPr>
        <w:t>100°17′10″</w:t>
      </w:r>
      <w:r>
        <w:rPr>
          <w:rFonts w:ascii="Times New Roman" w:hAnsiTheme="minorEastAsia" w:cs="Times New Roman"/>
          <w:sz w:val="24"/>
          <w:szCs w:val="24"/>
        </w:rPr>
        <w:t>，北纬</w:t>
      </w:r>
      <w:r>
        <w:rPr>
          <w:rFonts w:ascii="Times New Roman" w:hAnsi="Times New Roman" w:cs="Times New Roman"/>
          <w:sz w:val="24"/>
          <w:szCs w:val="24"/>
        </w:rPr>
        <w:t>25°38</w:t>
      </w:r>
      <w:r>
        <w:rPr>
          <w:rFonts w:ascii="Times New Roman" w:hAnsiTheme="minorEastAsia" w:cs="Times New Roman" w:hint="eastAsia"/>
          <w:sz w:val="24"/>
          <w:szCs w:val="24"/>
        </w:rPr>
        <w:t>′</w:t>
      </w:r>
      <w:r>
        <w:rPr>
          <w:rFonts w:ascii="Times New Roman" w:hAnsi="Times New Roman" w:cs="Times New Roman"/>
          <w:sz w:val="24"/>
          <w:szCs w:val="24"/>
        </w:rPr>
        <w:t>24″</w:t>
      </w:r>
      <w:r>
        <w:rPr>
          <w:rFonts w:ascii="Times New Roman" w:hAnsiTheme="minorEastAsia" w:cs="Times New Roman"/>
          <w:sz w:val="24"/>
          <w:szCs w:val="24"/>
        </w:rPr>
        <w:t>。项目的地理位置见附图</w:t>
      </w:r>
      <w:r>
        <w:rPr>
          <w:rFonts w:ascii="Times New Roman" w:hAnsi="Times New Roman" w:cs="Times New Roman"/>
          <w:sz w:val="24"/>
          <w:szCs w:val="24"/>
        </w:rPr>
        <w:t>1</w:t>
      </w:r>
      <w:r>
        <w:rPr>
          <w:rFonts w:ascii="Times New Roman" w:hAnsiTheme="minorEastAsia" w:cs="Times New Roman"/>
          <w:sz w:val="24"/>
          <w:szCs w:val="24"/>
        </w:rPr>
        <w:t>。</w:t>
      </w:r>
    </w:p>
    <w:p w:rsidR="00CF7471" w:rsidRDefault="00295A7F">
      <w:pPr>
        <w:pStyle w:val="3"/>
      </w:pPr>
      <w:bookmarkStart w:id="8" w:name="_Toc30959"/>
      <w:r>
        <w:t>3.1.2</w:t>
      </w:r>
      <w:r>
        <w:rPr>
          <w:rFonts w:hAnsiTheme="minorEastAsia"/>
        </w:rPr>
        <w:t>项目平面布置</w:t>
      </w:r>
      <w:bookmarkEnd w:id="8"/>
    </w:p>
    <w:p w:rsidR="00CF7471" w:rsidRDefault="00295A7F" w:rsidP="00295A7F">
      <w:pPr>
        <w:spacing w:line="360" w:lineRule="auto"/>
        <w:ind w:firstLineChars="232" w:firstLine="557"/>
        <w:rPr>
          <w:rFonts w:ascii="Times New Roman" w:hAnsi="Times New Roman" w:cs="Times New Roman"/>
          <w:sz w:val="24"/>
          <w:szCs w:val="24"/>
        </w:rPr>
      </w:pP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区项目为单纯的房地产开发项目，区域内为</w:t>
      </w:r>
      <w:r>
        <w:rPr>
          <w:rFonts w:ascii="Times New Roman" w:hAnsiTheme="minorEastAsia" w:cs="Times New Roman" w:hint="eastAsia"/>
          <w:sz w:val="24"/>
          <w:szCs w:val="24"/>
        </w:rPr>
        <w:t>别墅、洋房及</w:t>
      </w:r>
      <w:r>
        <w:rPr>
          <w:rFonts w:ascii="Times New Roman" w:hAnsiTheme="minorEastAsia" w:cs="Times New Roman" w:hint="eastAsia"/>
          <w:sz w:val="24"/>
          <w:szCs w:val="24"/>
        </w:rPr>
        <w:lastRenderedPageBreak/>
        <w:t>公寓住宅</w:t>
      </w:r>
      <w:r>
        <w:rPr>
          <w:rFonts w:ascii="Times New Roman" w:hAnsiTheme="minorEastAsia" w:cs="Times New Roman"/>
          <w:sz w:val="24"/>
          <w:szCs w:val="24"/>
        </w:rPr>
        <w:t>，同时配套有相应的服务设施和商业设施。商业设施</w:t>
      </w:r>
      <w:r>
        <w:rPr>
          <w:rFonts w:ascii="Times New Roman" w:hAnsi="Times New Roman" w:cs="Times New Roman"/>
          <w:sz w:val="24"/>
          <w:szCs w:val="24"/>
        </w:rPr>
        <w:t>D-1</w:t>
      </w:r>
      <w:r>
        <w:rPr>
          <w:rFonts w:ascii="Times New Roman" w:hAnsiTheme="minorEastAsia" w:cs="Times New Roman"/>
          <w:sz w:val="24"/>
          <w:szCs w:val="24"/>
        </w:rPr>
        <w:t>栋主要设置于地块邻近机场路的西边最低位置。整个大理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区项目</w:t>
      </w:r>
      <w:r>
        <w:rPr>
          <w:rFonts w:ascii="Times New Roman" w:hAnsiTheme="minorEastAsia" w:cs="Times New Roman" w:hint="eastAsia"/>
          <w:sz w:val="24"/>
          <w:szCs w:val="24"/>
        </w:rPr>
        <w:t>别墅、洋房及公寓</w:t>
      </w:r>
      <w:r>
        <w:rPr>
          <w:rFonts w:ascii="Times New Roman" w:hAnsiTheme="minorEastAsia" w:cs="Times New Roman"/>
          <w:sz w:val="24"/>
          <w:szCs w:val="24"/>
        </w:rPr>
        <w:t>住宅按地势变化沿山坡进行设置，在最高处设置公寓住宅。项目区分片区设置化粪池，且进行地埋封闭式处理；</w:t>
      </w:r>
      <w:r>
        <w:rPr>
          <w:rFonts w:ascii="Times New Roman" w:hAnsiTheme="minorEastAsia" w:cs="Times New Roman" w:hint="eastAsia"/>
          <w:sz w:val="24"/>
          <w:szCs w:val="24"/>
        </w:rPr>
        <w:t>一体化污水</w:t>
      </w:r>
      <w:r>
        <w:rPr>
          <w:rFonts w:ascii="Times New Roman" w:hAnsiTheme="minorEastAsia" w:cs="Times New Roman"/>
          <w:sz w:val="24"/>
          <w:szCs w:val="24"/>
        </w:rPr>
        <w:t>处理设施设置于商业设施</w:t>
      </w:r>
      <w:r>
        <w:rPr>
          <w:rFonts w:ascii="Times New Roman" w:hAnsi="Times New Roman" w:cs="Times New Roman"/>
          <w:sz w:val="24"/>
          <w:szCs w:val="24"/>
        </w:rPr>
        <w:t>D-1</w:t>
      </w:r>
      <w:r>
        <w:rPr>
          <w:rFonts w:ascii="Times New Roman" w:hAnsiTheme="minorEastAsia" w:cs="Times New Roman"/>
          <w:sz w:val="24"/>
          <w:szCs w:val="24"/>
        </w:rPr>
        <w:t>栋西侧；绿化穿插于项目区各功能区，并进行乔、灌、草相结合的形式进行绿化设置。具体项目总平面布置见附图</w:t>
      </w:r>
      <w:r>
        <w:rPr>
          <w:rFonts w:ascii="Times New Roman" w:hAnsi="Times New Roman" w:cs="Times New Roman"/>
          <w:sz w:val="24"/>
          <w:szCs w:val="24"/>
        </w:rPr>
        <w:t>2</w:t>
      </w:r>
      <w:r>
        <w:rPr>
          <w:rFonts w:ascii="Times New Roman" w:hAnsiTheme="minorEastAsia" w:cs="Times New Roman"/>
          <w:sz w:val="24"/>
          <w:szCs w:val="24"/>
        </w:rPr>
        <w:t>。</w:t>
      </w:r>
    </w:p>
    <w:p w:rsidR="00CF7471" w:rsidRDefault="00295A7F">
      <w:pPr>
        <w:pStyle w:val="2"/>
      </w:pPr>
      <w:bookmarkStart w:id="9" w:name="_Toc15960"/>
      <w:r>
        <w:t>3.2</w:t>
      </w:r>
      <w:r>
        <w:rPr>
          <w:rFonts w:hAnsiTheme="minorEastAsia"/>
        </w:rPr>
        <w:t>建设内容</w:t>
      </w:r>
      <w:bookmarkEnd w:id="9"/>
    </w:p>
    <w:p w:rsidR="00CF7471" w:rsidRDefault="00295A7F" w:rsidP="00295A7F">
      <w:pPr>
        <w:spacing w:line="360" w:lineRule="auto"/>
        <w:ind w:firstLineChars="232" w:firstLine="557"/>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、项目名称：大理新大陆科苑项目（大理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区）一期、二期、三期、</w:t>
      </w:r>
      <w:r>
        <w:rPr>
          <w:rFonts w:ascii="Times New Roman" w:hAnsi="Times New Roman" w:cs="Times New Roman"/>
          <w:sz w:val="24"/>
          <w:szCs w:val="24"/>
        </w:rPr>
        <w:t>C-1</w:t>
      </w:r>
      <w:r>
        <w:rPr>
          <w:rFonts w:ascii="Times New Roman" w:hAnsiTheme="minorEastAsia" w:cs="Times New Roman"/>
          <w:sz w:val="24"/>
          <w:szCs w:val="24"/>
        </w:rPr>
        <w:t>栋、</w:t>
      </w:r>
      <w:r>
        <w:rPr>
          <w:rFonts w:ascii="Times New Roman" w:hAnsi="Times New Roman" w:cs="Times New Roman"/>
          <w:sz w:val="24"/>
          <w:szCs w:val="24"/>
        </w:rPr>
        <w:t>C-2</w:t>
      </w:r>
      <w:r>
        <w:rPr>
          <w:rFonts w:ascii="Times New Roman" w:hAnsiTheme="minorEastAsia" w:cs="Times New Roman"/>
          <w:sz w:val="24"/>
          <w:szCs w:val="24"/>
        </w:rPr>
        <w:t>栋、</w:t>
      </w:r>
      <w:r>
        <w:rPr>
          <w:rFonts w:ascii="Times New Roman" w:hAnsi="Times New Roman" w:cs="Times New Roman"/>
          <w:sz w:val="24"/>
          <w:szCs w:val="24"/>
        </w:rPr>
        <w:t>D-1</w:t>
      </w:r>
      <w:r>
        <w:rPr>
          <w:rFonts w:ascii="Times New Roman" w:hAnsiTheme="minorEastAsia" w:cs="Times New Roman"/>
          <w:sz w:val="24"/>
          <w:szCs w:val="24"/>
        </w:rPr>
        <w:t>栋、</w:t>
      </w:r>
      <w:r>
        <w:rPr>
          <w:rFonts w:ascii="Times New Roman" w:hAnsi="Times New Roman" w:cs="Times New Roman"/>
          <w:sz w:val="24"/>
          <w:szCs w:val="24"/>
        </w:rPr>
        <w:t>D-2</w:t>
      </w:r>
      <w:r>
        <w:rPr>
          <w:rFonts w:ascii="Times New Roman" w:hAnsiTheme="minorEastAsia" w:cs="Times New Roman"/>
          <w:sz w:val="24"/>
          <w:szCs w:val="24"/>
        </w:rPr>
        <w:t>栋</w:t>
      </w:r>
    </w:p>
    <w:p w:rsidR="00CF7471" w:rsidRDefault="00295A7F" w:rsidP="00295A7F">
      <w:pPr>
        <w:spacing w:line="360" w:lineRule="auto"/>
        <w:ind w:firstLineChars="232" w:firstLine="557"/>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、建设单位：大理新大陆地产有限公司</w:t>
      </w:r>
    </w:p>
    <w:p w:rsidR="00CF7471" w:rsidRDefault="00295A7F" w:rsidP="00295A7F">
      <w:pPr>
        <w:spacing w:line="360" w:lineRule="auto"/>
        <w:ind w:firstLineChars="232" w:firstLine="557"/>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、建设性质：新建</w:t>
      </w:r>
    </w:p>
    <w:p w:rsidR="00CF7471" w:rsidRDefault="00295A7F" w:rsidP="00295A7F">
      <w:pPr>
        <w:spacing w:line="360" w:lineRule="auto"/>
        <w:ind w:firstLineChars="232" w:firstLine="557"/>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、建设地点：大理市经济开发区满江片区石房子山（大理市经济技术开发区滨海大道大湖西山山坡，原大理新大陆科苑和原大理石房子组团人才生态公寓所占地）</w:t>
      </w:r>
    </w:p>
    <w:p w:rsidR="00CF7471" w:rsidRDefault="00295A7F" w:rsidP="00295A7F">
      <w:pPr>
        <w:spacing w:line="360" w:lineRule="auto"/>
        <w:ind w:firstLineChars="232" w:firstLine="557"/>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、建设规模：</w:t>
      </w:r>
      <w:r>
        <w:rPr>
          <w:rFonts w:ascii="Times New Roman" w:hAnsiTheme="minorEastAsia" w:cs="Times New Roman" w:hint="eastAsia"/>
          <w:sz w:val="24"/>
          <w:szCs w:val="24"/>
        </w:rPr>
        <w:t>设计阶段：</w:t>
      </w:r>
      <w:r>
        <w:rPr>
          <w:rFonts w:ascii="Times New Roman" w:hAnsiTheme="minorEastAsia" w:cs="Times New Roman"/>
          <w:sz w:val="24"/>
          <w:szCs w:val="24"/>
        </w:rPr>
        <w:t>大理新大陆科苑项目（大理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区）总占地面积</w:t>
      </w:r>
      <w:r>
        <w:rPr>
          <w:rFonts w:ascii="Times New Roman" w:hAnsi="Times New Roman" w:cs="Times New Roman"/>
          <w:sz w:val="24"/>
          <w:szCs w:val="24"/>
        </w:rPr>
        <w:t>203933</w:t>
      </w:r>
      <w:r>
        <w:rPr>
          <w:rFonts w:ascii="Times New Roman" w:hAnsiTheme="minorEastAsia" w:cs="Times New Roman"/>
          <w:sz w:val="24"/>
          <w:szCs w:val="24"/>
        </w:rPr>
        <w:t>㎡，建筑面积为</w:t>
      </w:r>
      <w:r>
        <w:rPr>
          <w:rFonts w:ascii="Times New Roman" w:hAnsi="Times New Roman" w:cs="Times New Roman"/>
          <w:sz w:val="24"/>
          <w:szCs w:val="24"/>
        </w:rPr>
        <w:t>133512</w:t>
      </w:r>
      <w:r>
        <w:rPr>
          <w:rFonts w:ascii="Times New Roman" w:hAnsiTheme="minorEastAsia" w:cs="Times New Roman"/>
          <w:sz w:val="24"/>
          <w:szCs w:val="24"/>
        </w:rPr>
        <w:t>㎡，容积率为</w:t>
      </w:r>
      <w:r>
        <w:rPr>
          <w:rFonts w:ascii="Times New Roman" w:hAnsi="Times New Roman" w:cs="Times New Roman"/>
          <w:sz w:val="24"/>
          <w:szCs w:val="24"/>
        </w:rPr>
        <w:t>0.65</w:t>
      </w:r>
      <w:r>
        <w:rPr>
          <w:rFonts w:ascii="Times New Roman" w:hAnsiTheme="minorEastAsia" w:cs="Times New Roman"/>
          <w:sz w:val="24"/>
          <w:szCs w:val="24"/>
        </w:rPr>
        <w:t>，建筑密度为</w:t>
      </w:r>
      <w:r>
        <w:rPr>
          <w:rFonts w:ascii="Times New Roman" w:hAnsi="Times New Roman" w:cs="Times New Roman"/>
          <w:sz w:val="24"/>
          <w:szCs w:val="24"/>
        </w:rPr>
        <w:t>25.28%</w:t>
      </w:r>
      <w:r>
        <w:rPr>
          <w:rFonts w:ascii="Times New Roman" w:hAnsiTheme="minorEastAsia" w:cs="Times New Roman"/>
          <w:sz w:val="24"/>
          <w:szCs w:val="24"/>
        </w:rPr>
        <w:t>，绿化面积为</w:t>
      </w:r>
      <w:r>
        <w:rPr>
          <w:rFonts w:ascii="Times New Roman" w:hAnsi="Times New Roman" w:cs="Times New Roman"/>
          <w:sz w:val="24"/>
          <w:szCs w:val="24"/>
        </w:rPr>
        <w:t>86264</w:t>
      </w:r>
      <w:r>
        <w:rPr>
          <w:rFonts w:ascii="Times New Roman" w:hAnsiTheme="minorEastAsia" w:cs="Times New Roman"/>
          <w:sz w:val="24"/>
          <w:szCs w:val="24"/>
        </w:rPr>
        <w:t>㎡，绿地率</w:t>
      </w:r>
      <w:r>
        <w:rPr>
          <w:rFonts w:ascii="Times New Roman" w:hAnsi="Times New Roman" w:cs="Times New Roman"/>
          <w:sz w:val="24"/>
          <w:szCs w:val="24"/>
        </w:rPr>
        <w:t>42.3%</w:t>
      </w:r>
      <w:r>
        <w:rPr>
          <w:rFonts w:ascii="Times New Roman" w:hAnsiTheme="minorEastAsia" w:cs="Times New Roman"/>
          <w:sz w:val="24"/>
          <w:szCs w:val="24"/>
        </w:rPr>
        <w:t>，住宅建筑控制在三层半，高度不超过</w:t>
      </w:r>
      <w:r>
        <w:rPr>
          <w:rFonts w:ascii="Times New Roman" w:hAnsi="Times New Roman" w:cs="Times New Roman"/>
          <w:sz w:val="24"/>
          <w:szCs w:val="24"/>
        </w:rPr>
        <w:t>15m</w:t>
      </w:r>
      <w:r>
        <w:rPr>
          <w:rFonts w:ascii="Times New Roman" w:hAnsiTheme="minorEastAsia" w:cs="Times New Roman"/>
          <w:sz w:val="24"/>
          <w:szCs w:val="24"/>
        </w:rPr>
        <w:t>，公寓建筑控制在</w:t>
      </w:r>
      <w:r>
        <w:rPr>
          <w:rFonts w:ascii="Times New Roman" w:hAnsi="Times New Roman" w:cs="Times New Roman"/>
          <w:sz w:val="24"/>
          <w:szCs w:val="24"/>
        </w:rPr>
        <w:t>10</w:t>
      </w:r>
      <w:r>
        <w:rPr>
          <w:rFonts w:ascii="Times New Roman" w:hAnsiTheme="minorEastAsia" w:cs="Times New Roman"/>
          <w:sz w:val="24"/>
          <w:szCs w:val="24"/>
        </w:rPr>
        <w:t>层，高度不超过</w:t>
      </w:r>
      <w:r>
        <w:rPr>
          <w:rFonts w:ascii="Times New Roman" w:hAnsi="Times New Roman" w:cs="Times New Roman"/>
          <w:sz w:val="24"/>
          <w:szCs w:val="24"/>
        </w:rPr>
        <w:t>32m</w:t>
      </w:r>
      <w:r>
        <w:rPr>
          <w:rFonts w:ascii="Times New Roman" w:hAnsiTheme="minorEastAsia" w:cs="Times New Roman"/>
          <w:sz w:val="24"/>
          <w:szCs w:val="24"/>
        </w:rPr>
        <w:t>。</w:t>
      </w:r>
      <w:r>
        <w:rPr>
          <w:rFonts w:ascii="Times New Roman" w:hAnsiTheme="minorEastAsia" w:cs="Times New Roman" w:hint="eastAsia"/>
          <w:sz w:val="24"/>
          <w:szCs w:val="24"/>
        </w:rPr>
        <w:t>实际阶段：</w:t>
      </w:r>
      <w:r>
        <w:rPr>
          <w:rFonts w:ascii="Times New Roman" w:hAnsiTheme="minorEastAsia" w:cs="Times New Roman"/>
          <w:sz w:val="24"/>
          <w:szCs w:val="24"/>
        </w:rPr>
        <w:t>一期、二期、三期、</w:t>
      </w:r>
      <w:r>
        <w:rPr>
          <w:rFonts w:ascii="Times New Roman" w:hAnsi="Times New Roman" w:cs="Times New Roman"/>
          <w:sz w:val="24"/>
          <w:szCs w:val="24"/>
        </w:rPr>
        <w:t>C-1</w:t>
      </w:r>
      <w:r>
        <w:rPr>
          <w:rFonts w:ascii="Times New Roman" w:hAnsiTheme="minorEastAsia" w:cs="Times New Roman"/>
          <w:sz w:val="24"/>
          <w:szCs w:val="24"/>
        </w:rPr>
        <w:t>栋、</w:t>
      </w:r>
      <w:r>
        <w:rPr>
          <w:rFonts w:ascii="Times New Roman" w:hAnsi="Times New Roman" w:cs="Times New Roman"/>
          <w:sz w:val="24"/>
          <w:szCs w:val="24"/>
        </w:rPr>
        <w:t>C-2</w:t>
      </w:r>
      <w:r>
        <w:rPr>
          <w:rFonts w:ascii="Times New Roman" w:hAnsiTheme="minorEastAsia" w:cs="Times New Roman"/>
          <w:sz w:val="24"/>
          <w:szCs w:val="24"/>
        </w:rPr>
        <w:t>栋、</w:t>
      </w:r>
      <w:r>
        <w:rPr>
          <w:rFonts w:ascii="Times New Roman" w:hAnsi="Times New Roman" w:cs="Times New Roman"/>
          <w:sz w:val="24"/>
          <w:szCs w:val="24"/>
        </w:rPr>
        <w:t>D-1</w:t>
      </w:r>
      <w:r>
        <w:rPr>
          <w:rFonts w:ascii="Times New Roman" w:hAnsiTheme="minorEastAsia" w:cs="Times New Roman"/>
          <w:sz w:val="24"/>
          <w:szCs w:val="24"/>
        </w:rPr>
        <w:t>栋、</w:t>
      </w:r>
      <w:r>
        <w:rPr>
          <w:rFonts w:ascii="Times New Roman" w:hAnsi="Times New Roman" w:cs="Times New Roman"/>
          <w:sz w:val="24"/>
          <w:szCs w:val="24"/>
        </w:rPr>
        <w:t>D-2</w:t>
      </w:r>
      <w:r>
        <w:rPr>
          <w:rFonts w:ascii="Times New Roman" w:hAnsiTheme="minorEastAsia" w:cs="Times New Roman"/>
          <w:sz w:val="24"/>
          <w:szCs w:val="24"/>
        </w:rPr>
        <w:t>栋</w:t>
      </w:r>
      <w:r>
        <w:rPr>
          <w:rFonts w:ascii="Times New Roman" w:hAnsiTheme="minorEastAsia" w:cs="Times New Roman" w:hint="eastAsia"/>
          <w:sz w:val="24"/>
          <w:szCs w:val="24"/>
        </w:rPr>
        <w:t>总占地面积</w:t>
      </w:r>
      <w:r w:rsidR="0002326E">
        <w:rPr>
          <w:rFonts w:ascii="Times New Roman" w:hAnsiTheme="minorEastAsia" w:cs="Times New Roman" w:hint="eastAsia"/>
          <w:sz w:val="24"/>
          <w:szCs w:val="24"/>
        </w:rPr>
        <w:t>67697.63</w:t>
      </w:r>
      <w:r>
        <w:rPr>
          <w:rFonts w:ascii="Times New Roman" w:hAnsiTheme="minorEastAsia" w:cs="Times New Roman" w:hint="eastAsia"/>
          <w:sz w:val="24"/>
          <w:szCs w:val="24"/>
        </w:rPr>
        <w:t>㎡，</w:t>
      </w:r>
      <w:r>
        <w:rPr>
          <w:rFonts w:ascii="Times New Roman" w:hAnsiTheme="minorEastAsia" w:cs="Times New Roman"/>
          <w:sz w:val="24"/>
          <w:szCs w:val="24"/>
        </w:rPr>
        <w:t>总建筑面积为</w:t>
      </w:r>
      <w:r>
        <w:rPr>
          <w:rFonts w:ascii="Times New Roman" w:hAnsi="Times New Roman" w:cs="Times New Roman"/>
          <w:sz w:val="24"/>
          <w:szCs w:val="24"/>
        </w:rPr>
        <w:t>126521.47</w:t>
      </w:r>
      <w:r>
        <w:rPr>
          <w:rFonts w:ascii="Times New Roman" w:hAnsiTheme="minorEastAsia" w:cs="Times New Roman"/>
          <w:sz w:val="24"/>
          <w:szCs w:val="24"/>
        </w:rPr>
        <w:t>㎡，</w:t>
      </w:r>
      <w:r>
        <w:rPr>
          <w:rFonts w:ascii="Times New Roman" w:hAnsiTheme="minorEastAsia" w:cs="Times New Roman" w:hint="eastAsia"/>
          <w:sz w:val="24"/>
          <w:szCs w:val="24"/>
        </w:rPr>
        <w:t>容积率为</w:t>
      </w:r>
      <w:r>
        <w:rPr>
          <w:rFonts w:ascii="Times New Roman" w:hAnsiTheme="minorEastAsia" w:cs="Times New Roman" w:hint="eastAsia"/>
          <w:sz w:val="24"/>
          <w:szCs w:val="24"/>
        </w:rPr>
        <w:t>0.65</w:t>
      </w:r>
      <w:r>
        <w:rPr>
          <w:rFonts w:ascii="Times New Roman" w:hAnsiTheme="minorEastAsia" w:cs="Times New Roman" w:hint="eastAsia"/>
          <w:sz w:val="24"/>
          <w:szCs w:val="24"/>
        </w:rPr>
        <w:t>，</w:t>
      </w:r>
      <w:r>
        <w:rPr>
          <w:rFonts w:ascii="Times New Roman" w:hAnsiTheme="minorEastAsia" w:cs="Times New Roman"/>
          <w:sz w:val="24"/>
          <w:szCs w:val="24"/>
        </w:rPr>
        <w:t>建筑密度为</w:t>
      </w:r>
      <w:r>
        <w:rPr>
          <w:rFonts w:ascii="Times New Roman" w:hAnsi="Times New Roman" w:cs="Times New Roman"/>
          <w:sz w:val="24"/>
          <w:szCs w:val="24"/>
        </w:rPr>
        <w:t>28%</w:t>
      </w:r>
      <w:r>
        <w:rPr>
          <w:rFonts w:ascii="Times New Roman" w:hAnsiTheme="minorEastAsia" w:cs="Times New Roman"/>
          <w:sz w:val="24"/>
          <w:szCs w:val="24"/>
        </w:rPr>
        <w:t>，</w:t>
      </w:r>
      <w:r>
        <w:rPr>
          <w:rFonts w:ascii="Times New Roman" w:hAnsiTheme="minorEastAsia" w:cs="Times New Roman" w:hint="eastAsia"/>
          <w:sz w:val="24"/>
          <w:szCs w:val="24"/>
        </w:rPr>
        <w:t>总</w:t>
      </w:r>
      <w:r>
        <w:rPr>
          <w:rFonts w:ascii="Times New Roman" w:hAnsiTheme="minorEastAsia" w:cs="Times New Roman"/>
          <w:sz w:val="24"/>
          <w:szCs w:val="24"/>
        </w:rPr>
        <w:t>绿化面积为</w:t>
      </w:r>
      <w:r>
        <w:rPr>
          <w:rFonts w:ascii="Times New Roman" w:hAnsi="Times New Roman" w:cs="Times New Roman" w:hint="eastAsia"/>
          <w:sz w:val="24"/>
          <w:szCs w:val="24"/>
        </w:rPr>
        <w:t>49589.4</w:t>
      </w:r>
      <w:r>
        <w:rPr>
          <w:rFonts w:ascii="Times New Roman" w:hAnsiTheme="minorEastAsia" w:cs="Times New Roman"/>
          <w:sz w:val="24"/>
          <w:szCs w:val="24"/>
        </w:rPr>
        <w:t>㎡，绿地率</w:t>
      </w:r>
      <w:r>
        <w:rPr>
          <w:rFonts w:ascii="Times New Roman" w:hAnsi="Times New Roman" w:cs="Times New Roman"/>
          <w:sz w:val="24"/>
          <w:szCs w:val="24"/>
        </w:rPr>
        <w:t>40%</w:t>
      </w:r>
      <w:r>
        <w:rPr>
          <w:rFonts w:ascii="Times New Roman" w:hAnsiTheme="minorEastAsia" w:cs="Times New Roman"/>
          <w:sz w:val="24"/>
          <w:szCs w:val="24"/>
        </w:rPr>
        <w:t>。住宅建筑控制在三层半，高度不超过</w:t>
      </w:r>
      <w:r>
        <w:rPr>
          <w:rFonts w:ascii="Times New Roman" w:hAnsi="Times New Roman" w:cs="Times New Roman"/>
          <w:sz w:val="24"/>
          <w:szCs w:val="24"/>
        </w:rPr>
        <w:t>15m</w:t>
      </w:r>
      <w:r>
        <w:rPr>
          <w:rFonts w:ascii="Times New Roman" w:hAnsiTheme="minorEastAsia" w:cs="Times New Roman"/>
          <w:sz w:val="24"/>
          <w:szCs w:val="24"/>
        </w:rPr>
        <w:t>，公寓建筑控制在</w:t>
      </w:r>
      <w:r>
        <w:rPr>
          <w:rFonts w:ascii="Times New Roman" w:hAnsi="Times New Roman" w:cs="Times New Roman"/>
          <w:sz w:val="24"/>
          <w:szCs w:val="24"/>
        </w:rPr>
        <w:t>10</w:t>
      </w:r>
      <w:r>
        <w:rPr>
          <w:rFonts w:ascii="Times New Roman" w:hAnsiTheme="minorEastAsia" w:cs="Times New Roman"/>
          <w:sz w:val="24"/>
          <w:szCs w:val="24"/>
        </w:rPr>
        <w:t>层，不超过</w:t>
      </w:r>
      <w:r>
        <w:rPr>
          <w:rFonts w:ascii="Times New Roman" w:hAnsi="Times New Roman" w:cs="Times New Roman"/>
          <w:sz w:val="24"/>
          <w:szCs w:val="24"/>
        </w:rPr>
        <w:t>32m</w:t>
      </w:r>
      <w:r>
        <w:rPr>
          <w:rFonts w:ascii="Times New Roman" w:hAnsiTheme="minorEastAsia" w:cs="Times New Roman"/>
          <w:sz w:val="24"/>
          <w:szCs w:val="24"/>
        </w:rPr>
        <w:t>。</w:t>
      </w:r>
    </w:p>
    <w:p w:rsidR="00CF7471" w:rsidRDefault="00295A7F">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由于大理新大陆科苑项目（大理·苍洱映象</w:t>
      </w:r>
      <w:r>
        <w:rPr>
          <w:rFonts w:ascii="Times New Roman" w:hAnsiTheme="minorEastAsia" w:cs="Times New Roman" w:hint="eastAsia"/>
          <w:sz w:val="24"/>
          <w:szCs w:val="24"/>
        </w:rPr>
        <w:t>A</w:t>
      </w:r>
      <w:r>
        <w:rPr>
          <w:rFonts w:ascii="Times New Roman" w:hAnsiTheme="minorEastAsia" w:cs="Times New Roman" w:hint="eastAsia"/>
          <w:sz w:val="24"/>
          <w:szCs w:val="24"/>
        </w:rPr>
        <w:t>区）环评阶段分三期进行开发建设，但未对三期建设内容进行详细描述，建设单位建设过程中实际分四期及</w:t>
      </w:r>
      <w:r>
        <w:rPr>
          <w:rFonts w:ascii="Times New Roman" w:hAnsiTheme="minorEastAsia" w:cs="Times New Roman" w:hint="eastAsia"/>
          <w:sz w:val="24"/>
          <w:szCs w:val="24"/>
        </w:rPr>
        <w:t>C-1</w:t>
      </w:r>
      <w:r>
        <w:rPr>
          <w:rFonts w:ascii="Times New Roman" w:hAnsiTheme="minorEastAsia" w:cs="Times New Roman" w:hint="eastAsia"/>
          <w:sz w:val="24"/>
          <w:szCs w:val="24"/>
        </w:rPr>
        <w:t>栋、</w:t>
      </w:r>
      <w:r>
        <w:rPr>
          <w:rFonts w:ascii="Times New Roman" w:hAnsiTheme="minorEastAsia" w:cs="Times New Roman" w:hint="eastAsia"/>
          <w:sz w:val="24"/>
          <w:szCs w:val="24"/>
        </w:rPr>
        <w:t>C-2</w:t>
      </w:r>
      <w:r>
        <w:rPr>
          <w:rFonts w:ascii="Times New Roman" w:hAnsiTheme="minorEastAsia" w:cs="Times New Roman" w:hint="eastAsia"/>
          <w:sz w:val="24"/>
          <w:szCs w:val="24"/>
        </w:rPr>
        <w:t>栋、</w:t>
      </w:r>
      <w:r>
        <w:rPr>
          <w:rFonts w:ascii="Times New Roman" w:hAnsiTheme="minorEastAsia" w:cs="Times New Roman" w:hint="eastAsia"/>
          <w:sz w:val="24"/>
          <w:szCs w:val="24"/>
        </w:rPr>
        <w:t>D-1</w:t>
      </w:r>
      <w:r>
        <w:rPr>
          <w:rFonts w:ascii="Times New Roman" w:hAnsiTheme="minorEastAsia" w:cs="Times New Roman" w:hint="eastAsia"/>
          <w:sz w:val="24"/>
          <w:szCs w:val="24"/>
        </w:rPr>
        <w:t>栋</w:t>
      </w:r>
      <w:r>
        <w:rPr>
          <w:rFonts w:ascii="Times New Roman" w:hAnsiTheme="minorEastAsia" w:cs="Times New Roman" w:hint="eastAsia"/>
          <w:sz w:val="24"/>
          <w:szCs w:val="24"/>
        </w:rPr>
        <w:t>D-2</w:t>
      </w:r>
      <w:r>
        <w:rPr>
          <w:rFonts w:ascii="Times New Roman" w:hAnsiTheme="minorEastAsia" w:cs="Times New Roman" w:hint="eastAsia"/>
          <w:sz w:val="24"/>
          <w:szCs w:val="24"/>
        </w:rPr>
        <w:t>进行建设，由于四期处于方案审批中，未进行开工建设，不在本次竣工验收范围。</w:t>
      </w:r>
      <w:r>
        <w:rPr>
          <w:rFonts w:ascii="Times New Roman" w:hAnsiTheme="minorEastAsia" w:cs="Times New Roman"/>
          <w:sz w:val="24"/>
          <w:szCs w:val="24"/>
        </w:rPr>
        <w:t xml:space="preserve"> </w:t>
      </w:r>
    </w:p>
    <w:p w:rsidR="00CF7471" w:rsidRDefault="00295A7F" w:rsidP="00295A7F">
      <w:pPr>
        <w:spacing w:line="360" w:lineRule="auto"/>
        <w:ind w:firstLineChars="232" w:firstLine="557"/>
        <w:rPr>
          <w:rFonts w:ascii="Times New Roman" w:hAnsiTheme="minorEastAsia" w:cs="Times New Roman"/>
          <w:sz w:val="24"/>
          <w:szCs w:val="24"/>
        </w:rPr>
      </w:pPr>
      <w:r>
        <w:rPr>
          <w:rFonts w:ascii="Times New Roman" w:hAnsiTheme="minorEastAsia" w:cs="Times New Roman"/>
          <w:sz w:val="24"/>
          <w:szCs w:val="24"/>
        </w:rPr>
        <w:t>项目</w:t>
      </w:r>
      <w:r>
        <w:rPr>
          <w:rFonts w:ascii="Times New Roman" w:hAnsiTheme="minorEastAsia" w:cs="Times New Roman" w:hint="eastAsia"/>
          <w:sz w:val="24"/>
          <w:szCs w:val="24"/>
        </w:rPr>
        <w:t>主要建设内容环评及批复阶段与实际建设内容对比情况见下表；</w:t>
      </w:r>
    </w:p>
    <w:p w:rsidR="00CF7471" w:rsidRDefault="00295A7F">
      <w:pPr>
        <w:spacing w:line="360" w:lineRule="auto"/>
        <w:jc w:val="center"/>
        <w:rPr>
          <w:rFonts w:ascii="Times New Roman" w:hAnsiTheme="minorEastAsia" w:cs="Times New Roman"/>
          <w:b/>
          <w:szCs w:val="21"/>
        </w:rPr>
      </w:pPr>
      <w:r>
        <w:rPr>
          <w:rFonts w:ascii="Times New Roman" w:hAnsiTheme="minorEastAsia" w:cs="Times New Roman" w:hint="eastAsia"/>
          <w:b/>
          <w:szCs w:val="21"/>
        </w:rPr>
        <w:t>表</w:t>
      </w:r>
      <w:r>
        <w:rPr>
          <w:rFonts w:ascii="Times New Roman" w:hAnsiTheme="minorEastAsia" w:cs="Times New Roman" w:hint="eastAsia"/>
          <w:b/>
          <w:szCs w:val="21"/>
        </w:rPr>
        <w:t xml:space="preserve">3-1   </w:t>
      </w:r>
      <w:r>
        <w:rPr>
          <w:rFonts w:ascii="Times New Roman" w:hAnsiTheme="minorEastAsia" w:cs="Times New Roman" w:hint="eastAsia"/>
          <w:b/>
          <w:szCs w:val="21"/>
        </w:rPr>
        <w:t>项目主要建设内容环评及批复阶段与实际建设内容一览表</w:t>
      </w:r>
    </w:p>
    <w:tbl>
      <w:tblPr>
        <w:tblStyle w:val="a6"/>
        <w:tblW w:w="8522" w:type="dxa"/>
        <w:tblLayout w:type="fixed"/>
        <w:tblLook w:val="04A0"/>
      </w:tblPr>
      <w:tblGrid>
        <w:gridCol w:w="675"/>
        <w:gridCol w:w="3262"/>
        <w:gridCol w:w="3119"/>
        <w:gridCol w:w="1466"/>
      </w:tblGrid>
      <w:tr w:rsidR="00CF7471">
        <w:tc>
          <w:tcPr>
            <w:tcW w:w="675" w:type="dxa"/>
            <w:vAlign w:val="center"/>
          </w:tcPr>
          <w:p w:rsidR="00CF7471" w:rsidRDefault="00295A7F">
            <w:pPr>
              <w:spacing w:line="360" w:lineRule="auto"/>
              <w:jc w:val="center"/>
              <w:rPr>
                <w:rFonts w:asciiTheme="minorEastAsia" w:hAnsiTheme="minorEastAsia" w:cs="Times New Roman"/>
                <w:b/>
                <w:szCs w:val="21"/>
              </w:rPr>
            </w:pPr>
            <w:r>
              <w:rPr>
                <w:rFonts w:asciiTheme="minorEastAsia" w:hAnsiTheme="minorEastAsia" w:cs="Times New Roman"/>
                <w:b/>
                <w:szCs w:val="21"/>
              </w:rPr>
              <w:t>项目</w:t>
            </w:r>
            <w:r>
              <w:rPr>
                <w:rFonts w:asciiTheme="minorEastAsia" w:hAnsiTheme="minorEastAsia" w:cs="Times New Roman"/>
                <w:b/>
                <w:szCs w:val="21"/>
              </w:rPr>
              <w:lastRenderedPageBreak/>
              <w:t>名称</w:t>
            </w:r>
          </w:p>
        </w:tc>
        <w:tc>
          <w:tcPr>
            <w:tcW w:w="3262" w:type="dxa"/>
            <w:vAlign w:val="center"/>
          </w:tcPr>
          <w:p w:rsidR="00CF7471" w:rsidRDefault="00295A7F">
            <w:pPr>
              <w:spacing w:line="360" w:lineRule="auto"/>
              <w:jc w:val="center"/>
              <w:rPr>
                <w:rFonts w:asciiTheme="minorEastAsia" w:hAnsiTheme="minorEastAsia" w:cs="Times New Roman"/>
                <w:b/>
                <w:szCs w:val="21"/>
              </w:rPr>
            </w:pPr>
            <w:r>
              <w:rPr>
                <w:rFonts w:asciiTheme="minorEastAsia" w:hAnsiTheme="minorEastAsia" w:cs="Times New Roman"/>
                <w:b/>
                <w:szCs w:val="21"/>
              </w:rPr>
              <w:lastRenderedPageBreak/>
              <w:t>环评及批复阶段</w:t>
            </w:r>
          </w:p>
        </w:tc>
        <w:tc>
          <w:tcPr>
            <w:tcW w:w="3119" w:type="dxa"/>
            <w:vAlign w:val="center"/>
          </w:tcPr>
          <w:p w:rsidR="00CF7471" w:rsidRDefault="00295A7F">
            <w:pPr>
              <w:spacing w:line="360" w:lineRule="auto"/>
              <w:jc w:val="center"/>
              <w:rPr>
                <w:rFonts w:asciiTheme="minorEastAsia" w:hAnsiTheme="minorEastAsia" w:cs="Times New Roman"/>
                <w:b/>
                <w:szCs w:val="21"/>
              </w:rPr>
            </w:pPr>
            <w:r>
              <w:rPr>
                <w:rFonts w:asciiTheme="minorEastAsia" w:hAnsiTheme="minorEastAsia" w:cs="Times New Roman"/>
                <w:b/>
                <w:szCs w:val="21"/>
              </w:rPr>
              <w:t>验收阶段</w:t>
            </w:r>
          </w:p>
        </w:tc>
        <w:tc>
          <w:tcPr>
            <w:tcW w:w="1466" w:type="dxa"/>
            <w:vAlign w:val="center"/>
          </w:tcPr>
          <w:p w:rsidR="00CF7471" w:rsidRDefault="00295A7F">
            <w:pPr>
              <w:spacing w:line="360" w:lineRule="auto"/>
              <w:jc w:val="center"/>
              <w:rPr>
                <w:rFonts w:asciiTheme="minorEastAsia" w:hAnsiTheme="minorEastAsia" w:cs="Times New Roman"/>
                <w:b/>
                <w:szCs w:val="21"/>
              </w:rPr>
            </w:pPr>
            <w:r>
              <w:rPr>
                <w:rFonts w:asciiTheme="minorEastAsia" w:hAnsiTheme="minorEastAsia" w:cs="Times New Roman"/>
                <w:b/>
                <w:szCs w:val="21"/>
              </w:rPr>
              <w:t>备注</w:t>
            </w:r>
          </w:p>
        </w:tc>
      </w:tr>
      <w:tr w:rsidR="00CF7471">
        <w:tc>
          <w:tcPr>
            <w:tcW w:w="675" w:type="dxa"/>
            <w:vAlign w:val="center"/>
          </w:tcPr>
          <w:p w:rsidR="00CF7471" w:rsidRDefault="00295A7F">
            <w:pPr>
              <w:spacing w:line="360" w:lineRule="auto"/>
              <w:jc w:val="center"/>
              <w:rPr>
                <w:rFonts w:asciiTheme="minorEastAsia" w:hAnsiTheme="minorEastAsia" w:cs="Times New Roman"/>
                <w:szCs w:val="21"/>
              </w:rPr>
            </w:pPr>
            <w:r>
              <w:rPr>
                <w:rFonts w:asciiTheme="minorEastAsia" w:hAnsiTheme="minorEastAsia" w:cs="Times New Roman"/>
                <w:szCs w:val="21"/>
              </w:rPr>
              <w:lastRenderedPageBreak/>
              <w:t>主体工程</w:t>
            </w:r>
          </w:p>
        </w:tc>
        <w:tc>
          <w:tcPr>
            <w:tcW w:w="3262" w:type="dxa"/>
            <w:vAlign w:val="center"/>
          </w:tcPr>
          <w:p w:rsidR="00CF7471" w:rsidRDefault="00295A7F">
            <w:pPr>
              <w:spacing w:line="360" w:lineRule="auto"/>
              <w:jc w:val="center"/>
              <w:rPr>
                <w:rFonts w:asciiTheme="minorEastAsia" w:hAnsiTheme="minorEastAsia" w:cs="Times New Roman"/>
                <w:szCs w:val="21"/>
              </w:rPr>
            </w:pPr>
            <w:r>
              <w:rPr>
                <w:rFonts w:asciiTheme="minorEastAsia" w:hAnsiTheme="minorEastAsia" w:cs="Times New Roman"/>
                <w:szCs w:val="21"/>
              </w:rPr>
              <w:t>总占地面积203933㎡，规划的建筑面积为51554㎡，建筑面积为133512㎡，容积率为0.65，建筑密度为25.28%，绿化面积为86264㎡，绿地率42.3%，住宅建筑控制在三层半，高度不超过15m，公寓建筑控制在10层，高度不超过32m。</w:t>
            </w:r>
          </w:p>
          <w:p w:rsidR="00CF7471" w:rsidRDefault="00295A7F">
            <w:pPr>
              <w:spacing w:line="360" w:lineRule="auto"/>
              <w:jc w:val="center"/>
              <w:rPr>
                <w:rFonts w:asciiTheme="minorEastAsia" w:hAnsiTheme="minorEastAsia" w:cs="Times New Roman"/>
                <w:szCs w:val="21"/>
              </w:rPr>
            </w:pPr>
            <w:r>
              <w:rPr>
                <w:rFonts w:asciiTheme="minorEastAsia" w:hAnsiTheme="minorEastAsia" w:cs="Times New Roman"/>
                <w:szCs w:val="21"/>
              </w:rPr>
              <w:t>独栋住宅：建筑面积10022㎡，具有独立私家花园，由两种独立住宅类型组成，建筑面积有330㎡和430㎡两种，为3.5层，共建有28户；联排住宅：建筑面积85622㎡，由5种户型构成，建筑面积从130㎡-250㎡，为3.5层，共建386户；公寓住宅：建筑面积31669㎡，是高档的景观住宅，共建4栋，为6层-10层，约639户，房屋的建筑面积为30㎡-90㎡；商业广场：建筑面积5650㎡，主庭院采用三面围合，面向洱海的一面完全开敞，共有六层，主要提供餐饮、商业等一些活动场所。D-1栋：</w:t>
            </w:r>
            <w:r>
              <w:rPr>
                <w:rFonts w:asciiTheme="minorEastAsia" w:hAnsiTheme="minorEastAsia" w:cs="Times New Roman" w:hint="eastAsia"/>
                <w:szCs w:val="21"/>
              </w:rPr>
              <w:t>规划用地面积2551.43㎡，总建筑面积9356.05㎡，</w:t>
            </w:r>
            <w:r>
              <w:rPr>
                <w:rFonts w:asciiTheme="minorEastAsia" w:hAnsiTheme="minorEastAsia" w:cs="Times New Roman"/>
                <w:szCs w:val="21"/>
              </w:rPr>
              <w:t>1栋5层商业楼，地下室为设备用房，一层为办公用房和前期的售楼部，二层为餐饮好茶室，三层为餐饮和茶室，四层为</w:t>
            </w:r>
            <w:r>
              <w:rPr>
                <w:rFonts w:asciiTheme="minorEastAsia" w:hAnsiTheme="minorEastAsia" w:cs="Times New Roman"/>
                <w:szCs w:val="21"/>
              </w:rPr>
              <w:lastRenderedPageBreak/>
              <w:t>餐饮和酒吧，五层为酒吧</w:t>
            </w:r>
          </w:p>
        </w:tc>
        <w:tc>
          <w:tcPr>
            <w:tcW w:w="3119" w:type="dxa"/>
            <w:vAlign w:val="center"/>
          </w:tcPr>
          <w:p w:rsidR="00CF7471" w:rsidRDefault="00295A7F">
            <w:pPr>
              <w:spacing w:line="360" w:lineRule="auto"/>
              <w:jc w:val="center"/>
              <w:rPr>
                <w:rFonts w:asciiTheme="minorEastAsia" w:hAnsiTheme="minorEastAsia" w:cs="Times New Roman"/>
                <w:szCs w:val="21"/>
              </w:rPr>
            </w:pPr>
            <w:r>
              <w:rPr>
                <w:rFonts w:asciiTheme="minorEastAsia" w:hAnsiTheme="minorEastAsia" w:cs="Times New Roman"/>
                <w:szCs w:val="21"/>
              </w:rPr>
              <w:lastRenderedPageBreak/>
              <w:t>一期、二期、三期、C-1栋、C-2栋、D-1栋、D-2栋总</w:t>
            </w:r>
            <w:r>
              <w:rPr>
                <w:rFonts w:asciiTheme="minorEastAsia" w:hAnsiTheme="minorEastAsia" w:cs="Times New Roman" w:hint="eastAsia"/>
                <w:szCs w:val="21"/>
              </w:rPr>
              <w:t>占地面积</w:t>
            </w:r>
            <w:r w:rsidR="0002326E">
              <w:rPr>
                <w:rFonts w:asciiTheme="minorEastAsia" w:hAnsiTheme="minorEastAsia" w:cs="Times New Roman" w:hint="eastAsia"/>
                <w:szCs w:val="21"/>
              </w:rPr>
              <w:t>67697.63</w:t>
            </w:r>
            <w:r>
              <w:rPr>
                <w:rFonts w:asciiTheme="minorEastAsia" w:hAnsiTheme="minorEastAsia" w:cs="Times New Roman" w:hint="eastAsia"/>
                <w:szCs w:val="21"/>
              </w:rPr>
              <w:t>㎡，总</w:t>
            </w:r>
            <w:r>
              <w:rPr>
                <w:rFonts w:asciiTheme="minorEastAsia" w:hAnsiTheme="minorEastAsia" w:cs="Times New Roman"/>
                <w:szCs w:val="21"/>
              </w:rPr>
              <w:t>建筑面积为126521.47㎡，</w:t>
            </w:r>
            <w:r>
              <w:rPr>
                <w:rFonts w:asciiTheme="minorEastAsia" w:hAnsiTheme="minorEastAsia" w:cs="Times New Roman" w:hint="eastAsia"/>
                <w:szCs w:val="21"/>
              </w:rPr>
              <w:t>容积率为0.65，</w:t>
            </w:r>
            <w:r>
              <w:rPr>
                <w:rFonts w:asciiTheme="minorEastAsia" w:hAnsiTheme="minorEastAsia" w:cs="Times New Roman"/>
                <w:szCs w:val="21"/>
              </w:rPr>
              <w:t>建筑密度为28%，绿化面积为</w:t>
            </w:r>
            <w:r>
              <w:rPr>
                <w:rFonts w:asciiTheme="minorEastAsia" w:hAnsiTheme="minorEastAsia" w:cs="Times New Roman" w:hint="eastAsia"/>
                <w:szCs w:val="21"/>
              </w:rPr>
              <w:t>49589.4</w:t>
            </w:r>
            <w:r>
              <w:rPr>
                <w:rFonts w:asciiTheme="minorEastAsia" w:hAnsiTheme="minorEastAsia" w:cs="Times New Roman"/>
                <w:szCs w:val="21"/>
              </w:rPr>
              <w:t>㎡，绿地率40%。住宅建筑控制在三层半，高度不超过15m，公寓建筑控制在10层，</w:t>
            </w:r>
            <w:r>
              <w:rPr>
                <w:rFonts w:asciiTheme="minorEastAsia" w:hAnsiTheme="minorEastAsia" w:cs="Times New Roman" w:hint="eastAsia"/>
                <w:szCs w:val="21"/>
              </w:rPr>
              <w:t>未</w:t>
            </w:r>
            <w:r>
              <w:rPr>
                <w:rFonts w:asciiTheme="minorEastAsia" w:hAnsiTheme="minorEastAsia" w:cs="Times New Roman"/>
                <w:szCs w:val="21"/>
              </w:rPr>
              <w:t>超过32m。</w:t>
            </w:r>
          </w:p>
          <w:p w:rsidR="00CF7471" w:rsidRDefault="00295A7F">
            <w:pPr>
              <w:spacing w:line="360" w:lineRule="auto"/>
              <w:jc w:val="center"/>
              <w:rPr>
                <w:rFonts w:asciiTheme="minorEastAsia" w:hAnsiTheme="minorEastAsia" w:cs="Times New Roman"/>
                <w:szCs w:val="21"/>
              </w:rPr>
            </w:pPr>
            <w:r>
              <w:rPr>
                <w:rFonts w:asciiTheme="minorEastAsia" w:hAnsiTheme="minorEastAsia" w:cs="Times New Roman"/>
                <w:szCs w:val="21"/>
              </w:rPr>
              <w:t>一期：31套别墅，建筑面积7001.71㎡；二期：193套别墅，建筑面积43992.93㎡；三期：96套别墅，建筑面积39938.5㎡，144套洋房，建筑面积16620.9㎡；C-1栋、D-2栋：84套公寓，建筑面积5056.27㎡，C-2栋：48套公寓，建筑面积4300.34㎡；D-1栋商业广场：建筑面积9610.82㎡</w:t>
            </w:r>
          </w:p>
        </w:tc>
        <w:tc>
          <w:tcPr>
            <w:tcW w:w="1466" w:type="dxa"/>
            <w:vAlign w:val="center"/>
          </w:tcPr>
          <w:p w:rsidR="00CF7471" w:rsidRDefault="00295A7F">
            <w:pPr>
              <w:spacing w:line="360" w:lineRule="auto"/>
              <w:jc w:val="center"/>
              <w:rPr>
                <w:rFonts w:asciiTheme="minorEastAsia" w:hAnsiTheme="minorEastAsia" w:cs="Times New Roman"/>
                <w:szCs w:val="21"/>
              </w:rPr>
            </w:pPr>
            <w:r>
              <w:rPr>
                <w:rFonts w:asciiTheme="minorEastAsia" w:hAnsiTheme="minorEastAsia" w:cs="Times New Roman"/>
                <w:szCs w:val="21"/>
              </w:rPr>
              <w:t>一期、二期、三期、C-1栋、C-2栋、D-1栋、D-2栋</w:t>
            </w:r>
            <w:r>
              <w:rPr>
                <w:rFonts w:asciiTheme="minorEastAsia" w:hAnsiTheme="minorEastAsia" w:cs="Times New Roman" w:hint="eastAsia"/>
                <w:szCs w:val="21"/>
              </w:rPr>
              <w:t>总占地面积、总建筑面积小于环评占地面积，容积率不变，建筑密度增加2.72%，绿地率减少2.3%，建筑高度未超出控制线，变动量不大，不属于重大变更</w:t>
            </w:r>
          </w:p>
        </w:tc>
      </w:tr>
      <w:tr w:rsidR="00CF7471">
        <w:tc>
          <w:tcPr>
            <w:tcW w:w="675" w:type="dxa"/>
            <w:vAlign w:val="center"/>
          </w:tcPr>
          <w:p w:rsidR="00CF7471" w:rsidRDefault="00295A7F">
            <w:pPr>
              <w:spacing w:line="360" w:lineRule="auto"/>
              <w:jc w:val="center"/>
              <w:rPr>
                <w:rFonts w:asciiTheme="minorEastAsia" w:hAnsiTheme="minorEastAsia" w:cs="Times New Roman"/>
                <w:szCs w:val="21"/>
              </w:rPr>
            </w:pPr>
            <w:r>
              <w:rPr>
                <w:rFonts w:asciiTheme="minorEastAsia" w:hAnsiTheme="minorEastAsia" w:cs="Times New Roman"/>
                <w:szCs w:val="21"/>
              </w:rPr>
              <w:lastRenderedPageBreak/>
              <w:t>辅助工程</w:t>
            </w:r>
          </w:p>
        </w:tc>
        <w:tc>
          <w:tcPr>
            <w:tcW w:w="3262" w:type="dxa"/>
            <w:vAlign w:val="center"/>
          </w:tcPr>
          <w:p w:rsidR="00CF7471" w:rsidRDefault="00295A7F">
            <w:pPr>
              <w:spacing w:line="360" w:lineRule="auto"/>
              <w:jc w:val="center"/>
              <w:rPr>
                <w:rFonts w:asciiTheme="minorEastAsia" w:hAnsiTheme="minorEastAsia" w:cs="Times New Roman"/>
                <w:szCs w:val="21"/>
              </w:rPr>
            </w:pPr>
            <w:r>
              <w:rPr>
                <w:rFonts w:asciiTheme="minorEastAsia" w:hAnsiTheme="minorEastAsia" w:cs="Times New Roman"/>
                <w:szCs w:val="21"/>
              </w:rPr>
              <w:t>老年活动中心：建筑面积200㎡，设置在公寓住宅一楼，供区域内开展老年人活动；服务中心：建筑面积200㎡，设在公寓一屋，为整个区域提供管理及相关服务；卫生站：建筑面积150㎡，设置在商业区的独栋建筑，为区域内人群提供；</w:t>
            </w:r>
          </w:p>
        </w:tc>
        <w:tc>
          <w:tcPr>
            <w:tcW w:w="3119" w:type="dxa"/>
            <w:vAlign w:val="center"/>
          </w:tcPr>
          <w:p w:rsidR="00CF7471" w:rsidRDefault="00295A7F">
            <w:pPr>
              <w:spacing w:line="360" w:lineRule="auto"/>
              <w:jc w:val="center"/>
              <w:rPr>
                <w:rFonts w:asciiTheme="minorEastAsia" w:hAnsiTheme="minorEastAsia" w:cs="Times New Roman"/>
                <w:szCs w:val="21"/>
              </w:rPr>
            </w:pPr>
            <w:r>
              <w:rPr>
                <w:rFonts w:asciiTheme="minorEastAsia" w:hAnsiTheme="minorEastAsia" w:cs="Times New Roman" w:hint="eastAsia"/>
                <w:szCs w:val="21"/>
              </w:rPr>
              <w:t>老年活动中心、卫生站设置于三期洋房一楼，服务中心设置于D-2栋</w:t>
            </w:r>
          </w:p>
        </w:tc>
        <w:tc>
          <w:tcPr>
            <w:tcW w:w="1466" w:type="dxa"/>
            <w:vAlign w:val="center"/>
          </w:tcPr>
          <w:p w:rsidR="00CF7471" w:rsidRDefault="00295A7F">
            <w:pPr>
              <w:spacing w:line="360" w:lineRule="auto"/>
              <w:jc w:val="center"/>
              <w:rPr>
                <w:rFonts w:asciiTheme="minorEastAsia" w:hAnsiTheme="minorEastAsia" w:cs="Times New Roman"/>
                <w:szCs w:val="21"/>
              </w:rPr>
            </w:pPr>
            <w:r>
              <w:rPr>
                <w:rFonts w:asciiTheme="minorEastAsia" w:hAnsiTheme="minorEastAsia" w:cs="Times New Roman" w:hint="eastAsia"/>
                <w:szCs w:val="21"/>
              </w:rPr>
              <w:t>与环评一致</w:t>
            </w:r>
          </w:p>
        </w:tc>
      </w:tr>
      <w:tr w:rsidR="00CF7471">
        <w:tc>
          <w:tcPr>
            <w:tcW w:w="675" w:type="dxa"/>
            <w:vAlign w:val="center"/>
          </w:tcPr>
          <w:p w:rsidR="00CF7471" w:rsidRDefault="00295A7F">
            <w:pPr>
              <w:spacing w:line="360" w:lineRule="auto"/>
              <w:jc w:val="center"/>
              <w:rPr>
                <w:rFonts w:asciiTheme="minorEastAsia" w:hAnsiTheme="minorEastAsia" w:cs="Times New Roman"/>
                <w:szCs w:val="21"/>
              </w:rPr>
            </w:pPr>
            <w:r>
              <w:rPr>
                <w:rFonts w:asciiTheme="minorEastAsia" w:hAnsiTheme="minorEastAsia" w:cs="Times New Roman"/>
                <w:szCs w:val="21"/>
              </w:rPr>
              <w:t>公用工程</w:t>
            </w:r>
          </w:p>
        </w:tc>
        <w:tc>
          <w:tcPr>
            <w:tcW w:w="3262" w:type="dxa"/>
            <w:vAlign w:val="center"/>
          </w:tcPr>
          <w:p w:rsidR="00CF7471" w:rsidRDefault="00295A7F">
            <w:pPr>
              <w:spacing w:line="360" w:lineRule="auto"/>
              <w:jc w:val="center"/>
              <w:rPr>
                <w:rFonts w:asciiTheme="minorEastAsia" w:hAnsiTheme="minorEastAsia" w:cs="Times New Roman"/>
                <w:szCs w:val="21"/>
              </w:rPr>
            </w:pPr>
            <w:r>
              <w:rPr>
                <w:rFonts w:asciiTheme="minorEastAsia" w:hAnsiTheme="minorEastAsia" w:cs="Times New Roman"/>
                <w:szCs w:val="21"/>
              </w:rPr>
              <w:t>“大理·苍洱映象A区”未进行详细描述；</w:t>
            </w:r>
          </w:p>
          <w:p w:rsidR="00CF7471" w:rsidRDefault="00295A7F">
            <w:pPr>
              <w:spacing w:line="360" w:lineRule="auto"/>
              <w:jc w:val="center"/>
              <w:rPr>
                <w:rFonts w:asciiTheme="minorEastAsia" w:hAnsiTheme="minorEastAsia" w:cs="Times New Roman"/>
                <w:szCs w:val="21"/>
              </w:rPr>
            </w:pPr>
            <w:r>
              <w:rPr>
                <w:rFonts w:asciiTheme="minorEastAsia" w:hAnsiTheme="minorEastAsia" w:cs="Times New Roman"/>
                <w:szCs w:val="21"/>
              </w:rPr>
              <w:t>D-1栋2座排风机房，1座消防水池，1座发电机房，1座电讯机房和电视机房，1座专用高压配电室，供排水系统，区内道路与运输等</w:t>
            </w:r>
          </w:p>
        </w:tc>
        <w:tc>
          <w:tcPr>
            <w:tcW w:w="3119" w:type="dxa"/>
            <w:vAlign w:val="center"/>
          </w:tcPr>
          <w:p w:rsidR="00CF7471" w:rsidRDefault="00295A7F">
            <w:pPr>
              <w:spacing w:line="360" w:lineRule="auto"/>
              <w:jc w:val="center"/>
              <w:rPr>
                <w:rFonts w:asciiTheme="minorEastAsia" w:hAnsiTheme="minorEastAsia" w:cs="Times New Roman"/>
                <w:szCs w:val="21"/>
              </w:rPr>
            </w:pPr>
            <w:r>
              <w:rPr>
                <w:rFonts w:asciiTheme="minorEastAsia" w:hAnsiTheme="minorEastAsia" w:cs="Times New Roman"/>
                <w:szCs w:val="21"/>
              </w:rPr>
              <w:t>“大理·苍洱映象A区”</w:t>
            </w:r>
            <w:r>
              <w:rPr>
                <w:rFonts w:asciiTheme="minorEastAsia" w:hAnsiTheme="minorEastAsia" w:cs="Times New Roman" w:hint="eastAsia"/>
                <w:szCs w:val="21"/>
              </w:rPr>
              <w:t>地下停车场内设置一座排风机房、一座消防水池，1座发电机房，1座高压配电机室，供水系统，区内道路；</w:t>
            </w:r>
          </w:p>
          <w:p w:rsidR="00CF7471" w:rsidRDefault="00295A7F">
            <w:pPr>
              <w:spacing w:line="360" w:lineRule="auto"/>
              <w:jc w:val="center"/>
              <w:rPr>
                <w:rFonts w:asciiTheme="minorEastAsia" w:hAnsiTheme="minorEastAsia" w:cs="Times New Roman"/>
                <w:szCs w:val="21"/>
              </w:rPr>
            </w:pPr>
            <w:r>
              <w:rPr>
                <w:rFonts w:asciiTheme="minorEastAsia" w:hAnsiTheme="minorEastAsia" w:cs="Times New Roman"/>
                <w:szCs w:val="21"/>
              </w:rPr>
              <w:t>D-1栋2座排风机房，1座消防水池，1座发电机房，1座电讯机房和电视机房，1座专用高压配电室，供排水系统，区内道路与运输等</w:t>
            </w:r>
          </w:p>
          <w:p w:rsidR="00CF7471" w:rsidRDefault="00CF7471">
            <w:pPr>
              <w:spacing w:line="360" w:lineRule="auto"/>
              <w:jc w:val="center"/>
              <w:rPr>
                <w:rFonts w:asciiTheme="minorEastAsia" w:hAnsiTheme="minorEastAsia" w:cs="Times New Roman"/>
                <w:szCs w:val="21"/>
              </w:rPr>
            </w:pPr>
          </w:p>
        </w:tc>
        <w:tc>
          <w:tcPr>
            <w:tcW w:w="1466" w:type="dxa"/>
            <w:vAlign w:val="center"/>
          </w:tcPr>
          <w:p w:rsidR="00CF7471" w:rsidRDefault="00295A7F">
            <w:pPr>
              <w:spacing w:line="360" w:lineRule="auto"/>
              <w:jc w:val="center"/>
              <w:rPr>
                <w:rFonts w:asciiTheme="minorEastAsia" w:hAnsiTheme="minorEastAsia" w:cs="Times New Roman"/>
                <w:szCs w:val="21"/>
              </w:rPr>
            </w:pPr>
            <w:r>
              <w:rPr>
                <w:rFonts w:asciiTheme="minorEastAsia" w:hAnsiTheme="minorEastAsia" w:cs="Times New Roman" w:hint="eastAsia"/>
                <w:szCs w:val="21"/>
              </w:rPr>
              <w:t>与环评一致</w:t>
            </w:r>
          </w:p>
        </w:tc>
      </w:tr>
      <w:tr w:rsidR="00CF7471">
        <w:tc>
          <w:tcPr>
            <w:tcW w:w="675" w:type="dxa"/>
            <w:vAlign w:val="center"/>
          </w:tcPr>
          <w:p w:rsidR="00CF7471" w:rsidRDefault="00295A7F">
            <w:pPr>
              <w:spacing w:line="360" w:lineRule="auto"/>
              <w:jc w:val="center"/>
              <w:rPr>
                <w:rFonts w:asciiTheme="minorEastAsia" w:hAnsiTheme="minorEastAsia" w:cs="Times New Roman"/>
                <w:szCs w:val="21"/>
              </w:rPr>
            </w:pPr>
            <w:r>
              <w:rPr>
                <w:rFonts w:asciiTheme="minorEastAsia" w:hAnsiTheme="minorEastAsia" w:cs="Times New Roman"/>
                <w:szCs w:val="21"/>
              </w:rPr>
              <w:t>环保工程</w:t>
            </w:r>
          </w:p>
        </w:tc>
        <w:tc>
          <w:tcPr>
            <w:tcW w:w="3262" w:type="dxa"/>
            <w:vAlign w:val="center"/>
          </w:tcPr>
          <w:p w:rsidR="00CF7471" w:rsidRDefault="00295A7F">
            <w:pPr>
              <w:spacing w:line="360" w:lineRule="auto"/>
              <w:jc w:val="center"/>
              <w:rPr>
                <w:rFonts w:asciiTheme="minorEastAsia" w:hAnsiTheme="minorEastAsia" w:cs="Times New Roman"/>
                <w:szCs w:val="21"/>
              </w:rPr>
            </w:pPr>
            <w:r>
              <w:rPr>
                <w:rFonts w:asciiTheme="minorEastAsia" w:hAnsiTheme="minorEastAsia" w:cs="Times New Roman"/>
                <w:szCs w:val="21"/>
              </w:rPr>
              <w:t>“大理·苍洱映象A区”未进行详细描述；</w:t>
            </w:r>
          </w:p>
          <w:p w:rsidR="00CF7471" w:rsidRDefault="00295A7F">
            <w:pPr>
              <w:spacing w:line="360" w:lineRule="auto"/>
              <w:jc w:val="center"/>
              <w:rPr>
                <w:rFonts w:asciiTheme="minorEastAsia" w:hAnsiTheme="minorEastAsia" w:cs="Times New Roman"/>
                <w:szCs w:val="21"/>
              </w:rPr>
            </w:pPr>
            <w:r>
              <w:rPr>
                <w:rFonts w:asciiTheme="minorEastAsia" w:hAnsiTheme="minorEastAsia" w:cs="Times New Roman"/>
                <w:szCs w:val="21"/>
              </w:rPr>
              <w:t>D-1栋：一体化污水处理设施1座，隔油池1座，化粪池1座，垃圾桶2个，绿化面积1045.83㎡</w:t>
            </w:r>
          </w:p>
        </w:tc>
        <w:tc>
          <w:tcPr>
            <w:tcW w:w="3119" w:type="dxa"/>
            <w:vAlign w:val="center"/>
          </w:tcPr>
          <w:p w:rsidR="00CF7471" w:rsidRDefault="00295A7F">
            <w:pPr>
              <w:spacing w:line="360" w:lineRule="auto"/>
              <w:jc w:val="center"/>
              <w:rPr>
                <w:rFonts w:asciiTheme="minorEastAsia" w:hAnsiTheme="minorEastAsia" w:cs="Times New Roman"/>
                <w:szCs w:val="21"/>
              </w:rPr>
            </w:pPr>
            <w:r>
              <w:rPr>
                <w:rFonts w:asciiTheme="minorEastAsia" w:hAnsiTheme="minorEastAsia" w:cs="Times New Roman"/>
                <w:szCs w:val="21"/>
              </w:rPr>
              <w:t>“大理·苍洱映象A区”</w:t>
            </w:r>
            <w:r>
              <w:rPr>
                <w:rFonts w:asciiTheme="minorEastAsia" w:hAnsiTheme="minorEastAsia" w:cs="Times New Roman" w:hint="eastAsia"/>
                <w:szCs w:val="21"/>
              </w:rPr>
              <w:t>设置11座化粪池，总容积为319m³，垃圾桶若干，绿化面积㎡；</w:t>
            </w:r>
            <w:r>
              <w:rPr>
                <w:rFonts w:asciiTheme="minorEastAsia" w:hAnsiTheme="minorEastAsia" w:cs="Times New Roman"/>
                <w:szCs w:val="21"/>
              </w:rPr>
              <w:t>D-1栋：一体化污水处理设施1座，隔油池1座，化粪池1座，垃圾桶2个，绿化面积1045.83㎡</w:t>
            </w:r>
          </w:p>
        </w:tc>
        <w:tc>
          <w:tcPr>
            <w:tcW w:w="1466" w:type="dxa"/>
            <w:vAlign w:val="center"/>
          </w:tcPr>
          <w:p w:rsidR="00CF7471" w:rsidRDefault="00295A7F">
            <w:pPr>
              <w:spacing w:line="360" w:lineRule="auto"/>
              <w:jc w:val="center"/>
              <w:rPr>
                <w:rFonts w:asciiTheme="minorEastAsia" w:hAnsiTheme="minorEastAsia" w:cs="Times New Roman"/>
                <w:szCs w:val="21"/>
              </w:rPr>
            </w:pPr>
            <w:r>
              <w:rPr>
                <w:rFonts w:asciiTheme="minorEastAsia" w:hAnsiTheme="minorEastAsia" w:cs="Times New Roman" w:hint="eastAsia"/>
                <w:szCs w:val="21"/>
              </w:rPr>
              <w:t>与环评一致</w:t>
            </w:r>
          </w:p>
        </w:tc>
      </w:tr>
    </w:tbl>
    <w:p w:rsidR="00CF7471" w:rsidRDefault="00CF7471">
      <w:pPr>
        <w:spacing w:line="360" w:lineRule="auto"/>
        <w:jc w:val="center"/>
        <w:rPr>
          <w:rFonts w:ascii="Times New Roman" w:hAnsiTheme="minorEastAsia" w:cs="Times New Roman"/>
          <w:b/>
          <w:szCs w:val="21"/>
        </w:rPr>
      </w:pPr>
    </w:p>
    <w:p w:rsidR="00CF7471" w:rsidRDefault="00295A7F">
      <w:pPr>
        <w:pStyle w:val="2"/>
      </w:pPr>
      <w:bookmarkStart w:id="10" w:name="_Toc25427"/>
      <w:r>
        <w:rPr>
          <w:rFonts w:hint="eastAsia"/>
        </w:rPr>
        <w:lastRenderedPageBreak/>
        <w:t>3.3</w:t>
      </w:r>
      <w:r>
        <w:rPr>
          <w:rFonts w:hint="eastAsia"/>
        </w:rPr>
        <w:t>水源及水平衡</w:t>
      </w:r>
      <w:bookmarkEnd w:id="10"/>
    </w:p>
    <w:p w:rsidR="00CF7471" w:rsidRDefault="00295A7F">
      <w:pPr>
        <w:pStyle w:val="3"/>
      </w:pPr>
      <w:bookmarkStart w:id="11" w:name="_Toc5103"/>
      <w:r>
        <w:rPr>
          <w:rFonts w:hint="eastAsia"/>
        </w:rPr>
        <w:t>3.3.1</w:t>
      </w:r>
      <w:r>
        <w:rPr>
          <w:rFonts w:hint="eastAsia"/>
        </w:rPr>
        <w:t>水源</w:t>
      </w:r>
      <w:bookmarkEnd w:id="11"/>
    </w:p>
    <w:p w:rsidR="00CF7471" w:rsidRDefault="00295A7F" w:rsidP="00295A7F">
      <w:pPr>
        <w:spacing w:line="360" w:lineRule="auto"/>
        <w:ind w:firstLineChars="232" w:firstLine="557"/>
        <w:rPr>
          <w:rFonts w:ascii="Times New Roman" w:hAnsiTheme="minorEastAsia" w:cs="Times New Roman"/>
          <w:sz w:val="24"/>
          <w:szCs w:val="24"/>
        </w:rPr>
      </w:pPr>
      <w:r>
        <w:rPr>
          <w:rFonts w:ascii="Times New Roman" w:hAnsiTheme="minorEastAsia" w:cs="Times New Roman" w:hint="eastAsia"/>
          <w:sz w:val="24"/>
          <w:szCs w:val="24"/>
        </w:rPr>
        <w:t>项目区用水由大理市第一水厂供给。</w:t>
      </w:r>
    </w:p>
    <w:p w:rsidR="00CF7471" w:rsidRDefault="00295A7F">
      <w:pPr>
        <w:pStyle w:val="3"/>
      </w:pPr>
      <w:bookmarkStart w:id="12" w:name="_Toc26083"/>
      <w:r>
        <w:rPr>
          <w:rFonts w:hint="eastAsia"/>
        </w:rPr>
        <w:t>3.3.2</w:t>
      </w:r>
      <w:r>
        <w:rPr>
          <w:rFonts w:hint="eastAsia"/>
        </w:rPr>
        <w:t>水平衡</w:t>
      </w:r>
      <w:bookmarkEnd w:id="12"/>
    </w:p>
    <w:p w:rsidR="00CF7471" w:rsidRDefault="00295A7F" w:rsidP="00295A7F">
      <w:pPr>
        <w:spacing w:line="360" w:lineRule="auto"/>
        <w:ind w:firstLineChars="232" w:firstLine="557"/>
        <w:rPr>
          <w:rFonts w:ascii="Times New Roman" w:hAnsiTheme="minorEastAsia" w:cs="Times New Roman"/>
          <w:sz w:val="24"/>
          <w:szCs w:val="24"/>
        </w:rPr>
      </w:pPr>
      <w:r>
        <w:rPr>
          <w:rFonts w:ascii="Times New Roman" w:hAnsiTheme="minorEastAsia" w:cs="Times New Roman" w:hint="eastAsia"/>
          <w:sz w:val="24"/>
          <w:szCs w:val="24"/>
        </w:rPr>
        <w:t>本项目运营期用水主要为生活用水及绿化用水，项目区绿化面积</w:t>
      </w:r>
      <w:r>
        <w:rPr>
          <w:rFonts w:ascii="Times New Roman" w:hAnsiTheme="minorEastAsia" w:cs="Times New Roman" w:hint="eastAsia"/>
          <w:sz w:val="24"/>
          <w:szCs w:val="24"/>
        </w:rPr>
        <w:t>49589.4</w:t>
      </w:r>
      <w:r>
        <w:rPr>
          <w:rFonts w:ascii="Times New Roman" w:hAnsiTheme="minorEastAsia" w:cs="Times New Roman" w:hint="eastAsia"/>
          <w:sz w:val="24"/>
          <w:szCs w:val="24"/>
        </w:rPr>
        <w:t>㎡，晴天进行浇洒，雨天不进行浇洒，绿化天数约</w:t>
      </w:r>
      <w:r>
        <w:rPr>
          <w:rFonts w:ascii="Times New Roman" w:hAnsiTheme="minorEastAsia" w:cs="Times New Roman" w:hint="eastAsia"/>
          <w:sz w:val="24"/>
          <w:szCs w:val="24"/>
        </w:rPr>
        <w:t>212</w:t>
      </w:r>
      <w:r>
        <w:rPr>
          <w:rFonts w:ascii="Times New Roman" w:hAnsiTheme="minorEastAsia" w:cs="Times New Roman" w:hint="eastAsia"/>
          <w:sz w:val="24"/>
          <w:szCs w:val="24"/>
        </w:rPr>
        <w:t>天，根据项目运营期用水实际情况，项目区绿化用水量约</w:t>
      </w:r>
      <w:r>
        <w:rPr>
          <w:rFonts w:ascii="Times New Roman" w:hAnsiTheme="minorEastAsia" w:cs="Times New Roman" w:hint="eastAsia"/>
          <w:sz w:val="24"/>
          <w:szCs w:val="24"/>
        </w:rPr>
        <w:t>148.8m</w:t>
      </w:r>
      <w:r>
        <w:rPr>
          <w:rFonts w:ascii="Times New Roman" w:hAnsiTheme="minorEastAsia" w:cs="Times New Roman" w:hint="eastAsia"/>
          <w:sz w:val="24"/>
          <w:szCs w:val="24"/>
        </w:rPr>
        <w:t>³</w:t>
      </w:r>
      <w:r>
        <w:rPr>
          <w:rFonts w:ascii="Times New Roman" w:hAnsiTheme="minorEastAsia" w:cs="Times New Roman" w:hint="eastAsia"/>
          <w:sz w:val="24"/>
          <w:szCs w:val="24"/>
        </w:rPr>
        <w:t>/d</w:t>
      </w:r>
      <w:r>
        <w:rPr>
          <w:rFonts w:ascii="Times New Roman" w:hAnsiTheme="minorEastAsia" w:cs="Times New Roman" w:hint="eastAsia"/>
          <w:sz w:val="24"/>
          <w:szCs w:val="24"/>
        </w:rPr>
        <w:t>，</w:t>
      </w:r>
      <w:r>
        <w:rPr>
          <w:rFonts w:ascii="Times New Roman" w:hAnsiTheme="minorEastAsia" w:cs="Times New Roman" w:hint="eastAsia"/>
          <w:sz w:val="24"/>
          <w:szCs w:val="24"/>
        </w:rPr>
        <w:t>31545.6m</w:t>
      </w:r>
      <w:r>
        <w:rPr>
          <w:rFonts w:ascii="Times New Roman" w:hAnsiTheme="minorEastAsia" w:cs="Times New Roman" w:hint="eastAsia"/>
          <w:sz w:val="24"/>
          <w:szCs w:val="24"/>
        </w:rPr>
        <w:t>³</w:t>
      </w:r>
      <w:r>
        <w:rPr>
          <w:rFonts w:ascii="Times New Roman" w:hAnsiTheme="minorEastAsia" w:cs="Times New Roman" w:hint="eastAsia"/>
          <w:sz w:val="24"/>
          <w:szCs w:val="24"/>
        </w:rPr>
        <w:t>/a</w:t>
      </w:r>
      <w:r>
        <w:rPr>
          <w:rFonts w:ascii="Times New Roman" w:hAnsiTheme="minorEastAsia" w:cs="Times New Roman" w:hint="eastAsia"/>
          <w:sz w:val="24"/>
          <w:szCs w:val="24"/>
        </w:rPr>
        <w:t>，此类水经植被吸收及自然蒸发，无废水产生。废水来源主要由各功能区产生的生活污水，根据项目运营期用水实际情况，一期、二期、三期、</w:t>
      </w:r>
      <w:r>
        <w:rPr>
          <w:rFonts w:ascii="Times New Roman" w:hAnsiTheme="minorEastAsia" w:cs="Times New Roman" w:hint="eastAsia"/>
          <w:sz w:val="24"/>
          <w:szCs w:val="24"/>
        </w:rPr>
        <w:t>C-1</w:t>
      </w:r>
      <w:r>
        <w:rPr>
          <w:rFonts w:ascii="Times New Roman" w:hAnsiTheme="minorEastAsia" w:cs="Times New Roman" w:hint="eastAsia"/>
          <w:sz w:val="24"/>
          <w:szCs w:val="24"/>
        </w:rPr>
        <w:t>栋、</w:t>
      </w:r>
      <w:r>
        <w:rPr>
          <w:rFonts w:ascii="Times New Roman" w:hAnsiTheme="minorEastAsia" w:cs="Times New Roman" w:hint="eastAsia"/>
          <w:sz w:val="24"/>
          <w:szCs w:val="24"/>
        </w:rPr>
        <w:t>C-2</w:t>
      </w:r>
      <w:r>
        <w:rPr>
          <w:rFonts w:ascii="Times New Roman" w:hAnsiTheme="minorEastAsia" w:cs="Times New Roman" w:hint="eastAsia"/>
          <w:sz w:val="24"/>
          <w:szCs w:val="24"/>
        </w:rPr>
        <w:t>栋、</w:t>
      </w:r>
      <w:r>
        <w:rPr>
          <w:rFonts w:ascii="Times New Roman" w:hAnsiTheme="minorEastAsia" w:cs="Times New Roman" w:hint="eastAsia"/>
          <w:sz w:val="24"/>
          <w:szCs w:val="24"/>
        </w:rPr>
        <w:t>D-2</w:t>
      </w:r>
      <w:r>
        <w:rPr>
          <w:rFonts w:ascii="Times New Roman" w:hAnsiTheme="minorEastAsia" w:cs="Times New Roman" w:hint="eastAsia"/>
          <w:sz w:val="24"/>
          <w:szCs w:val="24"/>
        </w:rPr>
        <w:t>栋（</w:t>
      </w:r>
      <w:r>
        <w:rPr>
          <w:rFonts w:ascii="Times New Roman" w:hAnsiTheme="minorEastAsia" w:cs="Times New Roman" w:hint="eastAsia"/>
          <w:sz w:val="24"/>
          <w:szCs w:val="24"/>
        </w:rPr>
        <w:t>365</w:t>
      </w:r>
      <w:r>
        <w:rPr>
          <w:rFonts w:ascii="Times New Roman" w:hAnsiTheme="minorEastAsia" w:cs="Times New Roman" w:hint="eastAsia"/>
          <w:sz w:val="24"/>
          <w:szCs w:val="24"/>
        </w:rPr>
        <w:t>天计）用水量为</w:t>
      </w:r>
      <w:r>
        <w:rPr>
          <w:rFonts w:ascii="Times New Roman" w:hAnsiTheme="minorEastAsia" w:cs="Times New Roman" w:hint="eastAsia"/>
          <w:sz w:val="24"/>
          <w:szCs w:val="24"/>
        </w:rPr>
        <w:t>207m</w:t>
      </w:r>
      <w:r>
        <w:rPr>
          <w:rFonts w:ascii="Times New Roman" w:hAnsiTheme="minorEastAsia" w:cs="Times New Roman" w:hint="eastAsia"/>
          <w:sz w:val="24"/>
          <w:szCs w:val="24"/>
        </w:rPr>
        <w:t>³</w:t>
      </w:r>
      <w:r>
        <w:rPr>
          <w:rFonts w:ascii="Times New Roman" w:hAnsiTheme="minorEastAsia" w:cs="Times New Roman" w:hint="eastAsia"/>
          <w:sz w:val="24"/>
          <w:szCs w:val="24"/>
        </w:rPr>
        <w:t>/d</w:t>
      </w:r>
      <w:r>
        <w:rPr>
          <w:rFonts w:ascii="Times New Roman" w:hAnsiTheme="minorEastAsia" w:cs="Times New Roman" w:hint="eastAsia"/>
          <w:sz w:val="24"/>
          <w:szCs w:val="24"/>
        </w:rPr>
        <w:t>，</w:t>
      </w:r>
      <w:r>
        <w:rPr>
          <w:rFonts w:ascii="Times New Roman" w:hAnsiTheme="minorEastAsia" w:cs="Times New Roman" w:hint="eastAsia"/>
          <w:sz w:val="24"/>
          <w:szCs w:val="24"/>
        </w:rPr>
        <w:t>75555m</w:t>
      </w:r>
      <w:r>
        <w:rPr>
          <w:rFonts w:ascii="Times New Roman" w:hAnsiTheme="minorEastAsia" w:cs="Times New Roman" w:hint="eastAsia"/>
          <w:sz w:val="24"/>
          <w:szCs w:val="24"/>
        </w:rPr>
        <w:t>³</w:t>
      </w:r>
      <w:r>
        <w:rPr>
          <w:rFonts w:ascii="Times New Roman" w:hAnsiTheme="minorEastAsia" w:cs="Times New Roman" w:hint="eastAsia"/>
          <w:sz w:val="24"/>
          <w:szCs w:val="24"/>
        </w:rPr>
        <w:t>/a</w:t>
      </w:r>
      <w:r>
        <w:rPr>
          <w:rFonts w:ascii="Times New Roman" w:hAnsiTheme="minorEastAsia" w:cs="Times New Roman" w:hint="eastAsia"/>
          <w:sz w:val="24"/>
          <w:szCs w:val="24"/>
        </w:rPr>
        <w:t>，废水产生量约为</w:t>
      </w:r>
      <w:r>
        <w:rPr>
          <w:rFonts w:ascii="Times New Roman" w:hAnsiTheme="minorEastAsia" w:cs="Times New Roman" w:hint="eastAsia"/>
          <w:sz w:val="24"/>
          <w:szCs w:val="24"/>
        </w:rPr>
        <w:t>165.6m</w:t>
      </w:r>
      <w:r>
        <w:rPr>
          <w:rFonts w:ascii="Times New Roman" w:hAnsiTheme="minorEastAsia" w:cs="Times New Roman" w:hint="eastAsia"/>
          <w:sz w:val="24"/>
          <w:szCs w:val="24"/>
        </w:rPr>
        <w:t>³</w:t>
      </w:r>
      <w:r>
        <w:rPr>
          <w:rFonts w:ascii="Times New Roman" w:hAnsiTheme="minorEastAsia" w:cs="Times New Roman" w:hint="eastAsia"/>
          <w:sz w:val="24"/>
          <w:szCs w:val="24"/>
        </w:rPr>
        <w:t>/d</w:t>
      </w:r>
      <w:r>
        <w:rPr>
          <w:rFonts w:ascii="Times New Roman" w:hAnsiTheme="minorEastAsia" w:cs="Times New Roman" w:hint="eastAsia"/>
          <w:sz w:val="24"/>
          <w:szCs w:val="24"/>
        </w:rPr>
        <w:t>，</w:t>
      </w:r>
      <w:r>
        <w:rPr>
          <w:rFonts w:ascii="Times New Roman" w:hAnsiTheme="minorEastAsia" w:cs="Times New Roman" w:hint="eastAsia"/>
          <w:sz w:val="24"/>
          <w:szCs w:val="24"/>
        </w:rPr>
        <w:t>60444m</w:t>
      </w:r>
      <w:r>
        <w:rPr>
          <w:rFonts w:ascii="Times New Roman" w:hAnsiTheme="minorEastAsia" w:cs="Times New Roman" w:hint="eastAsia"/>
          <w:sz w:val="24"/>
          <w:szCs w:val="24"/>
        </w:rPr>
        <w:t>³</w:t>
      </w:r>
      <w:r>
        <w:rPr>
          <w:rFonts w:ascii="Times New Roman" w:hAnsiTheme="minorEastAsia" w:cs="Times New Roman" w:hint="eastAsia"/>
          <w:sz w:val="24"/>
          <w:szCs w:val="24"/>
        </w:rPr>
        <w:t>/a</w:t>
      </w:r>
      <w:r>
        <w:rPr>
          <w:rFonts w:ascii="Times New Roman" w:hAnsiTheme="minorEastAsia" w:cs="Times New Roman" w:hint="eastAsia"/>
          <w:sz w:val="24"/>
          <w:szCs w:val="24"/>
        </w:rPr>
        <w:t>，此类生活污水经化粪池处理后，排入市政污水管网中，</w:t>
      </w:r>
      <w:r>
        <w:rPr>
          <w:rFonts w:ascii="Times New Roman" w:hAnsiTheme="minorEastAsia" w:cs="Times New Roman" w:hint="eastAsia"/>
          <w:sz w:val="24"/>
          <w:szCs w:val="24"/>
        </w:rPr>
        <w:t>D-1</w:t>
      </w:r>
      <w:r>
        <w:rPr>
          <w:rFonts w:ascii="Times New Roman" w:hAnsiTheme="minorEastAsia" w:cs="Times New Roman" w:hint="eastAsia"/>
          <w:sz w:val="24"/>
          <w:szCs w:val="24"/>
        </w:rPr>
        <w:t>栋商业广场现为大理新大陆地产有限公司办公用房，在项目区办公人员约为</w:t>
      </w:r>
      <w:r>
        <w:rPr>
          <w:rFonts w:ascii="Times New Roman" w:hAnsiTheme="minorEastAsia" w:cs="Times New Roman" w:hint="eastAsia"/>
          <w:sz w:val="24"/>
          <w:szCs w:val="24"/>
        </w:rPr>
        <w:t>26</w:t>
      </w:r>
      <w:r>
        <w:rPr>
          <w:rFonts w:ascii="Times New Roman" w:hAnsiTheme="minorEastAsia" w:cs="Times New Roman" w:hint="eastAsia"/>
          <w:sz w:val="24"/>
          <w:szCs w:val="24"/>
        </w:rPr>
        <w:t>人，均不在项目区食宿，项目区内未设置职工食堂，用水量约为</w:t>
      </w:r>
      <w:r>
        <w:rPr>
          <w:rFonts w:ascii="Times New Roman" w:hAnsiTheme="minorEastAsia" w:cs="Times New Roman" w:hint="eastAsia"/>
          <w:sz w:val="24"/>
          <w:szCs w:val="24"/>
        </w:rPr>
        <w:t>1.56m</w:t>
      </w:r>
      <w:r>
        <w:rPr>
          <w:rFonts w:ascii="Times New Roman" w:hAnsiTheme="minorEastAsia" w:cs="Times New Roman" w:hint="eastAsia"/>
          <w:sz w:val="24"/>
          <w:szCs w:val="24"/>
        </w:rPr>
        <w:t>³</w:t>
      </w:r>
      <w:r>
        <w:rPr>
          <w:rFonts w:ascii="Times New Roman" w:hAnsiTheme="minorEastAsia" w:cs="Times New Roman" w:hint="eastAsia"/>
          <w:sz w:val="24"/>
          <w:szCs w:val="24"/>
        </w:rPr>
        <w:t>/d</w:t>
      </w:r>
      <w:r>
        <w:rPr>
          <w:rFonts w:ascii="Times New Roman" w:hAnsiTheme="minorEastAsia" w:cs="Times New Roman" w:hint="eastAsia"/>
          <w:sz w:val="24"/>
          <w:szCs w:val="24"/>
        </w:rPr>
        <w:t>，</w:t>
      </w:r>
      <w:r>
        <w:rPr>
          <w:rFonts w:ascii="Times New Roman" w:hAnsiTheme="minorEastAsia" w:cs="Times New Roman" w:hint="eastAsia"/>
          <w:sz w:val="24"/>
          <w:szCs w:val="24"/>
        </w:rPr>
        <w:t>468m</w:t>
      </w:r>
      <w:r>
        <w:rPr>
          <w:rFonts w:ascii="Times New Roman" w:hAnsiTheme="minorEastAsia" w:cs="Times New Roman" w:hint="eastAsia"/>
          <w:sz w:val="24"/>
          <w:szCs w:val="24"/>
        </w:rPr>
        <w:t>³</w:t>
      </w:r>
      <w:r>
        <w:rPr>
          <w:rFonts w:ascii="Times New Roman" w:hAnsiTheme="minorEastAsia" w:cs="Times New Roman" w:hint="eastAsia"/>
          <w:sz w:val="24"/>
          <w:szCs w:val="24"/>
        </w:rPr>
        <w:t>/a</w:t>
      </w:r>
      <w:r>
        <w:rPr>
          <w:rFonts w:ascii="Times New Roman" w:hAnsiTheme="minorEastAsia" w:cs="Times New Roman" w:hint="eastAsia"/>
          <w:sz w:val="24"/>
          <w:szCs w:val="24"/>
        </w:rPr>
        <w:t>（</w:t>
      </w:r>
      <w:r>
        <w:rPr>
          <w:rFonts w:ascii="Times New Roman" w:hAnsiTheme="minorEastAsia" w:cs="Times New Roman" w:hint="eastAsia"/>
          <w:sz w:val="24"/>
          <w:szCs w:val="24"/>
        </w:rPr>
        <w:t>300</w:t>
      </w:r>
      <w:r>
        <w:rPr>
          <w:rFonts w:ascii="Times New Roman" w:hAnsiTheme="minorEastAsia" w:cs="Times New Roman" w:hint="eastAsia"/>
          <w:sz w:val="24"/>
          <w:szCs w:val="24"/>
        </w:rPr>
        <w:t>天计），废水产生量为</w:t>
      </w:r>
      <w:r>
        <w:rPr>
          <w:rFonts w:ascii="Times New Roman" w:hAnsiTheme="minorEastAsia" w:cs="Times New Roman" w:hint="eastAsia"/>
          <w:sz w:val="24"/>
          <w:szCs w:val="24"/>
        </w:rPr>
        <w:t>1.25m</w:t>
      </w:r>
      <w:r>
        <w:rPr>
          <w:rFonts w:ascii="Times New Roman" w:hAnsiTheme="minorEastAsia" w:cs="Times New Roman" w:hint="eastAsia"/>
          <w:sz w:val="24"/>
          <w:szCs w:val="24"/>
        </w:rPr>
        <w:t>³</w:t>
      </w:r>
      <w:r>
        <w:rPr>
          <w:rFonts w:ascii="Times New Roman" w:hAnsiTheme="minorEastAsia" w:cs="Times New Roman" w:hint="eastAsia"/>
          <w:sz w:val="24"/>
          <w:szCs w:val="24"/>
        </w:rPr>
        <w:t>/d</w:t>
      </w:r>
      <w:r>
        <w:rPr>
          <w:rFonts w:ascii="Times New Roman" w:hAnsiTheme="minorEastAsia" w:cs="Times New Roman" w:hint="eastAsia"/>
          <w:sz w:val="24"/>
          <w:szCs w:val="24"/>
        </w:rPr>
        <w:t>，</w:t>
      </w:r>
      <w:r>
        <w:rPr>
          <w:rFonts w:ascii="Times New Roman" w:hAnsiTheme="minorEastAsia" w:cs="Times New Roman" w:hint="eastAsia"/>
          <w:sz w:val="24"/>
          <w:szCs w:val="24"/>
        </w:rPr>
        <w:t>375m</w:t>
      </w:r>
      <w:r>
        <w:rPr>
          <w:rFonts w:ascii="Times New Roman" w:hAnsiTheme="minorEastAsia" w:cs="Times New Roman" w:hint="eastAsia"/>
          <w:sz w:val="24"/>
          <w:szCs w:val="24"/>
        </w:rPr>
        <w:t>³</w:t>
      </w:r>
      <w:r>
        <w:rPr>
          <w:rFonts w:ascii="Times New Roman" w:hAnsiTheme="minorEastAsia" w:cs="Times New Roman" w:hint="eastAsia"/>
          <w:sz w:val="24"/>
          <w:szCs w:val="24"/>
        </w:rPr>
        <w:t>/a</w:t>
      </w:r>
      <w:r>
        <w:rPr>
          <w:rFonts w:ascii="Times New Roman" w:hAnsiTheme="minorEastAsia" w:cs="Times New Roman" w:hint="eastAsia"/>
          <w:sz w:val="24"/>
          <w:szCs w:val="24"/>
        </w:rPr>
        <w:t>。此类生活污水经化粪池及一体化污水处理设施处理后，排入市政污水管网中。则本项目总新鲜用水量为</w:t>
      </w:r>
      <w:r>
        <w:rPr>
          <w:rFonts w:ascii="Times New Roman" w:hAnsiTheme="minorEastAsia" w:cs="Times New Roman" w:hint="eastAsia"/>
          <w:sz w:val="24"/>
          <w:szCs w:val="24"/>
        </w:rPr>
        <w:t>357.36m</w:t>
      </w:r>
      <w:r>
        <w:rPr>
          <w:rFonts w:ascii="Times New Roman" w:hAnsiTheme="minorEastAsia" w:cs="Times New Roman" w:hint="eastAsia"/>
          <w:sz w:val="24"/>
          <w:szCs w:val="24"/>
        </w:rPr>
        <w:t>³</w:t>
      </w:r>
      <w:r>
        <w:rPr>
          <w:rFonts w:ascii="Times New Roman" w:hAnsiTheme="minorEastAsia" w:cs="Times New Roman" w:hint="eastAsia"/>
          <w:sz w:val="24"/>
          <w:szCs w:val="24"/>
        </w:rPr>
        <w:t>/d</w:t>
      </w:r>
      <w:r>
        <w:rPr>
          <w:rFonts w:ascii="Times New Roman" w:hAnsiTheme="minorEastAsia" w:cs="Times New Roman" w:hint="eastAsia"/>
          <w:sz w:val="24"/>
          <w:szCs w:val="24"/>
        </w:rPr>
        <w:t>，</w:t>
      </w:r>
      <w:r>
        <w:rPr>
          <w:rFonts w:ascii="Times New Roman" w:hAnsiTheme="minorEastAsia" w:cs="Times New Roman" w:hint="eastAsia"/>
          <w:sz w:val="24"/>
          <w:szCs w:val="24"/>
        </w:rPr>
        <w:t>107568.6m</w:t>
      </w:r>
      <w:r>
        <w:rPr>
          <w:rFonts w:ascii="Times New Roman" w:hAnsiTheme="minorEastAsia" w:cs="Times New Roman" w:hint="eastAsia"/>
          <w:sz w:val="24"/>
          <w:szCs w:val="24"/>
        </w:rPr>
        <w:t>³</w:t>
      </w:r>
      <w:r>
        <w:rPr>
          <w:rFonts w:ascii="Times New Roman" w:hAnsiTheme="minorEastAsia" w:cs="Times New Roman" w:hint="eastAsia"/>
          <w:sz w:val="24"/>
          <w:szCs w:val="24"/>
        </w:rPr>
        <w:t>/a</w:t>
      </w:r>
      <w:r>
        <w:rPr>
          <w:rFonts w:ascii="Times New Roman" w:hAnsiTheme="minorEastAsia" w:cs="Times New Roman" w:hint="eastAsia"/>
          <w:sz w:val="24"/>
          <w:szCs w:val="24"/>
        </w:rPr>
        <w:t>，总废水产生量为</w:t>
      </w:r>
      <w:r>
        <w:rPr>
          <w:rFonts w:ascii="Times New Roman" w:hAnsiTheme="minorEastAsia" w:cs="Times New Roman" w:hint="eastAsia"/>
          <w:sz w:val="24"/>
          <w:szCs w:val="24"/>
        </w:rPr>
        <w:t>166.85m</w:t>
      </w:r>
      <w:r>
        <w:rPr>
          <w:rFonts w:ascii="Times New Roman" w:hAnsiTheme="minorEastAsia" w:cs="Times New Roman" w:hint="eastAsia"/>
          <w:sz w:val="24"/>
          <w:szCs w:val="24"/>
        </w:rPr>
        <w:t>³</w:t>
      </w:r>
      <w:r>
        <w:rPr>
          <w:rFonts w:ascii="Times New Roman" w:hAnsiTheme="minorEastAsia" w:cs="Times New Roman" w:hint="eastAsia"/>
          <w:sz w:val="24"/>
          <w:szCs w:val="24"/>
        </w:rPr>
        <w:t>/d</w:t>
      </w:r>
      <w:r>
        <w:rPr>
          <w:rFonts w:ascii="Times New Roman" w:hAnsiTheme="minorEastAsia" w:cs="Times New Roman" w:hint="eastAsia"/>
          <w:sz w:val="24"/>
          <w:szCs w:val="24"/>
        </w:rPr>
        <w:t>，</w:t>
      </w:r>
      <w:r>
        <w:rPr>
          <w:rFonts w:ascii="Times New Roman" w:hAnsiTheme="minorEastAsia" w:cs="Times New Roman" w:hint="eastAsia"/>
          <w:sz w:val="24"/>
          <w:szCs w:val="24"/>
        </w:rPr>
        <w:t>60819m</w:t>
      </w:r>
      <w:r>
        <w:rPr>
          <w:rFonts w:ascii="Times New Roman" w:hAnsiTheme="minorEastAsia" w:cs="Times New Roman" w:hint="eastAsia"/>
          <w:sz w:val="24"/>
          <w:szCs w:val="24"/>
        </w:rPr>
        <w:t>³</w:t>
      </w:r>
      <w:r>
        <w:rPr>
          <w:rFonts w:ascii="Times New Roman" w:hAnsiTheme="minorEastAsia" w:cs="Times New Roman" w:hint="eastAsia"/>
          <w:sz w:val="24"/>
          <w:szCs w:val="24"/>
        </w:rPr>
        <w:t>/a</w:t>
      </w:r>
      <w:r>
        <w:rPr>
          <w:rFonts w:ascii="Times New Roman" w:hAnsiTheme="minorEastAsia" w:cs="Times New Roman" w:hint="eastAsia"/>
          <w:sz w:val="24"/>
          <w:szCs w:val="24"/>
        </w:rPr>
        <w:t>。项目旱季、雨季用、排水平衡见下图；</w:t>
      </w:r>
    </w:p>
    <w:p w:rsidR="00CF7471" w:rsidRDefault="00CF7471">
      <w:pPr>
        <w:spacing w:line="360" w:lineRule="auto"/>
        <w:ind w:firstLineChars="232" w:firstLine="487"/>
        <w:rPr>
          <w:rFonts w:ascii="Times New Roman" w:hAnsiTheme="minorEastAsia" w:cs="Times New Roman"/>
          <w:sz w:val="24"/>
          <w:szCs w:val="24"/>
        </w:rPr>
      </w:pPr>
      <w:r>
        <w:object w:dxaOrig="11058" w:dyaOrig="5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1pt;height:192.85pt" o:ole="">
            <v:imagedata r:id="rId7" o:title=""/>
          </v:shape>
          <o:OLEObject Type="Embed" ProgID="Visio.Drawing.11" ShapeID="_x0000_i1025" DrawAspect="Content" ObjectID="_1592720217" r:id="rId8"/>
        </w:object>
      </w:r>
    </w:p>
    <w:p w:rsidR="00CF7471" w:rsidRDefault="00295A7F">
      <w:pPr>
        <w:spacing w:line="360" w:lineRule="auto"/>
        <w:ind w:firstLineChars="232" w:firstLine="489"/>
        <w:jc w:val="center"/>
        <w:rPr>
          <w:rFonts w:ascii="Times New Roman" w:hAnsiTheme="minorEastAsia" w:cs="Times New Roman"/>
          <w:b/>
          <w:szCs w:val="21"/>
        </w:rPr>
      </w:pPr>
      <w:r>
        <w:rPr>
          <w:rFonts w:ascii="Times New Roman" w:hAnsiTheme="minorEastAsia" w:cs="Times New Roman" w:hint="eastAsia"/>
          <w:b/>
          <w:szCs w:val="21"/>
        </w:rPr>
        <w:t>图</w:t>
      </w:r>
      <w:r>
        <w:rPr>
          <w:rFonts w:ascii="Times New Roman" w:hAnsiTheme="minorEastAsia" w:cs="Times New Roman" w:hint="eastAsia"/>
          <w:b/>
          <w:szCs w:val="21"/>
        </w:rPr>
        <w:t xml:space="preserve">3-1   </w:t>
      </w:r>
      <w:r>
        <w:rPr>
          <w:rFonts w:ascii="Times New Roman" w:hAnsiTheme="minorEastAsia" w:cs="Times New Roman" w:hint="eastAsia"/>
          <w:b/>
          <w:szCs w:val="21"/>
        </w:rPr>
        <w:t>项目旱季用、排水平衡图</w:t>
      </w:r>
      <w:r>
        <w:rPr>
          <w:rFonts w:ascii="Times New Roman" w:hAnsiTheme="minorEastAsia" w:cs="Times New Roman" w:hint="eastAsia"/>
          <w:b/>
          <w:szCs w:val="21"/>
        </w:rPr>
        <w:t xml:space="preserve">   </w:t>
      </w:r>
      <w:r>
        <w:rPr>
          <w:rFonts w:ascii="Times New Roman" w:hAnsiTheme="minorEastAsia" w:cs="Times New Roman" w:hint="eastAsia"/>
          <w:b/>
          <w:szCs w:val="21"/>
        </w:rPr>
        <w:t>单位：</w:t>
      </w:r>
      <w:r>
        <w:rPr>
          <w:rFonts w:ascii="Times New Roman" w:hAnsiTheme="minorEastAsia" w:cs="Times New Roman" w:hint="eastAsia"/>
          <w:b/>
          <w:szCs w:val="21"/>
        </w:rPr>
        <w:t>m</w:t>
      </w:r>
      <w:r>
        <w:rPr>
          <w:rFonts w:ascii="Times New Roman" w:hAnsiTheme="minorEastAsia" w:cs="Times New Roman" w:hint="eastAsia"/>
          <w:b/>
          <w:szCs w:val="21"/>
        </w:rPr>
        <w:t>³</w:t>
      </w:r>
      <w:r>
        <w:rPr>
          <w:rFonts w:ascii="Times New Roman" w:hAnsiTheme="minorEastAsia" w:cs="Times New Roman" w:hint="eastAsia"/>
          <w:b/>
          <w:szCs w:val="21"/>
        </w:rPr>
        <w:t>/d</w:t>
      </w:r>
    </w:p>
    <w:p w:rsidR="00CF7471" w:rsidRDefault="00CF7471">
      <w:pPr>
        <w:spacing w:line="360" w:lineRule="auto"/>
        <w:ind w:firstLineChars="232" w:firstLine="487"/>
        <w:jc w:val="center"/>
        <w:rPr>
          <w:rFonts w:ascii="Times New Roman" w:hAnsiTheme="minorEastAsia" w:cs="Times New Roman"/>
          <w:sz w:val="24"/>
          <w:szCs w:val="24"/>
        </w:rPr>
      </w:pPr>
      <w:r>
        <w:object w:dxaOrig="11058" w:dyaOrig="3291">
          <v:shape id="_x0000_i1026" type="#_x0000_t75" style="width:415.1pt;height:123.95pt" o:ole="">
            <v:imagedata r:id="rId9" o:title=""/>
          </v:shape>
          <o:OLEObject Type="Embed" ProgID="Visio.Drawing.11" ShapeID="_x0000_i1026" DrawAspect="Content" ObjectID="_1592720218" r:id="rId10"/>
        </w:object>
      </w:r>
      <w:r w:rsidR="00295A7F">
        <w:rPr>
          <w:rFonts w:hint="eastAsia"/>
          <w:b/>
        </w:rPr>
        <w:t>图</w:t>
      </w:r>
      <w:r w:rsidR="00295A7F">
        <w:rPr>
          <w:rFonts w:hint="eastAsia"/>
          <w:b/>
        </w:rPr>
        <w:t xml:space="preserve">3-2  </w:t>
      </w:r>
      <w:r w:rsidR="00295A7F">
        <w:rPr>
          <w:rFonts w:hint="eastAsia"/>
          <w:b/>
        </w:rPr>
        <w:t>项目雨季用、排水平衡图</w:t>
      </w:r>
      <w:r w:rsidR="00295A7F">
        <w:rPr>
          <w:rFonts w:hint="eastAsia"/>
          <w:b/>
        </w:rPr>
        <w:t xml:space="preserve">   </w:t>
      </w:r>
      <w:r w:rsidR="00295A7F">
        <w:rPr>
          <w:rFonts w:hint="eastAsia"/>
          <w:b/>
        </w:rPr>
        <w:t>单位：</w:t>
      </w:r>
      <w:r w:rsidR="00295A7F">
        <w:rPr>
          <w:rFonts w:hint="eastAsia"/>
          <w:b/>
        </w:rPr>
        <w:t>m</w:t>
      </w:r>
      <w:r w:rsidR="00295A7F">
        <w:rPr>
          <w:rFonts w:hint="eastAsia"/>
          <w:b/>
        </w:rPr>
        <w:t>³</w:t>
      </w:r>
      <w:r w:rsidR="00295A7F">
        <w:rPr>
          <w:rFonts w:hint="eastAsia"/>
          <w:b/>
        </w:rPr>
        <w:t>/d</w:t>
      </w:r>
    </w:p>
    <w:p w:rsidR="00CF7471" w:rsidRDefault="00295A7F">
      <w:pPr>
        <w:pStyle w:val="2"/>
      </w:pPr>
      <w:bookmarkStart w:id="13" w:name="_Toc15716"/>
      <w:r>
        <w:rPr>
          <w:rFonts w:hint="eastAsia"/>
        </w:rPr>
        <w:t>3.4</w:t>
      </w:r>
      <w:r>
        <w:rPr>
          <w:rFonts w:hint="eastAsia"/>
        </w:rPr>
        <w:t>项目运营期产污环节</w:t>
      </w:r>
      <w:bookmarkEnd w:id="13"/>
    </w:p>
    <w:p w:rsidR="00CF7471" w:rsidRDefault="00295A7F">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本项目运营期污染物主要由日常生活产污，包括：废气、生活污水、噪声、固体废弃物等，本项目建筑均不设玻璃幕墙，不会对周围环境产生光污染。</w:t>
      </w:r>
    </w:p>
    <w:p w:rsidR="00CF7471" w:rsidRDefault="00295A7F">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项目运营期产污环节见下图；</w:t>
      </w:r>
    </w:p>
    <w:p w:rsidR="00CF7471" w:rsidRDefault="00CF7471">
      <w:pPr>
        <w:spacing w:line="360" w:lineRule="auto"/>
        <w:rPr>
          <w:rFonts w:ascii="Times New Roman" w:hAnsiTheme="minorEastAsia" w:cs="Times New Roman"/>
          <w:sz w:val="24"/>
          <w:szCs w:val="24"/>
        </w:rPr>
      </w:pPr>
      <w:r>
        <w:object w:dxaOrig="11243" w:dyaOrig="6291">
          <v:shape id="_x0000_i1027" type="#_x0000_t75" style="width:415.1pt;height:232.3pt" o:ole="">
            <v:imagedata r:id="rId11" o:title=""/>
          </v:shape>
          <o:OLEObject Type="Embed" ProgID="Visio.Drawing.11" ShapeID="_x0000_i1027" DrawAspect="Content" ObjectID="_1592720219" r:id="rId12"/>
        </w:object>
      </w:r>
    </w:p>
    <w:p w:rsidR="00CF7471" w:rsidRDefault="00295A7F">
      <w:pPr>
        <w:spacing w:line="360" w:lineRule="auto"/>
        <w:jc w:val="center"/>
        <w:rPr>
          <w:rFonts w:asciiTheme="minorEastAsia" w:hAnsiTheme="minorEastAsia" w:cs="Times New Roman"/>
          <w:b/>
          <w:szCs w:val="21"/>
        </w:rPr>
      </w:pPr>
      <w:r>
        <w:rPr>
          <w:rFonts w:asciiTheme="minorEastAsia" w:hAnsiTheme="minorEastAsia" w:cs="Times New Roman" w:hint="eastAsia"/>
          <w:b/>
          <w:szCs w:val="21"/>
        </w:rPr>
        <w:t>图3-2  项目运营期产污环节图</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本项目已建工程运营过程中主要污染物简述如下：</w:t>
      </w:r>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、废气</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项目运营期废气主要来源于汽车尾气、厨房油烟、垃圾桶臭气、化粪池及</w:t>
      </w:r>
      <w:r>
        <w:rPr>
          <w:rFonts w:ascii="Times New Roman" w:hAnsiTheme="minorEastAsia" w:cs="Times New Roman" w:hint="eastAsia"/>
          <w:sz w:val="24"/>
          <w:szCs w:val="24"/>
        </w:rPr>
        <w:t>一体化</w:t>
      </w:r>
      <w:r>
        <w:rPr>
          <w:rFonts w:ascii="Times New Roman" w:hAnsiTheme="minorEastAsia" w:cs="Times New Roman"/>
          <w:sz w:val="24"/>
          <w:szCs w:val="24"/>
        </w:rPr>
        <w:t>污水处理站臭气等。</w:t>
      </w:r>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、生活污水</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项目运营期废水主要为商业区生活污水、各住宅区生活污水、物管人员及办公人员生活污水，一期、二期、三期、</w:t>
      </w:r>
      <w:r>
        <w:rPr>
          <w:rFonts w:ascii="Times New Roman" w:hAnsi="Times New Roman" w:cs="Times New Roman"/>
          <w:sz w:val="24"/>
          <w:szCs w:val="24"/>
        </w:rPr>
        <w:t>C-1</w:t>
      </w:r>
      <w:r>
        <w:rPr>
          <w:rFonts w:ascii="Times New Roman" w:hAnsiTheme="minorEastAsia" w:cs="Times New Roman"/>
          <w:sz w:val="24"/>
          <w:szCs w:val="24"/>
        </w:rPr>
        <w:t>栋、</w:t>
      </w:r>
      <w:r>
        <w:rPr>
          <w:rFonts w:ascii="Times New Roman" w:hAnsi="Times New Roman" w:cs="Times New Roman"/>
          <w:sz w:val="24"/>
          <w:szCs w:val="24"/>
        </w:rPr>
        <w:t>C-2</w:t>
      </w:r>
      <w:r>
        <w:rPr>
          <w:rFonts w:ascii="Times New Roman" w:hAnsiTheme="minorEastAsia" w:cs="Times New Roman"/>
          <w:sz w:val="24"/>
          <w:szCs w:val="24"/>
        </w:rPr>
        <w:t>栋、</w:t>
      </w:r>
      <w:r>
        <w:rPr>
          <w:rFonts w:ascii="Times New Roman" w:hAnsi="Times New Roman" w:cs="Times New Roman"/>
          <w:sz w:val="24"/>
          <w:szCs w:val="24"/>
        </w:rPr>
        <w:t>D-2</w:t>
      </w:r>
      <w:r>
        <w:rPr>
          <w:rFonts w:ascii="Times New Roman" w:hAnsiTheme="minorEastAsia" w:cs="Times New Roman"/>
          <w:sz w:val="24"/>
          <w:szCs w:val="24"/>
        </w:rPr>
        <w:t>栋产生的生活污水</w:t>
      </w:r>
      <w:r>
        <w:rPr>
          <w:rFonts w:ascii="Times New Roman" w:hAnsiTheme="minorEastAsia" w:cs="Times New Roman"/>
          <w:sz w:val="24"/>
          <w:szCs w:val="24"/>
        </w:rPr>
        <w:lastRenderedPageBreak/>
        <w:t>通过化粪池处理后进入市政污水管网，商业设施</w:t>
      </w:r>
      <w:r>
        <w:rPr>
          <w:rFonts w:ascii="Times New Roman" w:hAnsi="Times New Roman" w:cs="Times New Roman"/>
          <w:sz w:val="24"/>
          <w:szCs w:val="24"/>
        </w:rPr>
        <w:t>D-1</w:t>
      </w:r>
      <w:r>
        <w:rPr>
          <w:rFonts w:ascii="Times New Roman" w:hAnsiTheme="minorEastAsia" w:cs="Times New Roman"/>
          <w:sz w:val="24"/>
          <w:szCs w:val="24"/>
        </w:rPr>
        <w:t>栋生活污水经化粪池及一体化污水处理设施处理后进入市政污水管网。</w:t>
      </w:r>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、噪声</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项目运营期主要噪声源为污水处理站和水泵噪声、备用柴油发电机噪声及人群、车辆噪声。</w:t>
      </w:r>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、固体废物</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项目在运营过程中产生的固体废物主要为生活垃圾、化粪池及一体化污水处理设施污泥，生活垃圾经垃圾桶收集后，统一由环卫部门定期清运处理，化粪池及一体化污水处理设施污泥定期清掏，委托环卫部门清运处理。</w:t>
      </w:r>
    </w:p>
    <w:p w:rsidR="00CF7471" w:rsidRDefault="00295A7F">
      <w:pPr>
        <w:pStyle w:val="2"/>
        <w:rPr>
          <w:rFonts w:hAnsi="Times New Roman"/>
        </w:rPr>
      </w:pPr>
      <w:bookmarkStart w:id="14" w:name="_Toc9402"/>
      <w:r>
        <w:rPr>
          <w:rFonts w:hAnsi="Times New Roman"/>
        </w:rPr>
        <w:t>3.</w:t>
      </w:r>
      <w:r>
        <w:rPr>
          <w:rFonts w:hAnsi="Times New Roman" w:hint="eastAsia"/>
        </w:rPr>
        <w:t>5</w:t>
      </w:r>
      <w:r>
        <w:t>项目变动情况</w:t>
      </w:r>
      <w:bookmarkEnd w:id="14"/>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根据项目实际情况，项目环评阶段与运营期阶段的变动有以下几点：</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①环评阶段分三期进行，实际分四期及</w:t>
      </w:r>
      <w:r>
        <w:rPr>
          <w:rFonts w:ascii="Times New Roman" w:hAnsi="Times New Roman" w:cs="Times New Roman"/>
          <w:sz w:val="24"/>
          <w:szCs w:val="24"/>
        </w:rPr>
        <w:t>C-1</w:t>
      </w:r>
      <w:r>
        <w:rPr>
          <w:rFonts w:ascii="Times New Roman" w:hAnsiTheme="minorEastAsia" w:cs="Times New Roman"/>
          <w:sz w:val="24"/>
          <w:szCs w:val="24"/>
        </w:rPr>
        <w:t>栋、</w:t>
      </w:r>
      <w:r>
        <w:rPr>
          <w:rFonts w:ascii="Times New Roman" w:hAnsi="Times New Roman" w:cs="Times New Roman"/>
          <w:sz w:val="24"/>
          <w:szCs w:val="24"/>
        </w:rPr>
        <w:t>C-2</w:t>
      </w:r>
      <w:r>
        <w:rPr>
          <w:rFonts w:ascii="Times New Roman" w:hAnsiTheme="minorEastAsia" w:cs="Times New Roman"/>
          <w:sz w:val="24"/>
          <w:szCs w:val="24"/>
        </w:rPr>
        <w:t>栋、</w:t>
      </w:r>
      <w:r>
        <w:rPr>
          <w:rFonts w:ascii="Times New Roman" w:hAnsi="Times New Roman" w:cs="Times New Roman"/>
          <w:sz w:val="24"/>
          <w:szCs w:val="24"/>
        </w:rPr>
        <w:t>D-1</w:t>
      </w:r>
      <w:r>
        <w:rPr>
          <w:rFonts w:ascii="Times New Roman" w:hAnsiTheme="minorEastAsia" w:cs="Times New Roman"/>
          <w:sz w:val="24"/>
          <w:szCs w:val="24"/>
        </w:rPr>
        <w:t>栋、</w:t>
      </w:r>
      <w:r>
        <w:rPr>
          <w:rFonts w:ascii="Times New Roman" w:hAnsi="Times New Roman" w:cs="Times New Roman"/>
          <w:sz w:val="24"/>
          <w:szCs w:val="24"/>
        </w:rPr>
        <w:t>D-2</w:t>
      </w:r>
      <w:r>
        <w:rPr>
          <w:rFonts w:ascii="Times New Roman" w:hAnsiTheme="minorEastAsia" w:cs="Times New Roman"/>
          <w:sz w:val="24"/>
          <w:szCs w:val="24"/>
        </w:rPr>
        <w:t>栋进行建设；</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hint="eastAsia"/>
          <w:sz w:val="24"/>
          <w:szCs w:val="24"/>
        </w:rPr>
        <w:t>②</w:t>
      </w:r>
      <w:r>
        <w:rPr>
          <w:rFonts w:ascii="Times New Roman" w:hAnsiTheme="minorEastAsia" w:cs="Times New Roman"/>
          <w:sz w:val="24"/>
          <w:szCs w:val="24"/>
        </w:rPr>
        <w:t>环评阶段</w:t>
      </w:r>
      <w:r>
        <w:rPr>
          <w:rFonts w:ascii="Times New Roman" w:hAnsi="Times New Roman" w:cs="Times New Roman"/>
          <w:sz w:val="24"/>
          <w:szCs w:val="24"/>
        </w:rPr>
        <w:t>D-1</w:t>
      </w:r>
      <w:r>
        <w:rPr>
          <w:rFonts w:ascii="Times New Roman" w:hAnsiTheme="minorEastAsia" w:cs="Times New Roman"/>
          <w:sz w:val="24"/>
          <w:szCs w:val="24"/>
        </w:rPr>
        <w:t>栋商业广场产生废水一部分经化粪池及一体化污水处理设施处理达标后，回用于项目区绿化，其余废水排入市政污水管网，实际运营阶段经化粪池及一体化污水处理设施处理达标后，全部进入市政污水管网；</w:t>
      </w:r>
    </w:p>
    <w:p w:rsidR="00CF7471" w:rsidRDefault="00295A7F">
      <w:pPr>
        <w:pStyle w:val="1"/>
        <w:rPr>
          <w:rFonts w:hAnsi="Times New Roman"/>
        </w:rPr>
      </w:pPr>
      <w:bookmarkStart w:id="15" w:name="_Toc25434"/>
      <w:r>
        <w:rPr>
          <w:rFonts w:hAnsi="Times New Roman"/>
        </w:rPr>
        <w:t>4</w:t>
      </w:r>
      <w:r>
        <w:t>环境保护设施</w:t>
      </w:r>
      <w:bookmarkEnd w:id="15"/>
    </w:p>
    <w:p w:rsidR="00CF7471" w:rsidRDefault="00295A7F">
      <w:pPr>
        <w:pStyle w:val="2"/>
        <w:rPr>
          <w:rFonts w:hAnsi="Times New Roman"/>
        </w:rPr>
      </w:pPr>
      <w:bookmarkStart w:id="16" w:name="_Toc20226"/>
      <w:r>
        <w:rPr>
          <w:rFonts w:hAnsi="Times New Roman"/>
        </w:rPr>
        <w:t>4.1</w:t>
      </w:r>
      <w:r>
        <w:t>污染物治理</w:t>
      </w:r>
      <w:r>
        <w:rPr>
          <w:rFonts w:hAnsi="Times New Roman"/>
        </w:rPr>
        <w:t>/</w:t>
      </w:r>
      <w:r>
        <w:t>处置设施</w:t>
      </w:r>
      <w:bookmarkEnd w:id="16"/>
    </w:p>
    <w:p w:rsidR="00CF7471" w:rsidRDefault="00295A7F">
      <w:pPr>
        <w:pStyle w:val="3"/>
      </w:pPr>
      <w:bookmarkStart w:id="17" w:name="_Toc17697"/>
      <w:r>
        <w:t>4.1.1</w:t>
      </w:r>
      <w:r>
        <w:rPr>
          <w:rFonts w:hAnsiTheme="minorEastAsia"/>
        </w:rPr>
        <w:t>废水</w:t>
      </w:r>
      <w:bookmarkEnd w:id="17"/>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本项目为房地产项目，根据项目特点，项目废水主要为各住宅区生活污水、物管人员及办公人员生活污水，项目区一期、二期、三期、</w:t>
      </w:r>
      <w:r>
        <w:rPr>
          <w:rFonts w:ascii="Times New Roman" w:hAnsi="Times New Roman" w:cs="Times New Roman"/>
          <w:sz w:val="24"/>
          <w:szCs w:val="24"/>
        </w:rPr>
        <w:t>D-2</w:t>
      </w:r>
      <w:r>
        <w:rPr>
          <w:rFonts w:ascii="Times New Roman" w:hAnsiTheme="minorEastAsia" w:cs="Times New Roman"/>
          <w:sz w:val="24"/>
          <w:szCs w:val="24"/>
        </w:rPr>
        <w:t>栋、</w:t>
      </w:r>
      <w:r>
        <w:rPr>
          <w:rFonts w:ascii="Times New Roman" w:hAnsi="Times New Roman" w:cs="Times New Roman"/>
          <w:sz w:val="24"/>
          <w:szCs w:val="24"/>
        </w:rPr>
        <w:t>C-1</w:t>
      </w:r>
      <w:r>
        <w:rPr>
          <w:rFonts w:ascii="Times New Roman" w:hAnsiTheme="minorEastAsia" w:cs="Times New Roman"/>
          <w:sz w:val="24"/>
          <w:szCs w:val="24"/>
        </w:rPr>
        <w:t>栋、</w:t>
      </w:r>
      <w:r>
        <w:rPr>
          <w:rFonts w:ascii="Times New Roman" w:hAnsi="Times New Roman" w:cs="Times New Roman"/>
          <w:sz w:val="24"/>
          <w:szCs w:val="24"/>
        </w:rPr>
        <w:t>C-2</w:t>
      </w:r>
      <w:r>
        <w:rPr>
          <w:rFonts w:ascii="Times New Roman" w:hAnsiTheme="minorEastAsia" w:cs="Times New Roman"/>
          <w:sz w:val="24"/>
          <w:szCs w:val="24"/>
        </w:rPr>
        <w:t>栋产生的废水经化粪池处理</w:t>
      </w:r>
      <w:r>
        <w:rPr>
          <w:rFonts w:ascii="Times New Roman" w:hAnsiTheme="minorEastAsia" w:cs="Times New Roman" w:hint="eastAsia"/>
          <w:sz w:val="24"/>
          <w:szCs w:val="24"/>
        </w:rPr>
        <w:t>达标</w:t>
      </w:r>
      <w:r>
        <w:rPr>
          <w:rFonts w:ascii="Times New Roman" w:hAnsiTheme="minorEastAsia" w:cs="Times New Roman"/>
          <w:sz w:val="24"/>
          <w:szCs w:val="24"/>
        </w:rPr>
        <w:t>后，进入市政污水管网中；</w:t>
      </w:r>
      <w:r>
        <w:rPr>
          <w:rFonts w:ascii="Times New Roman" w:hAnsi="Times New Roman" w:cs="Times New Roman"/>
          <w:sz w:val="24"/>
          <w:szCs w:val="24"/>
        </w:rPr>
        <w:t>D-1</w:t>
      </w:r>
      <w:r>
        <w:rPr>
          <w:rFonts w:ascii="Times New Roman" w:hAnsiTheme="minorEastAsia" w:cs="Times New Roman"/>
          <w:sz w:val="24"/>
          <w:szCs w:val="24"/>
        </w:rPr>
        <w:t>栋产生的废水经化粪池及一体化污水处理设施处理后，排入市政污水管网中。排入市政污水管网的废水执行《污水综合排放标准》（</w:t>
      </w:r>
      <w:r>
        <w:rPr>
          <w:rFonts w:ascii="Times New Roman" w:hAnsi="Times New Roman" w:cs="Times New Roman"/>
          <w:sz w:val="24"/>
          <w:szCs w:val="24"/>
        </w:rPr>
        <w:t>GB8978-1996</w:t>
      </w:r>
      <w:r>
        <w:rPr>
          <w:rFonts w:ascii="Times New Roman" w:hAnsiTheme="minorEastAsia" w:cs="Times New Roman"/>
          <w:sz w:val="24"/>
          <w:szCs w:val="24"/>
        </w:rPr>
        <w:t>）（表</w:t>
      </w:r>
      <w:r>
        <w:rPr>
          <w:rFonts w:ascii="Times New Roman" w:hAnsi="Times New Roman" w:cs="Times New Roman"/>
          <w:sz w:val="24"/>
          <w:szCs w:val="24"/>
        </w:rPr>
        <w:t>4</w:t>
      </w:r>
      <w:r>
        <w:rPr>
          <w:rFonts w:ascii="Times New Roman" w:hAnsiTheme="minorEastAsia" w:cs="Times New Roman"/>
          <w:sz w:val="24"/>
          <w:szCs w:val="24"/>
        </w:rPr>
        <w:t>）三级</w:t>
      </w:r>
      <w:r>
        <w:rPr>
          <w:rFonts w:ascii="Times New Roman" w:hAnsiTheme="minorEastAsia" w:cs="Times New Roman" w:hint="eastAsia"/>
          <w:sz w:val="24"/>
          <w:szCs w:val="24"/>
        </w:rPr>
        <w:t>和《污水排入城</w:t>
      </w:r>
      <w:r>
        <w:rPr>
          <w:rFonts w:ascii="Times New Roman" w:hAnsiTheme="minorEastAsia" w:cs="Times New Roman" w:hint="eastAsia"/>
          <w:sz w:val="24"/>
          <w:szCs w:val="24"/>
        </w:rPr>
        <w:lastRenderedPageBreak/>
        <w:t>镇下水道水质标准》（</w:t>
      </w:r>
      <w:r>
        <w:rPr>
          <w:rFonts w:ascii="Times New Roman" w:hAnsiTheme="minorEastAsia" w:cs="Times New Roman" w:hint="eastAsia"/>
          <w:sz w:val="24"/>
          <w:szCs w:val="24"/>
        </w:rPr>
        <w:t>CJ343-2010</w:t>
      </w:r>
      <w:r>
        <w:rPr>
          <w:rFonts w:ascii="Times New Roman" w:hAnsiTheme="minorEastAsia" w:cs="Times New Roman" w:hint="eastAsia"/>
          <w:sz w:val="24"/>
          <w:szCs w:val="24"/>
        </w:rPr>
        <w:t>）相关</w:t>
      </w:r>
      <w:r>
        <w:rPr>
          <w:rFonts w:ascii="Times New Roman" w:hAnsiTheme="minorEastAsia" w:cs="Times New Roman"/>
          <w:sz w:val="24"/>
          <w:szCs w:val="24"/>
        </w:rPr>
        <w:t>标准。</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）雨污分流系统</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项目实行雨污分流的排水体制，分别设置雨水管和污水管。</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）隔油池</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项目区</w:t>
      </w:r>
      <w:r>
        <w:rPr>
          <w:rFonts w:ascii="Times New Roman" w:hAnsi="Times New Roman" w:cs="Times New Roman"/>
          <w:sz w:val="24"/>
          <w:szCs w:val="24"/>
        </w:rPr>
        <w:t>D-1</w:t>
      </w:r>
      <w:r>
        <w:rPr>
          <w:rFonts w:ascii="Times New Roman" w:hAnsiTheme="minorEastAsia" w:cs="Times New Roman"/>
          <w:sz w:val="24"/>
          <w:szCs w:val="24"/>
        </w:rPr>
        <w:t>栋商业区设置一座三级隔油池，容积为</w:t>
      </w:r>
      <w:r>
        <w:rPr>
          <w:rFonts w:ascii="Times New Roman" w:hAnsi="Times New Roman" w:cs="Times New Roman"/>
          <w:sz w:val="24"/>
          <w:szCs w:val="24"/>
        </w:rPr>
        <w:t>9m³</w:t>
      </w:r>
      <w:r>
        <w:rPr>
          <w:rFonts w:ascii="Times New Roman" w:hAnsiTheme="minorEastAsia" w:cs="Times New Roman"/>
          <w:sz w:val="24"/>
          <w:szCs w:val="24"/>
        </w:rPr>
        <w:t>。</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）化粪池</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项目一期设置</w:t>
      </w:r>
      <w:r>
        <w:rPr>
          <w:rFonts w:ascii="Times New Roman" w:hAnsi="Times New Roman" w:cs="Times New Roman"/>
          <w:sz w:val="24"/>
          <w:szCs w:val="24"/>
        </w:rPr>
        <w:t>2</w:t>
      </w:r>
      <w:r>
        <w:rPr>
          <w:rFonts w:ascii="Times New Roman" w:hAnsiTheme="minorEastAsia" w:cs="Times New Roman"/>
          <w:sz w:val="24"/>
          <w:szCs w:val="24"/>
        </w:rPr>
        <w:t>座化粪池，</w:t>
      </w:r>
      <w:r>
        <w:rPr>
          <w:rFonts w:ascii="Times New Roman" w:hAnsiTheme="minorEastAsia" w:cs="Times New Roman" w:hint="eastAsia"/>
          <w:sz w:val="24"/>
          <w:szCs w:val="24"/>
        </w:rPr>
        <w:t>一座</w:t>
      </w:r>
      <w:r>
        <w:rPr>
          <w:rFonts w:ascii="Times New Roman" w:hAnsiTheme="minorEastAsia" w:cs="Times New Roman" w:hint="eastAsia"/>
          <w:sz w:val="24"/>
          <w:szCs w:val="24"/>
        </w:rPr>
        <w:t>30m</w:t>
      </w:r>
      <w:r>
        <w:rPr>
          <w:rFonts w:ascii="Times New Roman" w:hAnsiTheme="minorEastAsia" w:cs="Times New Roman" w:hint="eastAsia"/>
          <w:sz w:val="24"/>
          <w:szCs w:val="24"/>
        </w:rPr>
        <w:t>³、一座</w:t>
      </w:r>
      <w:r>
        <w:rPr>
          <w:rFonts w:ascii="Times New Roman" w:hAnsiTheme="minorEastAsia" w:cs="Times New Roman" w:hint="eastAsia"/>
          <w:sz w:val="24"/>
          <w:szCs w:val="24"/>
        </w:rPr>
        <w:t>9m</w:t>
      </w:r>
      <w:r>
        <w:rPr>
          <w:rFonts w:ascii="Times New Roman" w:hAnsiTheme="minorEastAsia" w:cs="Times New Roman" w:hint="eastAsia"/>
          <w:sz w:val="24"/>
          <w:szCs w:val="24"/>
        </w:rPr>
        <w:t>³；</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项目二期设置</w:t>
      </w:r>
      <w:r>
        <w:rPr>
          <w:rFonts w:ascii="Times New Roman" w:hAnsi="Times New Roman" w:cs="Times New Roman"/>
          <w:sz w:val="24"/>
          <w:szCs w:val="24"/>
        </w:rPr>
        <w:t>6</w:t>
      </w:r>
      <w:r>
        <w:rPr>
          <w:rFonts w:ascii="Times New Roman" w:hAnsiTheme="minorEastAsia" w:cs="Times New Roman"/>
          <w:sz w:val="24"/>
          <w:szCs w:val="24"/>
        </w:rPr>
        <w:t>座化粪池，</w:t>
      </w:r>
      <w:r>
        <w:rPr>
          <w:rFonts w:ascii="Times New Roman" w:hAnsiTheme="minorEastAsia" w:cs="Times New Roman" w:hint="eastAsia"/>
          <w:sz w:val="24"/>
          <w:szCs w:val="24"/>
        </w:rPr>
        <w:t>两座</w:t>
      </w:r>
      <w:r>
        <w:rPr>
          <w:rFonts w:ascii="Times New Roman" w:hAnsiTheme="minorEastAsia" w:cs="Times New Roman" w:hint="eastAsia"/>
          <w:sz w:val="24"/>
          <w:szCs w:val="24"/>
        </w:rPr>
        <w:t>12m</w:t>
      </w:r>
      <w:r>
        <w:rPr>
          <w:rFonts w:ascii="Times New Roman" w:hAnsiTheme="minorEastAsia" w:cs="Times New Roman" w:hint="eastAsia"/>
          <w:sz w:val="24"/>
          <w:szCs w:val="24"/>
        </w:rPr>
        <w:t>³、两座</w:t>
      </w:r>
      <w:r>
        <w:rPr>
          <w:rFonts w:ascii="Times New Roman" w:hAnsiTheme="minorEastAsia" w:cs="Times New Roman" w:hint="eastAsia"/>
          <w:sz w:val="24"/>
          <w:szCs w:val="24"/>
        </w:rPr>
        <w:t>20m</w:t>
      </w:r>
      <w:r>
        <w:rPr>
          <w:rFonts w:ascii="Times New Roman" w:hAnsiTheme="minorEastAsia" w:cs="Times New Roman" w:hint="eastAsia"/>
          <w:sz w:val="24"/>
          <w:szCs w:val="24"/>
        </w:rPr>
        <w:t>³，两座</w:t>
      </w:r>
      <w:r>
        <w:rPr>
          <w:rFonts w:ascii="Times New Roman" w:hAnsiTheme="minorEastAsia" w:cs="Times New Roman" w:hint="eastAsia"/>
          <w:sz w:val="24"/>
          <w:szCs w:val="24"/>
        </w:rPr>
        <w:t>50m</w:t>
      </w:r>
      <w:r>
        <w:rPr>
          <w:rFonts w:ascii="Times New Roman" w:hAnsiTheme="minorEastAsia" w:cs="Times New Roman" w:hint="eastAsia"/>
          <w:sz w:val="24"/>
          <w:szCs w:val="24"/>
        </w:rPr>
        <w:t>³；</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项目三期设置</w:t>
      </w:r>
      <w:r>
        <w:rPr>
          <w:rFonts w:ascii="Times New Roman" w:hAnsi="Times New Roman" w:cs="Times New Roman"/>
          <w:sz w:val="24"/>
          <w:szCs w:val="24"/>
        </w:rPr>
        <w:t>3</w:t>
      </w:r>
      <w:r>
        <w:rPr>
          <w:rFonts w:ascii="Times New Roman" w:hAnsiTheme="minorEastAsia" w:cs="Times New Roman"/>
          <w:sz w:val="24"/>
          <w:szCs w:val="24"/>
        </w:rPr>
        <w:t>座化粪池，</w:t>
      </w:r>
      <w:r>
        <w:rPr>
          <w:rFonts w:ascii="Times New Roman" w:hAnsiTheme="minorEastAsia" w:cs="Times New Roman" w:hint="eastAsia"/>
          <w:sz w:val="24"/>
          <w:szCs w:val="24"/>
        </w:rPr>
        <w:t>一座</w:t>
      </w:r>
      <w:r>
        <w:rPr>
          <w:rFonts w:ascii="Times New Roman" w:hAnsiTheme="minorEastAsia" w:cs="Times New Roman" w:hint="eastAsia"/>
          <w:sz w:val="24"/>
          <w:szCs w:val="24"/>
        </w:rPr>
        <w:t>16m</w:t>
      </w:r>
      <w:r>
        <w:rPr>
          <w:rFonts w:ascii="Times New Roman" w:hAnsiTheme="minorEastAsia" w:cs="Times New Roman" w:hint="eastAsia"/>
          <w:sz w:val="24"/>
          <w:szCs w:val="24"/>
        </w:rPr>
        <w:t>³、一座</w:t>
      </w:r>
      <w:r>
        <w:rPr>
          <w:rFonts w:ascii="Times New Roman" w:hAnsiTheme="minorEastAsia" w:cs="Times New Roman" w:hint="eastAsia"/>
          <w:sz w:val="24"/>
          <w:szCs w:val="24"/>
        </w:rPr>
        <w:t>50m</w:t>
      </w:r>
      <w:r>
        <w:rPr>
          <w:rFonts w:ascii="Times New Roman" w:hAnsiTheme="minorEastAsia" w:cs="Times New Roman" w:hint="eastAsia"/>
          <w:sz w:val="24"/>
          <w:szCs w:val="24"/>
        </w:rPr>
        <w:t>³，一座</w:t>
      </w:r>
      <w:r>
        <w:rPr>
          <w:rFonts w:ascii="Times New Roman" w:hAnsiTheme="minorEastAsia" w:cs="Times New Roman" w:hint="eastAsia"/>
          <w:sz w:val="24"/>
          <w:szCs w:val="24"/>
        </w:rPr>
        <w:t>100m</w:t>
      </w:r>
      <w:r>
        <w:rPr>
          <w:rFonts w:ascii="Times New Roman" w:hAnsiTheme="minorEastAsia" w:cs="Times New Roman" w:hint="eastAsia"/>
          <w:sz w:val="24"/>
          <w:szCs w:val="24"/>
        </w:rPr>
        <w:t>³；</w:t>
      </w:r>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D-1</w:t>
      </w:r>
      <w:r>
        <w:rPr>
          <w:rFonts w:ascii="Times New Roman" w:hAnsiTheme="minorEastAsia" w:cs="Times New Roman"/>
          <w:sz w:val="24"/>
          <w:szCs w:val="24"/>
        </w:rPr>
        <w:t>栋商业区设置</w:t>
      </w:r>
      <w:r>
        <w:rPr>
          <w:rFonts w:ascii="Times New Roman" w:hAnsi="Times New Roman" w:cs="Times New Roman"/>
          <w:sz w:val="24"/>
          <w:szCs w:val="24"/>
        </w:rPr>
        <w:t>1</w:t>
      </w:r>
      <w:r>
        <w:rPr>
          <w:rFonts w:ascii="Times New Roman" w:hAnsiTheme="minorEastAsia" w:cs="Times New Roman"/>
          <w:sz w:val="24"/>
          <w:szCs w:val="24"/>
        </w:rPr>
        <w:t>座化粪池，容积为</w:t>
      </w:r>
      <w:r>
        <w:rPr>
          <w:rFonts w:ascii="Times New Roman" w:hAnsi="Times New Roman" w:cs="Times New Roman"/>
          <w:sz w:val="24"/>
          <w:szCs w:val="24"/>
        </w:rPr>
        <w:t>25m³</w:t>
      </w:r>
      <w:r>
        <w:rPr>
          <w:rFonts w:ascii="Times New Roman" w:hAnsiTheme="minorEastAsia" w:cs="Times New Roman"/>
          <w:sz w:val="24"/>
          <w:szCs w:val="24"/>
        </w:rPr>
        <w:t>。</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heme="minorEastAsia" w:cs="Times New Roman"/>
          <w:sz w:val="24"/>
          <w:szCs w:val="24"/>
        </w:rPr>
        <w:t>）消防水池</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项目设置一</w:t>
      </w:r>
      <w:r>
        <w:rPr>
          <w:rFonts w:ascii="Times New Roman" w:hAnsiTheme="minorEastAsia" w:cs="Times New Roman" w:hint="eastAsia"/>
          <w:sz w:val="24"/>
          <w:szCs w:val="24"/>
        </w:rPr>
        <w:t>座</w:t>
      </w:r>
      <w:r>
        <w:rPr>
          <w:rFonts w:ascii="Times New Roman" w:hAnsiTheme="minorEastAsia" w:cs="Times New Roman"/>
          <w:sz w:val="24"/>
          <w:szCs w:val="24"/>
        </w:rPr>
        <w:t>消防水池，位于</w:t>
      </w:r>
      <w:r>
        <w:rPr>
          <w:rFonts w:ascii="Times New Roman" w:hAnsi="Times New Roman" w:cs="Times New Roman"/>
          <w:sz w:val="24"/>
          <w:szCs w:val="24"/>
        </w:rPr>
        <w:t>C5</w:t>
      </w:r>
      <w:r>
        <w:rPr>
          <w:rFonts w:ascii="Times New Roman" w:hAnsiTheme="minorEastAsia" w:cs="Times New Roman"/>
          <w:sz w:val="24"/>
          <w:szCs w:val="24"/>
        </w:rPr>
        <w:t>、</w:t>
      </w:r>
      <w:r>
        <w:rPr>
          <w:rFonts w:ascii="Times New Roman" w:hAnsi="Times New Roman" w:cs="Times New Roman"/>
          <w:sz w:val="24"/>
          <w:szCs w:val="24"/>
        </w:rPr>
        <w:t>C6</w:t>
      </w:r>
      <w:r>
        <w:rPr>
          <w:rFonts w:ascii="Times New Roman" w:hAnsiTheme="minorEastAsia" w:cs="Times New Roman"/>
          <w:sz w:val="24"/>
          <w:szCs w:val="24"/>
        </w:rPr>
        <w:t>栋地下室，容积为</w:t>
      </w:r>
      <w:r>
        <w:rPr>
          <w:rFonts w:ascii="Times New Roman" w:hAnsi="Times New Roman" w:cs="Times New Roman"/>
          <w:sz w:val="24"/>
          <w:szCs w:val="24"/>
        </w:rPr>
        <w:t>450m³</w:t>
      </w:r>
      <w:r>
        <w:rPr>
          <w:rFonts w:ascii="Times New Roman" w:hAnsiTheme="minorEastAsia" w:cs="Times New Roman"/>
          <w:sz w:val="24"/>
          <w:szCs w:val="24"/>
        </w:rPr>
        <w:t>。</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5</w:t>
      </w:r>
      <w:r>
        <w:rPr>
          <w:rFonts w:ascii="Times New Roman" w:hAnsiTheme="minorEastAsia" w:cs="Times New Roman"/>
          <w:sz w:val="24"/>
          <w:szCs w:val="24"/>
        </w:rPr>
        <w:t>）一体化</w:t>
      </w:r>
      <w:r>
        <w:rPr>
          <w:rFonts w:ascii="Times New Roman" w:hAnsiTheme="minorEastAsia" w:cs="Times New Roman" w:hint="eastAsia"/>
          <w:sz w:val="24"/>
          <w:szCs w:val="24"/>
        </w:rPr>
        <w:t>污</w:t>
      </w:r>
      <w:r>
        <w:rPr>
          <w:rFonts w:ascii="Times New Roman" w:hAnsiTheme="minorEastAsia" w:cs="Times New Roman"/>
          <w:sz w:val="24"/>
          <w:szCs w:val="24"/>
        </w:rPr>
        <w:t>水处理设施</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项目区</w:t>
      </w:r>
      <w:r>
        <w:rPr>
          <w:rFonts w:ascii="Times New Roman" w:hAnsi="Times New Roman" w:cs="Times New Roman"/>
          <w:sz w:val="24"/>
          <w:szCs w:val="24"/>
        </w:rPr>
        <w:t>D-1</w:t>
      </w:r>
      <w:r>
        <w:rPr>
          <w:rFonts w:ascii="Times New Roman" w:hAnsiTheme="minorEastAsia" w:cs="Times New Roman"/>
          <w:sz w:val="24"/>
          <w:szCs w:val="24"/>
        </w:rPr>
        <w:t>栋商业区西侧地面停车场下设置一座一体化</w:t>
      </w:r>
      <w:r>
        <w:rPr>
          <w:rFonts w:ascii="Times New Roman" w:hAnsiTheme="minorEastAsia" w:cs="Times New Roman" w:hint="eastAsia"/>
          <w:sz w:val="24"/>
          <w:szCs w:val="24"/>
        </w:rPr>
        <w:t>污</w:t>
      </w:r>
      <w:r>
        <w:rPr>
          <w:rFonts w:ascii="Times New Roman" w:hAnsiTheme="minorEastAsia" w:cs="Times New Roman"/>
          <w:sz w:val="24"/>
          <w:szCs w:val="24"/>
        </w:rPr>
        <w:t>水处理设施，采用地埋封闭式处理，处理规模为</w:t>
      </w:r>
      <w:r>
        <w:rPr>
          <w:rFonts w:ascii="Times New Roman" w:hAnsi="Times New Roman" w:cs="Times New Roman"/>
          <w:sz w:val="24"/>
          <w:szCs w:val="24"/>
        </w:rPr>
        <w:t>3m³/d</w:t>
      </w:r>
      <w:r>
        <w:rPr>
          <w:rFonts w:ascii="Times New Roman" w:hAnsiTheme="minorEastAsia" w:cs="Times New Roman"/>
          <w:sz w:val="24"/>
          <w:szCs w:val="24"/>
        </w:rPr>
        <w:t>。一体化</w:t>
      </w:r>
      <w:r>
        <w:rPr>
          <w:rFonts w:ascii="Times New Roman" w:hAnsiTheme="minorEastAsia" w:cs="Times New Roman" w:hint="eastAsia"/>
          <w:sz w:val="24"/>
          <w:szCs w:val="24"/>
        </w:rPr>
        <w:t>污</w:t>
      </w:r>
      <w:r>
        <w:rPr>
          <w:rFonts w:ascii="Times New Roman" w:hAnsiTheme="minorEastAsia" w:cs="Times New Roman"/>
          <w:sz w:val="24"/>
          <w:szCs w:val="24"/>
        </w:rPr>
        <w:t>水处理系统工艺采用生物接触氧化膜处理工艺，项目区</w:t>
      </w:r>
      <w:r>
        <w:rPr>
          <w:rFonts w:ascii="Times New Roman" w:hAnsi="Times New Roman" w:cs="Times New Roman"/>
          <w:sz w:val="24"/>
          <w:szCs w:val="24"/>
        </w:rPr>
        <w:t>D-1</w:t>
      </w:r>
      <w:r>
        <w:rPr>
          <w:rFonts w:ascii="Times New Roman" w:hAnsiTheme="minorEastAsia" w:cs="Times New Roman"/>
          <w:sz w:val="24"/>
          <w:szCs w:val="24"/>
        </w:rPr>
        <w:t>栋产生的生活污水经化粪池及一体化</w:t>
      </w:r>
      <w:r>
        <w:rPr>
          <w:rFonts w:ascii="Times New Roman" w:hAnsiTheme="minorEastAsia" w:cs="Times New Roman" w:hint="eastAsia"/>
          <w:sz w:val="24"/>
          <w:szCs w:val="24"/>
        </w:rPr>
        <w:t>污</w:t>
      </w:r>
      <w:r>
        <w:rPr>
          <w:rFonts w:ascii="Times New Roman" w:hAnsiTheme="minorEastAsia" w:cs="Times New Roman"/>
          <w:sz w:val="24"/>
          <w:szCs w:val="24"/>
        </w:rPr>
        <w:t>水处理设施处理后，排入市政污水管网中，外排废水执行《污水综合排放标准》（</w:t>
      </w:r>
      <w:r>
        <w:rPr>
          <w:rFonts w:ascii="Times New Roman" w:hAnsi="Times New Roman" w:cs="Times New Roman"/>
          <w:sz w:val="24"/>
          <w:szCs w:val="24"/>
        </w:rPr>
        <w:t>GB8978-1996</w:t>
      </w:r>
      <w:r>
        <w:rPr>
          <w:rFonts w:ascii="Times New Roman" w:hAnsiTheme="minorEastAsia" w:cs="Times New Roman"/>
          <w:sz w:val="24"/>
          <w:szCs w:val="24"/>
        </w:rPr>
        <w:t>）中三级排放标准</w:t>
      </w:r>
      <w:r>
        <w:rPr>
          <w:rFonts w:ascii="Times New Roman" w:hAnsiTheme="minorEastAsia" w:cs="Times New Roman" w:hint="eastAsia"/>
          <w:sz w:val="24"/>
          <w:szCs w:val="24"/>
        </w:rPr>
        <w:t>和《污水排入城镇下水道水质标准》（</w:t>
      </w:r>
      <w:r>
        <w:rPr>
          <w:rFonts w:ascii="Times New Roman" w:hAnsiTheme="minorEastAsia" w:cs="Times New Roman" w:hint="eastAsia"/>
          <w:sz w:val="24"/>
          <w:szCs w:val="24"/>
        </w:rPr>
        <w:t>CJ343-2010</w:t>
      </w:r>
      <w:r>
        <w:rPr>
          <w:rFonts w:ascii="Times New Roman" w:hAnsiTheme="minorEastAsia" w:cs="Times New Roman" w:hint="eastAsia"/>
          <w:sz w:val="24"/>
          <w:szCs w:val="24"/>
        </w:rPr>
        <w:t>）相关</w:t>
      </w:r>
      <w:r>
        <w:rPr>
          <w:rFonts w:ascii="Times New Roman" w:hAnsiTheme="minorEastAsia" w:cs="Times New Roman"/>
          <w:sz w:val="24"/>
          <w:szCs w:val="24"/>
        </w:rPr>
        <w:t>标准。经现场踏勘了解，</w:t>
      </w:r>
      <w:r>
        <w:rPr>
          <w:rFonts w:ascii="Times New Roman" w:hAnsi="Times New Roman" w:cs="Times New Roman"/>
          <w:sz w:val="24"/>
          <w:szCs w:val="24"/>
        </w:rPr>
        <w:t>D-1</w:t>
      </w:r>
      <w:r>
        <w:rPr>
          <w:rFonts w:ascii="Times New Roman" w:hAnsiTheme="minorEastAsia" w:cs="Times New Roman"/>
          <w:sz w:val="24"/>
          <w:szCs w:val="24"/>
        </w:rPr>
        <w:t>栋商业区为大理新大陆地产有限公司办公楼，在项目区办公人员约</w:t>
      </w:r>
      <w:r>
        <w:rPr>
          <w:rFonts w:ascii="Times New Roman" w:hAnsi="Times New Roman" w:cs="Times New Roman"/>
          <w:sz w:val="24"/>
          <w:szCs w:val="24"/>
        </w:rPr>
        <w:t>26</w:t>
      </w:r>
      <w:r>
        <w:rPr>
          <w:rFonts w:ascii="Times New Roman" w:hAnsiTheme="minorEastAsia" w:cs="Times New Roman"/>
          <w:sz w:val="24"/>
          <w:szCs w:val="24"/>
        </w:rPr>
        <w:t>人，项目废水产生量为</w:t>
      </w:r>
      <w:r>
        <w:rPr>
          <w:rFonts w:ascii="Times New Roman" w:hAnsi="Times New Roman" w:cs="Times New Roman"/>
          <w:sz w:val="24"/>
          <w:szCs w:val="24"/>
        </w:rPr>
        <w:t>1.2m³/d</w:t>
      </w:r>
      <w:r>
        <w:rPr>
          <w:rFonts w:ascii="Times New Roman" w:hAnsiTheme="minorEastAsia" w:cs="Times New Roman"/>
          <w:sz w:val="24"/>
          <w:szCs w:val="24"/>
        </w:rPr>
        <w:t>，而项目一体化</w:t>
      </w:r>
      <w:r>
        <w:rPr>
          <w:rFonts w:ascii="Times New Roman" w:hAnsiTheme="minorEastAsia" w:cs="Times New Roman" w:hint="eastAsia"/>
          <w:sz w:val="24"/>
          <w:szCs w:val="24"/>
        </w:rPr>
        <w:t>污</w:t>
      </w:r>
      <w:r>
        <w:rPr>
          <w:rFonts w:ascii="Times New Roman" w:hAnsiTheme="minorEastAsia" w:cs="Times New Roman"/>
          <w:sz w:val="24"/>
          <w:szCs w:val="24"/>
        </w:rPr>
        <w:t>水处理设施规模为</w:t>
      </w:r>
      <w:r>
        <w:rPr>
          <w:rFonts w:ascii="Times New Roman" w:hAnsi="Times New Roman" w:cs="Times New Roman"/>
          <w:sz w:val="24"/>
          <w:szCs w:val="24"/>
        </w:rPr>
        <w:t>3m³/d</w:t>
      </w:r>
      <w:r>
        <w:rPr>
          <w:rFonts w:ascii="Times New Roman" w:hAnsiTheme="minorEastAsia" w:cs="Times New Roman"/>
          <w:sz w:val="24"/>
          <w:szCs w:val="24"/>
        </w:rPr>
        <w:t>，项目区的一体化</w:t>
      </w:r>
      <w:r>
        <w:rPr>
          <w:rFonts w:ascii="Times New Roman" w:hAnsiTheme="minorEastAsia" w:cs="Times New Roman" w:hint="eastAsia"/>
          <w:sz w:val="24"/>
          <w:szCs w:val="24"/>
        </w:rPr>
        <w:t>污</w:t>
      </w:r>
      <w:r>
        <w:rPr>
          <w:rFonts w:ascii="Times New Roman" w:hAnsiTheme="minorEastAsia" w:cs="Times New Roman"/>
          <w:sz w:val="24"/>
          <w:szCs w:val="24"/>
        </w:rPr>
        <w:t>水处理设施规模能满足实际需要。</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7</w:t>
      </w:r>
      <w:r>
        <w:rPr>
          <w:rFonts w:ascii="Times New Roman" w:hAnsiTheme="minorEastAsia" w:cs="Times New Roman"/>
          <w:sz w:val="24"/>
          <w:szCs w:val="24"/>
        </w:rPr>
        <w:t>）废水排放口</w:t>
      </w:r>
    </w:p>
    <w:p w:rsidR="00CF7471" w:rsidRDefault="00295A7F">
      <w:pPr>
        <w:spacing w:line="360" w:lineRule="auto"/>
        <w:ind w:firstLineChars="200" w:firstLine="480"/>
        <w:rPr>
          <w:rFonts w:ascii="Times New Roman" w:hAnsi="Times New Roman" w:cs="Times New Roman"/>
          <w:color w:val="FF0000"/>
          <w:sz w:val="24"/>
          <w:szCs w:val="24"/>
        </w:rPr>
      </w:pPr>
      <w:r>
        <w:rPr>
          <w:rFonts w:ascii="Times New Roman" w:hAnsiTheme="minorEastAsia" w:cs="Times New Roman"/>
          <w:color w:val="FF0000"/>
          <w:sz w:val="24"/>
          <w:szCs w:val="24"/>
        </w:rPr>
        <w:t>项目在</w:t>
      </w:r>
      <w:r>
        <w:rPr>
          <w:rFonts w:ascii="Times New Roman" w:hAnsi="Times New Roman" w:cs="Times New Roman"/>
          <w:color w:val="FF0000"/>
          <w:sz w:val="24"/>
          <w:szCs w:val="24"/>
        </w:rPr>
        <w:t>A-1</w:t>
      </w:r>
      <w:r>
        <w:rPr>
          <w:rFonts w:ascii="Times New Roman" w:hAnsiTheme="minorEastAsia" w:cs="Times New Roman"/>
          <w:color w:val="FF0000"/>
          <w:sz w:val="24"/>
          <w:szCs w:val="24"/>
        </w:rPr>
        <w:t>栋北侧设置一个规范化废水排口，项目区一期、二期、三期、</w:t>
      </w:r>
      <w:r>
        <w:rPr>
          <w:rFonts w:ascii="Times New Roman" w:hAnsi="Times New Roman" w:cs="Times New Roman"/>
          <w:color w:val="FF0000"/>
          <w:sz w:val="24"/>
          <w:szCs w:val="24"/>
        </w:rPr>
        <w:t>C-1</w:t>
      </w:r>
      <w:r>
        <w:rPr>
          <w:rFonts w:ascii="Times New Roman" w:hAnsiTheme="minorEastAsia" w:cs="Times New Roman"/>
          <w:color w:val="FF0000"/>
          <w:sz w:val="24"/>
          <w:szCs w:val="24"/>
        </w:rPr>
        <w:t>栋、</w:t>
      </w:r>
      <w:r>
        <w:rPr>
          <w:rFonts w:ascii="Times New Roman" w:hAnsi="Times New Roman" w:cs="Times New Roman"/>
          <w:color w:val="FF0000"/>
          <w:sz w:val="24"/>
          <w:szCs w:val="24"/>
        </w:rPr>
        <w:t>C-2</w:t>
      </w:r>
      <w:r>
        <w:rPr>
          <w:rFonts w:ascii="Times New Roman" w:hAnsiTheme="minorEastAsia" w:cs="Times New Roman"/>
          <w:color w:val="FF0000"/>
          <w:sz w:val="24"/>
          <w:szCs w:val="24"/>
        </w:rPr>
        <w:t>栋、</w:t>
      </w:r>
      <w:r>
        <w:rPr>
          <w:rFonts w:ascii="Times New Roman" w:hAnsi="Times New Roman" w:cs="Times New Roman"/>
          <w:color w:val="FF0000"/>
          <w:sz w:val="24"/>
          <w:szCs w:val="24"/>
        </w:rPr>
        <w:t>D-2</w:t>
      </w:r>
      <w:r>
        <w:rPr>
          <w:rFonts w:ascii="Times New Roman" w:hAnsiTheme="minorEastAsia" w:cs="Times New Roman"/>
          <w:color w:val="FF0000"/>
          <w:sz w:val="24"/>
          <w:szCs w:val="24"/>
        </w:rPr>
        <w:t>栋经化粪池处理后的废水经此排口进入市政污水管网中；</w:t>
      </w:r>
      <w:r>
        <w:rPr>
          <w:rFonts w:ascii="Times New Roman" w:hAnsiTheme="minorEastAsia" w:cs="Times New Roman" w:hint="eastAsia"/>
          <w:color w:val="FF0000"/>
          <w:sz w:val="24"/>
          <w:szCs w:val="24"/>
        </w:rPr>
        <w:t>由于</w:t>
      </w:r>
      <w:r>
        <w:rPr>
          <w:rFonts w:ascii="Times New Roman" w:hAnsiTheme="minorEastAsia" w:cs="Times New Roman" w:hint="eastAsia"/>
          <w:color w:val="FF0000"/>
          <w:sz w:val="24"/>
          <w:szCs w:val="24"/>
        </w:rPr>
        <w:t>D-1</w:t>
      </w:r>
      <w:r>
        <w:rPr>
          <w:rFonts w:ascii="Times New Roman" w:hAnsiTheme="minorEastAsia" w:cs="Times New Roman" w:hint="eastAsia"/>
          <w:color w:val="FF0000"/>
          <w:sz w:val="24"/>
          <w:szCs w:val="24"/>
        </w:rPr>
        <w:t>栋废水可直接排入机场路下市政污水管网，无需抽至总排口，故建设单位根据实际情况在</w:t>
      </w:r>
      <w:r>
        <w:rPr>
          <w:rFonts w:ascii="Times New Roman" w:hAnsi="Times New Roman" w:cs="Times New Roman"/>
          <w:color w:val="FF0000"/>
          <w:sz w:val="24"/>
          <w:szCs w:val="24"/>
        </w:rPr>
        <w:t>D-1</w:t>
      </w:r>
      <w:r>
        <w:rPr>
          <w:rFonts w:ascii="Times New Roman" w:hAnsiTheme="minorEastAsia" w:cs="Times New Roman"/>
          <w:color w:val="FF0000"/>
          <w:sz w:val="24"/>
          <w:szCs w:val="24"/>
        </w:rPr>
        <w:t>栋西侧设置一个规范化废水排口，</w:t>
      </w:r>
      <w:r>
        <w:rPr>
          <w:rFonts w:ascii="Times New Roman" w:hAnsi="Times New Roman" w:cs="Times New Roman"/>
          <w:color w:val="FF0000"/>
          <w:sz w:val="24"/>
          <w:szCs w:val="24"/>
        </w:rPr>
        <w:t>D-1</w:t>
      </w:r>
      <w:r>
        <w:rPr>
          <w:rFonts w:ascii="Times New Roman" w:hAnsiTheme="minorEastAsia" w:cs="Times New Roman"/>
          <w:color w:val="FF0000"/>
          <w:sz w:val="24"/>
          <w:szCs w:val="24"/>
        </w:rPr>
        <w:t>栋产生的废水经化粪池及一体化污水处理设施处理后，排入市政污水管网中。</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经现场踏勘，</w:t>
      </w:r>
      <w:r>
        <w:rPr>
          <w:rFonts w:ascii="Times New Roman" w:hAnsiTheme="minorEastAsia" w:cs="Times New Roman" w:hint="eastAsia"/>
          <w:sz w:val="24"/>
          <w:szCs w:val="24"/>
        </w:rPr>
        <w:t>根据</w:t>
      </w:r>
      <w:r>
        <w:rPr>
          <w:rFonts w:ascii="Times New Roman" w:hAnsiTheme="minorEastAsia" w:cs="Times New Roman"/>
          <w:sz w:val="24"/>
          <w:szCs w:val="24"/>
        </w:rPr>
        <w:t>实际情况进行核算。项目用排水情况详见下表；</w:t>
      </w:r>
    </w:p>
    <w:p w:rsidR="00CF7471" w:rsidRDefault="00295A7F">
      <w:pPr>
        <w:spacing w:line="360" w:lineRule="auto"/>
        <w:jc w:val="center"/>
        <w:rPr>
          <w:rFonts w:ascii="Times New Roman" w:hAnsiTheme="minorEastAsia" w:cs="Times New Roman"/>
          <w:b/>
          <w:szCs w:val="21"/>
        </w:rPr>
      </w:pPr>
      <w:r>
        <w:rPr>
          <w:rFonts w:ascii="Times New Roman" w:hAnsiTheme="minorEastAsia" w:cs="Times New Roman" w:hint="eastAsia"/>
          <w:b/>
          <w:szCs w:val="21"/>
        </w:rPr>
        <w:t>表</w:t>
      </w:r>
      <w:r>
        <w:rPr>
          <w:rFonts w:ascii="Times New Roman" w:hAnsiTheme="minorEastAsia" w:cs="Times New Roman" w:hint="eastAsia"/>
          <w:b/>
          <w:szCs w:val="21"/>
        </w:rPr>
        <w:t xml:space="preserve">4-1  </w:t>
      </w:r>
      <w:r>
        <w:rPr>
          <w:rFonts w:ascii="Times New Roman" w:hAnsiTheme="minorEastAsia" w:cs="Times New Roman" w:hint="eastAsia"/>
          <w:b/>
          <w:szCs w:val="21"/>
        </w:rPr>
        <w:t>项目用排水情况统计表</w:t>
      </w:r>
    </w:p>
    <w:tbl>
      <w:tblPr>
        <w:tblStyle w:val="a6"/>
        <w:tblW w:w="8522" w:type="dxa"/>
        <w:tblLayout w:type="fixed"/>
        <w:tblLook w:val="04A0"/>
      </w:tblPr>
      <w:tblGrid>
        <w:gridCol w:w="675"/>
        <w:gridCol w:w="1701"/>
        <w:gridCol w:w="851"/>
        <w:gridCol w:w="1033"/>
        <w:gridCol w:w="1420"/>
        <w:gridCol w:w="1421"/>
        <w:gridCol w:w="1421"/>
      </w:tblGrid>
      <w:tr w:rsidR="00CF7471">
        <w:tc>
          <w:tcPr>
            <w:tcW w:w="2376" w:type="dxa"/>
            <w:gridSpan w:val="2"/>
            <w:vAlign w:val="center"/>
          </w:tcPr>
          <w:p w:rsidR="00CF7471" w:rsidRDefault="00295A7F">
            <w:pPr>
              <w:spacing w:line="360" w:lineRule="auto"/>
              <w:jc w:val="center"/>
              <w:rPr>
                <w:rFonts w:ascii="Times New Roman" w:hAnsiTheme="minorEastAsia" w:cs="Times New Roman"/>
                <w:b/>
                <w:szCs w:val="21"/>
              </w:rPr>
            </w:pPr>
            <w:r>
              <w:rPr>
                <w:rFonts w:ascii="Times New Roman" w:hAnsiTheme="minorEastAsia" w:cs="Times New Roman" w:hint="eastAsia"/>
                <w:b/>
                <w:szCs w:val="21"/>
              </w:rPr>
              <w:lastRenderedPageBreak/>
              <w:t>用水对象</w:t>
            </w:r>
          </w:p>
        </w:tc>
        <w:tc>
          <w:tcPr>
            <w:tcW w:w="851" w:type="dxa"/>
            <w:vAlign w:val="center"/>
          </w:tcPr>
          <w:p w:rsidR="00CF7471" w:rsidRDefault="00295A7F">
            <w:pPr>
              <w:spacing w:line="360" w:lineRule="auto"/>
              <w:jc w:val="center"/>
              <w:rPr>
                <w:rFonts w:ascii="Times New Roman" w:hAnsiTheme="minorEastAsia" w:cs="Times New Roman"/>
                <w:b/>
                <w:szCs w:val="21"/>
              </w:rPr>
            </w:pPr>
            <w:r>
              <w:rPr>
                <w:rFonts w:ascii="Times New Roman" w:hAnsiTheme="minorEastAsia" w:cs="Times New Roman" w:hint="eastAsia"/>
                <w:b/>
                <w:szCs w:val="21"/>
              </w:rPr>
              <w:t>用水计量参数</w:t>
            </w:r>
          </w:p>
        </w:tc>
        <w:tc>
          <w:tcPr>
            <w:tcW w:w="1033" w:type="dxa"/>
            <w:vAlign w:val="center"/>
          </w:tcPr>
          <w:p w:rsidR="00CF7471" w:rsidRDefault="00295A7F">
            <w:pPr>
              <w:spacing w:line="360" w:lineRule="auto"/>
              <w:jc w:val="center"/>
              <w:rPr>
                <w:rFonts w:ascii="Times New Roman" w:hAnsiTheme="minorEastAsia" w:cs="Times New Roman"/>
                <w:b/>
                <w:szCs w:val="21"/>
              </w:rPr>
            </w:pPr>
            <w:r>
              <w:rPr>
                <w:rFonts w:ascii="Times New Roman" w:hAnsiTheme="minorEastAsia" w:cs="Times New Roman" w:hint="eastAsia"/>
                <w:b/>
                <w:szCs w:val="21"/>
              </w:rPr>
              <w:t>单位用水指标</w:t>
            </w:r>
          </w:p>
        </w:tc>
        <w:tc>
          <w:tcPr>
            <w:tcW w:w="1420" w:type="dxa"/>
            <w:vAlign w:val="center"/>
          </w:tcPr>
          <w:p w:rsidR="00CF7471" w:rsidRDefault="00295A7F">
            <w:pPr>
              <w:spacing w:line="360" w:lineRule="auto"/>
              <w:jc w:val="center"/>
              <w:rPr>
                <w:rFonts w:ascii="Times New Roman" w:hAnsiTheme="minorEastAsia" w:cs="Times New Roman"/>
                <w:b/>
                <w:szCs w:val="21"/>
              </w:rPr>
            </w:pPr>
            <w:r>
              <w:rPr>
                <w:rFonts w:ascii="Times New Roman" w:hAnsiTheme="minorEastAsia" w:cs="Times New Roman" w:hint="eastAsia"/>
                <w:b/>
                <w:szCs w:val="21"/>
              </w:rPr>
              <w:t>新鲜水用水量（</w:t>
            </w:r>
            <w:r>
              <w:rPr>
                <w:rFonts w:ascii="Times New Roman" w:hAnsiTheme="minorEastAsia" w:cs="Times New Roman" w:hint="eastAsia"/>
                <w:b/>
                <w:szCs w:val="21"/>
              </w:rPr>
              <w:t>m</w:t>
            </w:r>
            <w:r>
              <w:rPr>
                <w:rFonts w:ascii="Times New Roman" w:hAnsiTheme="minorEastAsia" w:cs="Times New Roman" w:hint="eastAsia"/>
                <w:b/>
                <w:szCs w:val="21"/>
              </w:rPr>
              <w:t>³</w:t>
            </w:r>
            <w:r>
              <w:rPr>
                <w:rFonts w:ascii="Times New Roman" w:hAnsiTheme="minorEastAsia" w:cs="Times New Roman" w:hint="eastAsia"/>
                <w:b/>
                <w:szCs w:val="21"/>
              </w:rPr>
              <w:t>/d</w:t>
            </w:r>
            <w:r>
              <w:rPr>
                <w:rFonts w:ascii="Times New Roman" w:hAnsiTheme="minorEastAsia" w:cs="Times New Roman" w:hint="eastAsia"/>
                <w:b/>
                <w:szCs w:val="21"/>
              </w:rPr>
              <w:t>）</w:t>
            </w:r>
          </w:p>
        </w:tc>
        <w:tc>
          <w:tcPr>
            <w:tcW w:w="1421" w:type="dxa"/>
            <w:vAlign w:val="center"/>
          </w:tcPr>
          <w:p w:rsidR="00CF7471" w:rsidRDefault="00295A7F">
            <w:pPr>
              <w:spacing w:line="360" w:lineRule="auto"/>
              <w:jc w:val="center"/>
              <w:rPr>
                <w:rFonts w:ascii="Times New Roman" w:hAnsiTheme="minorEastAsia" w:cs="Times New Roman"/>
                <w:b/>
                <w:szCs w:val="21"/>
              </w:rPr>
            </w:pPr>
            <w:r>
              <w:rPr>
                <w:rFonts w:ascii="Times New Roman" w:hAnsiTheme="minorEastAsia" w:cs="Times New Roman" w:hint="eastAsia"/>
                <w:b/>
                <w:szCs w:val="21"/>
              </w:rPr>
              <w:t>回用水量（</w:t>
            </w:r>
            <w:r>
              <w:rPr>
                <w:rFonts w:ascii="Times New Roman" w:hAnsiTheme="minorEastAsia" w:cs="Times New Roman" w:hint="eastAsia"/>
                <w:b/>
                <w:szCs w:val="21"/>
              </w:rPr>
              <w:t>m</w:t>
            </w:r>
            <w:r>
              <w:rPr>
                <w:rFonts w:ascii="Times New Roman" w:hAnsiTheme="minorEastAsia" w:cs="Times New Roman" w:hint="eastAsia"/>
                <w:b/>
                <w:szCs w:val="21"/>
              </w:rPr>
              <w:t>³</w:t>
            </w:r>
            <w:r>
              <w:rPr>
                <w:rFonts w:ascii="Times New Roman" w:hAnsiTheme="minorEastAsia" w:cs="Times New Roman" w:hint="eastAsia"/>
                <w:b/>
                <w:szCs w:val="21"/>
              </w:rPr>
              <w:t>/d</w:t>
            </w:r>
            <w:r>
              <w:rPr>
                <w:rFonts w:ascii="Times New Roman" w:hAnsiTheme="minorEastAsia" w:cs="Times New Roman" w:hint="eastAsia"/>
                <w:b/>
                <w:szCs w:val="21"/>
              </w:rPr>
              <w:t>）</w:t>
            </w:r>
          </w:p>
        </w:tc>
        <w:tc>
          <w:tcPr>
            <w:tcW w:w="1421" w:type="dxa"/>
            <w:vAlign w:val="center"/>
          </w:tcPr>
          <w:p w:rsidR="00CF7471" w:rsidRDefault="00295A7F">
            <w:pPr>
              <w:spacing w:line="360" w:lineRule="auto"/>
              <w:jc w:val="center"/>
              <w:rPr>
                <w:rFonts w:ascii="Times New Roman" w:hAnsiTheme="minorEastAsia" w:cs="Times New Roman"/>
                <w:b/>
                <w:szCs w:val="21"/>
              </w:rPr>
            </w:pPr>
            <w:r>
              <w:rPr>
                <w:rFonts w:ascii="Times New Roman" w:hAnsiTheme="minorEastAsia" w:cs="Times New Roman" w:hint="eastAsia"/>
                <w:b/>
                <w:szCs w:val="21"/>
              </w:rPr>
              <w:t>废水产生量（</w:t>
            </w:r>
            <w:r>
              <w:rPr>
                <w:rFonts w:ascii="Times New Roman" w:hAnsiTheme="minorEastAsia" w:cs="Times New Roman" w:hint="eastAsia"/>
                <w:b/>
                <w:szCs w:val="21"/>
              </w:rPr>
              <w:t>m</w:t>
            </w:r>
            <w:r>
              <w:rPr>
                <w:rFonts w:ascii="Times New Roman" w:hAnsiTheme="minorEastAsia" w:cs="Times New Roman" w:hint="eastAsia"/>
                <w:b/>
                <w:szCs w:val="21"/>
              </w:rPr>
              <w:t>³</w:t>
            </w:r>
            <w:r>
              <w:rPr>
                <w:rFonts w:ascii="Times New Roman" w:hAnsiTheme="minorEastAsia" w:cs="Times New Roman" w:hint="eastAsia"/>
                <w:b/>
                <w:szCs w:val="21"/>
              </w:rPr>
              <w:t>/d</w:t>
            </w:r>
            <w:r>
              <w:rPr>
                <w:rFonts w:ascii="Times New Roman" w:hAnsiTheme="minorEastAsia" w:cs="Times New Roman" w:hint="eastAsia"/>
                <w:b/>
                <w:szCs w:val="21"/>
              </w:rPr>
              <w:t>）</w:t>
            </w:r>
          </w:p>
        </w:tc>
      </w:tr>
      <w:tr w:rsidR="00CF7471">
        <w:tc>
          <w:tcPr>
            <w:tcW w:w="2376" w:type="dxa"/>
            <w:gridSpan w:val="2"/>
            <w:vAlign w:val="center"/>
          </w:tcPr>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一期、二期、三期、</w:t>
            </w:r>
            <w:r>
              <w:rPr>
                <w:rFonts w:ascii="Times New Roman" w:hAnsiTheme="minorEastAsia" w:cs="Times New Roman" w:hint="eastAsia"/>
                <w:szCs w:val="21"/>
              </w:rPr>
              <w:t>C-1</w:t>
            </w:r>
            <w:r>
              <w:rPr>
                <w:rFonts w:ascii="Times New Roman" w:hAnsiTheme="minorEastAsia" w:cs="Times New Roman" w:hint="eastAsia"/>
                <w:szCs w:val="21"/>
              </w:rPr>
              <w:t>栋、</w:t>
            </w:r>
            <w:r>
              <w:rPr>
                <w:rFonts w:ascii="Times New Roman" w:hAnsiTheme="minorEastAsia" w:cs="Times New Roman" w:hint="eastAsia"/>
                <w:szCs w:val="21"/>
              </w:rPr>
              <w:t>C-2</w:t>
            </w:r>
            <w:r>
              <w:rPr>
                <w:rFonts w:ascii="Times New Roman" w:hAnsiTheme="minorEastAsia" w:cs="Times New Roman" w:hint="eastAsia"/>
                <w:szCs w:val="21"/>
              </w:rPr>
              <w:t>栋、</w:t>
            </w:r>
            <w:r>
              <w:rPr>
                <w:rFonts w:ascii="Times New Roman" w:hAnsiTheme="minorEastAsia" w:cs="Times New Roman" w:hint="eastAsia"/>
                <w:szCs w:val="21"/>
              </w:rPr>
              <w:t>D-2</w:t>
            </w:r>
            <w:r>
              <w:rPr>
                <w:rFonts w:ascii="Times New Roman" w:hAnsiTheme="minorEastAsia" w:cs="Times New Roman" w:hint="eastAsia"/>
                <w:szCs w:val="21"/>
              </w:rPr>
              <w:t>栋</w:t>
            </w:r>
          </w:p>
        </w:tc>
        <w:tc>
          <w:tcPr>
            <w:tcW w:w="851" w:type="dxa"/>
            <w:vAlign w:val="center"/>
          </w:tcPr>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w:t>
            </w:r>
          </w:p>
        </w:tc>
        <w:tc>
          <w:tcPr>
            <w:tcW w:w="1033" w:type="dxa"/>
            <w:vAlign w:val="center"/>
          </w:tcPr>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w:t>
            </w:r>
          </w:p>
        </w:tc>
        <w:tc>
          <w:tcPr>
            <w:tcW w:w="1420" w:type="dxa"/>
            <w:vAlign w:val="center"/>
          </w:tcPr>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207</w:t>
            </w:r>
          </w:p>
        </w:tc>
        <w:tc>
          <w:tcPr>
            <w:tcW w:w="1421" w:type="dxa"/>
            <w:vAlign w:val="center"/>
          </w:tcPr>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w:t>
            </w:r>
          </w:p>
        </w:tc>
        <w:tc>
          <w:tcPr>
            <w:tcW w:w="1421" w:type="dxa"/>
            <w:vAlign w:val="center"/>
          </w:tcPr>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165.6</w:t>
            </w:r>
          </w:p>
        </w:tc>
      </w:tr>
      <w:tr w:rsidR="00CF7471">
        <w:tc>
          <w:tcPr>
            <w:tcW w:w="2376" w:type="dxa"/>
            <w:gridSpan w:val="2"/>
            <w:vAlign w:val="center"/>
          </w:tcPr>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D-1</w:t>
            </w:r>
            <w:r>
              <w:rPr>
                <w:rFonts w:ascii="Times New Roman" w:hAnsiTheme="minorEastAsia" w:cs="Times New Roman" w:hint="eastAsia"/>
                <w:szCs w:val="21"/>
              </w:rPr>
              <w:t>栋</w:t>
            </w:r>
          </w:p>
        </w:tc>
        <w:tc>
          <w:tcPr>
            <w:tcW w:w="851" w:type="dxa"/>
            <w:vAlign w:val="center"/>
          </w:tcPr>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w:t>
            </w:r>
          </w:p>
        </w:tc>
        <w:tc>
          <w:tcPr>
            <w:tcW w:w="1033" w:type="dxa"/>
            <w:vAlign w:val="center"/>
          </w:tcPr>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w:t>
            </w:r>
          </w:p>
        </w:tc>
        <w:tc>
          <w:tcPr>
            <w:tcW w:w="1420" w:type="dxa"/>
            <w:vAlign w:val="center"/>
          </w:tcPr>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1.56</w:t>
            </w:r>
          </w:p>
        </w:tc>
        <w:tc>
          <w:tcPr>
            <w:tcW w:w="1421" w:type="dxa"/>
            <w:vAlign w:val="center"/>
          </w:tcPr>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w:t>
            </w:r>
          </w:p>
        </w:tc>
        <w:tc>
          <w:tcPr>
            <w:tcW w:w="1421" w:type="dxa"/>
            <w:vAlign w:val="center"/>
          </w:tcPr>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1.25</w:t>
            </w:r>
          </w:p>
        </w:tc>
      </w:tr>
      <w:tr w:rsidR="00CF7471">
        <w:tc>
          <w:tcPr>
            <w:tcW w:w="2376" w:type="dxa"/>
            <w:gridSpan w:val="2"/>
            <w:vAlign w:val="center"/>
          </w:tcPr>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绿化用水</w:t>
            </w:r>
          </w:p>
        </w:tc>
        <w:tc>
          <w:tcPr>
            <w:tcW w:w="851" w:type="dxa"/>
            <w:vAlign w:val="center"/>
          </w:tcPr>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w:t>
            </w:r>
          </w:p>
        </w:tc>
        <w:tc>
          <w:tcPr>
            <w:tcW w:w="1033" w:type="dxa"/>
            <w:vAlign w:val="center"/>
          </w:tcPr>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w:t>
            </w:r>
          </w:p>
        </w:tc>
        <w:tc>
          <w:tcPr>
            <w:tcW w:w="1420" w:type="dxa"/>
            <w:vAlign w:val="center"/>
          </w:tcPr>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148.8</w:t>
            </w:r>
          </w:p>
        </w:tc>
        <w:tc>
          <w:tcPr>
            <w:tcW w:w="1421" w:type="dxa"/>
            <w:vAlign w:val="center"/>
          </w:tcPr>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w:t>
            </w:r>
          </w:p>
        </w:tc>
        <w:tc>
          <w:tcPr>
            <w:tcW w:w="1421" w:type="dxa"/>
            <w:vAlign w:val="center"/>
          </w:tcPr>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w:t>
            </w:r>
          </w:p>
        </w:tc>
      </w:tr>
      <w:tr w:rsidR="00CF7471">
        <w:tc>
          <w:tcPr>
            <w:tcW w:w="2376" w:type="dxa"/>
            <w:gridSpan w:val="2"/>
            <w:vAlign w:val="center"/>
          </w:tcPr>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合计</w:t>
            </w:r>
          </w:p>
        </w:tc>
        <w:tc>
          <w:tcPr>
            <w:tcW w:w="851" w:type="dxa"/>
            <w:vAlign w:val="center"/>
          </w:tcPr>
          <w:p w:rsidR="00CF7471" w:rsidRDefault="00CF7471">
            <w:pPr>
              <w:spacing w:line="360" w:lineRule="auto"/>
              <w:jc w:val="center"/>
              <w:rPr>
                <w:rFonts w:ascii="Times New Roman" w:hAnsiTheme="minorEastAsia" w:cs="Times New Roman"/>
                <w:szCs w:val="21"/>
              </w:rPr>
            </w:pPr>
          </w:p>
        </w:tc>
        <w:tc>
          <w:tcPr>
            <w:tcW w:w="1033" w:type="dxa"/>
            <w:vAlign w:val="center"/>
          </w:tcPr>
          <w:p w:rsidR="00CF7471" w:rsidRDefault="00CF7471">
            <w:pPr>
              <w:spacing w:line="360" w:lineRule="auto"/>
              <w:jc w:val="center"/>
              <w:rPr>
                <w:rFonts w:ascii="Times New Roman" w:hAnsiTheme="minorEastAsia" w:cs="Times New Roman"/>
                <w:szCs w:val="21"/>
              </w:rPr>
            </w:pPr>
          </w:p>
        </w:tc>
        <w:tc>
          <w:tcPr>
            <w:tcW w:w="1420" w:type="dxa"/>
            <w:vAlign w:val="center"/>
          </w:tcPr>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357.36</w:t>
            </w:r>
            <w:r>
              <w:rPr>
                <w:rFonts w:ascii="Times New Roman" w:hAnsiTheme="minorEastAsia" w:cs="Times New Roman" w:hint="eastAsia"/>
                <w:szCs w:val="21"/>
              </w:rPr>
              <w:t>（旱季）</w:t>
            </w:r>
          </w:p>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208.56</w:t>
            </w:r>
            <w:r>
              <w:rPr>
                <w:rFonts w:ascii="Times New Roman" w:hAnsiTheme="minorEastAsia" w:cs="Times New Roman" w:hint="eastAsia"/>
                <w:szCs w:val="21"/>
              </w:rPr>
              <w:t>（雨季）</w:t>
            </w:r>
          </w:p>
        </w:tc>
        <w:tc>
          <w:tcPr>
            <w:tcW w:w="1421" w:type="dxa"/>
            <w:vAlign w:val="center"/>
          </w:tcPr>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w:t>
            </w:r>
          </w:p>
        </w:tc>
        <w:tc>
          <w:tcPr>
            <w:tcW w:w="1421" w:type="dxa"/>
            <w:vAlign w:val="center"/>
          </w:tcPr>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166.85</w:t>
            </w:r>
          </w:p>
        </w:tc>
      </w:tr>
      <w:tr w:rsidR="00CF7471">
        <w:tc>
          <w:tcPr>
            <w:tcW w:w="675" w:type="dxa"/>
            <w:vAlign w:val="center"/>
          </w:tcPr>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备注</w:t>
            </w:r>
          </w:p>
        </w:tc>
        <w:tc>
          <w:tcPr>
            <w:tcW w:w="7847" w:type="dxa"/>
            <w:gridSpan w:val="6"/>
            <w:vAlign w:val="center"/>
          </w:tcPr>
          <w:p w:rsidR="00CF7471" w:rsidRDefault="00295A7F">
            <w:pPr>
              <w:spacing w:line="360" w:lineRule="auto"/>
              <w:jc w:val="center"/>
              <w:rPr>
                <w:rFonts w:ascii="Times New Roman" w:hAnsiTheme="minorEastAsia" w:cs="Times New Roman"/>
                <w:szCs w:val="21"/>
              </w:rPr>
            </w:pPr>
            <w:r>
              <w:rPr>
                <w:rFonts w:ascii="Times New Roman" w:hAnsiTheme="minorEastAsia" w:cs="Times New Roman" w:hint="eastAsia"/>
                <w:szCs w:val="21"/>
              </w:rPr>
              <w:t>绿化用水按</w:t>
            </w:r>
            <w:r>
              <w:rPr>
                <w:rFonts w:ascii="Times New Roman" w:hAnsiTheme="minorEastAsia" w:cs="Times New Roman" w:hint="eastAsia"/>
                <w:szCs w:val="21"/>
              </w:rPr>
              <w:t>212</w:t>
            </w:r>
            <w:r>
              <w:rPr>
                <w:rFonts w:ascii="Times New Roman" w:hAnsiTheme="minorEastAsia" w:cs="Times New Roman" w:hint="eastAsia"/>
                <w:szCs w:val="21"/>
              </w:rPr>
              <w:t>天计，雨季</w:t>
            </w:r>
            <w:r>
              <w:rPr>
                <w:rFonts w:ascii="Times New Roman" w:hAnsiTheme="minorEastAsia" w:cs="Times New Roman" w:hint="eastAsia"/>
                <w:szCs w:val="21"/>
              </w:rPr>
              <w:t>153</w:t>
            </w:r>
            <w:r>
              <w:rPr>
                <w:rFonts w:ascii="Times New Roman" w:hAnsiTheme="minorEastAsia" w:cs="Times New Roman" w:hint="eastAsia"/>
                <w:szCs w:val="21"/>
              </w:rPr>
              <w:t>天不进行绿化。</w:t>
            </w:r>
          </w:p>
        </w:tc>
      </w:tr>
    </w:tbl>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项目旱季新鲜水用水量为</w:t>
      </w:r>
      <w:r>
        <w:rPr>
          <w:rFonts w:ascii="Times New Roman" w:hAnsi="Times New Roman" w:cs="Times New Roman" w:hint="eastAsia"/>
          <w:sz w:val="24"/>
          <w:szCs w:val="24"/>
        </w:rPr>
        <w:t>357.36</w:t>
      </w:r>
      <w:r>
        <w:rPr>
          <w:rFonts w:ascii="Times New Roman" w:hAnsi="Times New Roman" w:cs="Times New Roman"/>
          <w:sz w:val="24"/>
          <w:szCs w:val="24"/>
        </w:rPr>
        <w:t>m³/d</w:t>
      </w:r>
      <w:r>
        <w:rPr>
          <w:rFonts w:ascii="Times New Roman" w:hAnsiTheme="minorEastAsia" w:cs="Times New Roman"/>
          <w:sz w:val="24"/>
          <w:szCs w:val="24"/>
        </w:rPr>
        <w:t>，雨季新鲜用水量为</w:t>
      </w:r>
      <w:r>
        <w:rPr>
          <w:rFonts w:ascii="Times New Roman" w:hAnsi="Times New Roman" w:cs="Times New Roman"/>
          <w:sz w:val="24"/>
          <w:szCs w:val="24"/>
        </w:rPr>
        <w:t>208.56m³/d</w:t>
      </w:r>
      <w:r>
        <w:rPr>
          <w:rFonts w:ascii="Times New Roman" w:hAnsiTheme="minorEastAsia" w:cs="Times New Roman"/>
          <w:sz w:val="24"/>
          <w:szCs w:val="24"/>
        </w:rPr>
        <w:t>，项目一期、二期、三期、</w:t>
      </w:r>
      <w:r>
        <w:rPr>
          <w:rFonts w:ascii="Times New Roman" w:hAnsi="Times New Roman" w:cs="Times New Roman"/>
          <w:sz w:val="24"/>
          <w:szCs w:val="24"/>
        </w:rPr>
        <w:t>C-1</w:t>
      </w:r>
      <w:r>
        <w:rPr>
          <w:rFonts w:ascii="Times New Roman" w:hAnsiTheme="minorEastAsia" w:cs="Times New Roman"/>
          <w:sz w:val="24"/>
          <w:szCs w:val="24"/>
        </w:rPr>
        <w:t>栋、</w:t>
      </w:r>
      <w:r>
        <w:rPr>
          <w:rFonts w:ascii="Times New Roman" w:hAnsi="Times New Roman" w:cs="Times New Roman"/>
          <w:sz w:val="24"/>
          <w:szCs w:val="24"/>
        </w:rPr>
        <w:t>C-2</w:t>
      </w:r>
      <w:r>
        <w:rPr>
          <w:rFonts w:ascii="Times New Roman" w:hAnsiTheme="minorEastAsia" w:cs="Times New Roman"/>
          <w:sz w:val="24"/>
          <w:szCs w:val="24"/>
        </w:rPr>
        <w:t>栋、</w:t>
      </w:r>
      <w:r>
        <w:rPr>
          <w:rFonts w:ascii="Times New Roman" w:hAnsi="Times New Roman" w:cs="Times New Roman"/>
          <w:sz w:val="24"/>
          <w:szCs w:val="24"/>
        </w:rPr>
        <w:t>D-2</w:t>
      </w:r>
      <w:r>
        <w:rPr>
          <w:rFonts w:ascii="Times New Roman" w:hAnsiTheme="minorEastAsia" w:cs="Times New Roman"/>
          <w:sz w:val="24"/>
          <w:szCs w:val="24"/>
        </w:rPr>
        <w:t>栋废水产生量为</w:t>
      </w:r>
      <w:r>
        <w:rPr>
          <w:rFonts w:ascii="Times New Roman" w:hAnsi="Times New Roman" w:cs="Times New Roman"/>
          <w:sz w:val="24"/>
          <w:szCs w:val="24"/>
        </w:rPr>
        <w:t>165.6m³</w:t>
      </w:r>
      <w:r>
        <w:rPr>
          <w:rFonts w:ascii="Times New Roman" w:hAnsiTheme="minorEastAsia" w:cs="Times New Roman"/>
          <w:sz w:val="24"/>
          <w:szCs w:val="24"/>
        </w:rPr>
        <w:t>，经化粪池处理达到《污水综合排放标准》（</w:t>
      </w:r>
      <w:r>
        <w:rPr>
          <w:rFonts w:ascii="Times New Roman" w:hAnsi="Times New Roman" w:cs="Times New Roman"/>
          <w:sz w:val="24"/>
          <w:szCs w:val="24"/>
        </w:rPr>
        <w:t>GB8978-1996</w:t>
      </w:r>
      <w:r>
        <w:rPr>
          <w:rFonts w:ascii="Times New Roman" w:hAnsiTheme="minorEastAsia" w:cs="Times New Roman"/>
          <w:sz w:val="24"/>
          <w:szCs w:val="24"/>
        </w:rPr>
        <w:t>）中三级标准</w:t>
      </w:r>
      <w:r>
        <w:rPr>
          <w:rFonts w:ascii="Times New Roman" w:hAnsiTheme="minorEastAsia" w:cs="Times New Roman" w:hint="eastAsia"/>
          <w:sz w:val="24"/>
          <w:szCs w:val="24"/>
        </w:rPr>
        <w:t>和《污水排入城市下水道水质标准》（</w:t>
      </w:r>
      <w:r>
        <w:rPr>
          <w:rFonts w:ascii="Times New Roman" w:hAnsiTheme="minorEastAsia" w:cs="Times New Roman" w:hint="eastAsia"/>
          <w:sz w:val="24"/>
          <w:szCs w:val="24"/>
        </w:rPr>
        <w:t>CJ343-2010</w:t>
      </w:r>
      <w:r>
        <w:rPr>
          <w:rFonts w:ascii="Times New Roman" w:hAnsiTheme="minorEastAsia" w:cs="Times New Roman" w:hint="eastAsia"/>
          <w:sz w:val="24"/>
          <w:szCs w:val="24"/>
        </w:rPr>
        <w:t>）标准</w:t>
      </w:r>
      <w:r>
        <w:rPr>
          <w:rFonts w:ascii="Times New Roman" w:hAnsiTheme="minorEastAsia" w:cs="Times New Roman"/>
          <w:sz w:val="24"/>
          <w:szCs w:val="24"/>
        </w:rPr>
        <w:t>后排入市政污水管网中，化粪池的容积不小于</w:t>
      </w:r>
      <w:r>
        <w:rPr>
          <w:rFonts w:ascii="Times New Roman" w:hAnsi="Times New Roman" w:cs="Times New Roman"/>
          <w:sz w:val="24"/>
          <w:szCs w:val="24"/>
        </w:rPr>
        <w:t>199m³</w:t>
      </w:r>
      <w:r>
        <w:rPr>
          <w:rFonts w:ascii="Times New Roman" w:hAnsiTheme="minorEastAsia" w:cs="Times New Roman"/>
          <w:sz w:val="24"/>
          <w:szCs w:val="24"/>
        </w:rPr>
        <w:t>，</w:t>
      </w:r>
      <w:r>
        <w:rPr>
          <w:rFonts w:ascii="Times New Roman" w:hAnsiTheme="minorEastAsia" w:cs="Times New Roman" w:hint="eastAsia"/>
          <w:sz w:val="24"/>
          <w:szCs w:val="24"/>
        </w:rPr>
        <w:t>项目区目前一期、二期、</w:t>
      </w:r>
      <w:r>
        <w:rPr>
          <w:rFonts w:ascii="Times New Roman" w:hAnsiTheme="minorEastAsia" w:cs="Times New Roman"/>
          <w:sz w:val="24"/>
          <w:szCs w:val="24"/>
        </w:rPr>
        <w:t>三期、</w:t>
      </w:r>
      <w:r>
        <w:rPr>
          <w:rFonts w:ascii="Times New Roman" w:hAnsi="Times New Roman" w:cs="Times New Roman"/>
          <w:sz w:val="24"/>
          <w:szCs w:val="24"/>
        </w:rPr>
        <w:t>C-1</w:t>
      </w:r>
      <w:r>
        <w:rPr>
          <w:rFonts w:ascii="Times New Roman" w:hAnsiTheme="minorEastAsia" w:cs="Times New Roman"/>
          <w:sz w:val="24"/>
          <w:szCs w:val="24"/>
        </w:rPr>
        <w:t>栋、</w:t>
      </w:r>
      <w:r>
        <w:rPr>
          <w:rFonts w:ascii="Times New Roman" w:hAnsi="Times New Roman" w:cs="Times New Roman"/>
          <w:sz w:val="24"/>
          <w:szCs w:val="24"/>
        </w:rPr>
        <w:t>C-2</w:t>
      </w:r>
      <w:r>
        <w:rPr>
          <w:rFonts w:ascii="Times New Roman" w:hAnsiTheme="minorEastAsia" w:cs="Times New Roman"/>
          <w:sz w:val="24"/>
          <w:szCs w:val="24"/>
        </w:rPr>
        <w:t>栋、</w:t>
      </w:r>
      <w:r>
        <w:rPr>
          <w:rFonts w:ascii="Times New Roman" w:hAnsi="Times New Roman" w:cs="Times New Roman"/>
          <w:sz w:val="24"/>
          <w:szCs w:val="24"/>
        </w:rPr>
        <w:t>D-2</w:t>
      </w:r>
      <w:r>
        <w:rPr>
          <w:rFonts w:ascii="Times New Roman" w:hAnsiTheme="minorEastAsia" w:cs="Times New Roman"/>
          <w:sz w:val="24"/>
          <w:szCs w:val="24"/>
        </w:rPr>
        <w:t>栋共建</w:t>
      </w:r>
      <w:r>
        <w:rPr>
          <w:rFonts w:ascii="Times New Roman" w:hAnsiTheme="minorEastAsia" w:cs="Times New Roman" w:hint="eastAsia"/>
          <w:sz w:val="24"/>
          <w:szCs w:val="24"/>
        </w:rPr>
        <w:t>11</w:t>
      </w:r>
      <w:r>
        <w:rPr>
          <w:rFonts w:ascii="Times New Roman" w:hAnsiTheme="minorEastAsia" w:cs="Times New Roman"/>
          <w:sz w:val="24"/>
          <w:szCs w:val="24"/>
        </w:rPr>
        <w:t>座化粪池，化粪池总容积为</w:t>
      </w:r>
      <w:r>
        <w:rPr>
          <w:rFonts w:ascii="Times New Roman" w:hAnsiTheme="minorEastAsia" w:cs="Times New Roman" w:hint="eastAsia"/>
          <w:sz w:val="24"/>
          <w:szCs w:val="24"/>
        </w:rPr>
        <w:t>369</w:t>
      </w:r>
      <w:r>
        <w:rPr>
          <w:rFonts w:ascii="Times New Roman" w:hAnsi="Times New Roman" w:cs="Times New Roman"/>
          <w:sz w:val="24"/>
          <w:szCs w:val="24"/>
        </w:rPr>
        <w:t>m³</w:t>
      </w:r>
      <w:r>
        <w:rPr>
          <w:rFonts w:ascii="Times New Roman" w:hAnsiTheme="minorEastAsia" w:cs="Times New Roman"/>
          <w:sz w:val="24"/>
          <w:szCs w:val="24"/>
        </w:rPr>
        <w:t>，</w:t>
      </w:r>
      <w:r>
        <w:rPr>
          <w:rFonts w:ascii="Times New Roman" w:hAnsiTheme="minorEastAsia" w:cs="Times New Roman" w:hint="eastAsia"/>
          <w:color w:val="FF0000"/>
          <w:sz w:val="24"/>
          <w:szCs w:val="24"/>
        </w:rPr>
        <w:t>目前项目入住率为</w:t>
      </w:r>
      <w:r>
        <w:rPr>
          <w:rFonts w:ascii="Times New Roman" w:hAnsiTheme="minorEastAsia" w:cs="Times New Roman" w:hint="eastAsia"/>
          <w:color w:val="FF0000"/>
          <w:sz w:val="24"/>
          <w:szCs w:val="24"/>
        </w:rPr>
        <w:t>40%</w:t>
      </w:r>
      <w:r>
        <w:rPr>
          <w:rFonts w:ascii="Times New Roman" w:hAnsiTheme="minorEastAsia" w:cs="Times New Roman" w:hint="eastAsia"/>
          <w:color w:val="FF0000"/>
          <w:sz w:val="24"/>
          <w:szCs w:val="24"/>
        </w:rPr>
        <w:t>，废水产生量为</w:t>
      </w:r>
      <w:r>
        <w:rPr>
          <w:rFonts w:ascii="Times New Roman" w:hAnsiTheme="minorEastAsia" w:cs="Times New Roman" w:hint="eastAsia"/>
          <w:color w:val="FF0000"/>
          <w:sz w:val="24"/>
          <w:szCs w:val="24"/>
        </w:rPr>
        <w:t>165.6m</w:t>
      </w:r>
      <w:r>
        <w:rPr>
          <w:rFonts w:ascii="Times New Roman" w:hAnsiTheme="minorEastAsia" w:cs="Times New Roman" w:hint="eastAsia"/>
          <w:color w:val="FF0000"/>
          <w:sz w:val="24"/>
          <w:szCs w:val="24"/>
        </w:rPr>
        <w:t>³，化粪池能满足废水停留时间，若项目入住率达</w:t>
      </w:r>
      <w:r>
        <w:rPr>
          <w:rFonts w:ascii="Times New Roman" w:hAnsiTheme="minorEastAsia" w:cs="Times New Roman" w:hint="eastAsia"/>
          <w:color w:val="FF0000"/>
          <w:sz w:val="24"/>
          <w:szCs w:val="24"/>
        </w:rPr>
        <w:t>80%</w:t>
      </w:r>
      <w:r>
        <w:rPr>
          <w:rFonts w:ascii="Times New Roman" w:hAnsiTheme="minorEastAsia" w:cs="Times New Roman" w:hint="eastAsia"/>
          <w:color w:val="FF0000"/>
          <w:sz w:val="24"/>
          <w:szCs w:val="24"/>
        </w:rPr>
        <w:t>，预计废水产生量为</w:t>
      </w:r>
      <w:r>
        <w:rPr>
          <w:rFonts w:ascii="Times New Roman" w:hAnsiTheme="minorEastAsia" w:cs="Times New Roman" w:hint="eastAsia"/>
          <w:color w:val="FF0000"/>
          <w:sz w:val="24"/>
          <w:szCs w:val="24"/>
        </w:rPr>
        <w:t>331.2m</w:t>
      </w:r>
      <w:r>
        <w:rPr>
          <w:rFonts w:ascii="Times New Roman" w:hAnsiTheme="minorEastAsia" w:cs="Times New Roman" w:hint="eastAsia"/>
          <w:color w:val="FF0000"/>
          <w:sz w:val="24"/>
          <w:szCs w:val="24"/>
        </w:rPr>
        <w:t>³</w:t>
      </w:r>
      <w:r>
        <w:rPr>
          <w:rFonts w:ascii="Times New Roman" w:hAnsiTheme="minorEastAsia" w:cs="Times New Roman" w:hint="eastAsia"/>
          <w:color w:val="FF0000"/>
          <w:sz w:val="24"/>
          <w:szCs w:val="24"/>
        </w:rPr>
        <w:t>/d</w:t>
      </w:r>
      <w:r>
        <w:rPr>
          <w:rFonts w:ascii="Times New Roman" w:hAnsiTheme="minorEastAsia" w:cs="Times New Roman" w:hint="eastAsia"/>
          <w:color w:val="FF0000"/>
          <w:sz w:val="24"/>
          <w:szCs w:val="24"/>
        </w:rPr>
        <w:t>，化粪池能满足废水停留时间，</w:t>
      </w:r>
      <w:r>
        <w:rPr>
          <w:rFonts w:ascii="Times New Roman" w:hAnsi="Times New Roman" w:cs="Times New Roman"/>
          <w:sz w:val="24"/>
          <w:szCs w:val="24"/>
        </w:rPr>
        <w:t xml:space="preserve"> D-1</w:t>
      </w:r>
      <w:r>
        <w:rPr>
          <w:rFonts w:ascii="Times New Roman" w:hAnsiTheme="minorEastAsia" w:cs="Times New Roman"/>
          <w:sz w:val="24"/>
          <w:szCs w:val="24"/>
        </w:rPr>
        <w:t>栋废水产生量为</w:t>
      </w:r>
      <w:r>
        <w:rPr>
          <w:rFonts w:ascii="Times New Roman" w:hAnsi="Times New Roman" w:cs="Times New Roman"/>
          <w:sz w:val="24"/>
          <w:szCs w:val="24"/>
        </w:rPr>
        <w:t>1.25m³</w:t>
      </w:r>
      <w:r>
        <w:rPr>
          <w:rFonts w:ascii="Times New Roman" w:hAnsiTheme="minorEastAsia" w:cs="Times New Roman"/>
          <w:sz w:val="24"/>
          <w:szCs w:val="24"/>
        </w:rPr>
        <w:t>，经化粪池及一体化</w:t>
      </w:r>
      <w:r>
        <w:rPr>
          <w:rFonts w:ascii="Times New Roman" w:hAnsiTheme="minorEastAsia" w:cs="Times New Roman" w:hint="eastAsia"/>
          <w:sz w:val="24"/>
          <w:szCs w:val="24"/>
        </w:rPr>
        <w:t>污</w:t>
      </w:r>
      <w:r>
        <w:rPr>
          <w:rFonts w:ascii="Times New Roman" w:hAnsiTheme="minorEastAsia" w:cs="Times New Roman"/>
          <w:sz w:val="24"/>
          <w:szCs w:val="24"/>
        </w:rPr>
        <w:t>水处理设施处理达到《污水综合排放标准》（</w:t>
      </w:r>
      <w:r>
        <w:rPr>
          <w:rFonts w:ascii="Times New Roman" w:hAnsi="Times New Roman" w:cs="Times New Roman"/>
          <w:sz w:val="24"/>
          <w:szCs w:val="24"/>
        </w:rPr>
        <w:t>GB8978-1996</w:t>
      </w:r>
      <w:r>
        <w:rPr>
          <w:rFonts w:ascii="Times New Roman" w:hAnsiTheme="minorEastAsia" w:cs="Times New Roman"/>
          <w:sz w:val="24"/>
          <w:szCs w:val="24"/>
        </w:rPr>
        <w:t>）中三级标准</w:t>
      </w:r>
      <w:r>
        <w:rPr>
          <w:rFonts w:ascii="Times New Roman" w:hAnsiTheme="minorEastAsia" w:cs="Times New Roman" w:hint="eastAsia"/>
          <w:sz w:val="24"/>
          <w:szCs w:val="24"/>
        </w:rPr>
        <w:t>和《污水排入城市下水道水质标准》（</w:t>
      </w:r>
      <w:r>
        <w:rPr>
          <w:rFonts w:ascii="Times New Roman" w:hAnsiTheme="minorEastAsia" w:cs="Times New Roman" w:hint="eastAsia"/>
          <w:sz w:val="24"/>
          <w:szCs w:val="24"/>
        </w:rPr>
        <w:t>CJ343-2010</w:t>
      </w:r>
      <w:r>
        <w:rPr>
          <w:rFonts w:ascii="Times New Roman" w:hAnsiTheme="minorEastAsia" w:cs="Times New Roman" w:hint="eastAsia"/>
          <w:sz w:val="24"/>
          <w:szCs w:val="24"/>
        </w:rPr>
        <w:t>）标准</w:t>
      </w:r>
      <w:r>
        <w:rPr>
          <w:rFonts w:ascii="Times New Roman" w:hAnsiTheme="minorEastAsia" w:cs="Times New Roman"/>
          <w:sz w:val="24"/>
          <w:szCs w:val="24"/>
        </w:rPr>
        <w:t>后排入市政污水管网中，化粪池的容积应不小于</w:t>
      </w:r>
      <w:r>
        <w:rPr>
          <w:rFonts w:ascii="Times New Roman" w:hAnsi="Times New Roman" w:cs="Times New Roman"/>
          <w:sz w:val="24"/>
          <w:szCs w:val="24"/>
        </w:rPr>
        <w:t>1.5m³</w:t>
      </w:r>
      <w:r>
        <w:rPr>
          <w:rFonts w:ascii="Times New Roman" w:hAnsiTheme="minorEastAsia" w:cs="Times New Roman"/>
          <w:sz w:val="24"/>
          <w:szCs w:val="24"/>
        </w:rPr>
        <w:t>，经现场踏勘及建设单位提供资料，</w:t>
      </w:r>
      <w:r>
        <w:rPr>
          <w:rFonts w:ascii="Times New Roman" w:hAnsi="Times New Roman" w:cs="Times New Roman"/>
          <w:sz w:val="24"/>
          <w:szCs w:val="24"/>
        </w:rPr>
        <w:t>D-1</w:t>
      </w:r>
      <w:r>
        <w:rPr>
          <w:rFonts w:ascii="Times New Roman" w:hAnsiTheme="minorEastAsia" w:cs="Times New Roman"/>
          <w:sz w:val="24"/>
          <w:szCs w:val="24"/>
        </w:rPr>
        <w:t>栋建一座</w:t>
      </w:r>
      <w:r>
        <w:rPr>
          <w:rFonts w:ascii="Times New Roman" w:hAnsi="Times New Roman" w:cs="Times New Roman"/>
          <w:sz w:val="24"/>
          <w:szCs w:val="24"/>
        </w:rPr>
        <w:t>9m³</w:t>
      </w:r>
      <w:r>
        <w:rPr>
          <w:rFonts w:ascii="Times New Roman" w:hAnsiTheme="minorEastAsia" w:cs="Times New Roman"/>
          <w:sz w:val="24"/>
          <w:szCs w:val="24"/>
        </w:rPr>
        <w:t>三级隔油池、一座</w:t>
      </w:r>
      <w:r>
        <w:rPr>
          <w:rFonts w:ascii="Times New Roman" w:hAnsi="Times New Roman" w:cs="Times New Roman"/>
          <w:sz w:val="24"/>
          <w:szCs w:val="24"/>
        </w:rPr>
        <w:t>25m³</w:t>
      </w:r>
      <w:r>
        <w:rPr>
          <w:rFonts w:ascii="Times New Roman" w:hAnsiTheme="minorEastAsia" w:cs="Times New Roman"/>
          <w:sz w:val="24"/>
          <w:szCs w:val="24"/>
        </w:rPr>
        <w:t>化粪池，一套</w:t>
      </w:r>
      <w:r>
        <w:rPr>
          <w:rFonts w:ascii="Times New Roman" w:hAnsi="Times New Roman" w:cs="Times New Roman"/>
          <w:sz w:val="24"/>
          <w:szCs w:val="24"/>
        </w:rPr>
        <w:t>3m³/d</w:t>
      </w:r>
      <w:r>
        <w:rPr>
          <w:rFonts w:ascii="Times New Roman" w:hAnsiTheme="minorEastAsia" w:cs="Times New Roman"/>
          <w:sz w:val="24"/>
          <w:szCs w:val="24"/>
        </w:rPr>
        <w:t>一体化中水处理设施，</w:t>
      </w:r>
      <w:r>
        <w:rPr>
          <w:rFonts w:ascii="Times New Roman" w:hAnsiTheme="minorEastAsia" w:cs="Times New Roman" w:hint="eastAsia"/>
          <w:color w:val="FF0000"/>
          <w:sz w:val="24"/>
          <w:szCs w:val="24"/>
        </w:rPr>
        <w:t>项目区废水产生量较小，化粪池能满足废水停留时间，</w:t>
      </w:r>
      <w:r>
        <w:rPr>
          <w:rFonts w:ascii="Times New Roman" w:hAnsiTheme="minorEastAsia" w:cs="Times New Roman"/>
          <w:sz w:val="24"/>
          <w:szCs w:val="24"/>
        </w:rPr>
        <w:t>能满足项目的需要。</w:t>
      </w:r>
    </w:p>
    <w:p w:rsidR="00CF7471" w:rsidRDefault="00295A7F">
      <w:pPr>
        <w:pStyle w:val="3"/>
      </w:pPr>
      <w:bookmarkStart w:id="18" w:name="_Toc26733"/>
      <w:r>
        <w:t>4.1.2</w:t>
      </w:r>
      <w:r>
        <w:rPr>
          <w:rFonts w:hAnsiTheme="minorEastAsia"/>
        </w:rPr>
        <w:t>废气</w:t>
      </w:r>
      <w:bookmarkEnd w:id="18"/>
    </w:p>
    <w:p w:rsidR="00CF7471" w:rsidRDefault="00295A7F">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项目内均使用电、太阳能等作为能源，属清洁能源，不使用燃煤等高污染燃料的设备。项目废气主要为汽车</w:t>
      </w:r>
      <w:r>
        <w:rPr>
          <w:rFonts w:ascii="Times New Roman" w:hAnsiTheme="minorEastAsia" w:cs="Times New Roman" w:hint="eastAsia"/>
          <w:sz w:val="24"/>
          <w:szCs w:val="24"/>
        </w:rPr>
        <w:t>行驶</w:t>
      </w:r>
      <w:r>
        <w:rPr>
          <w:rFonts w:ascii="Times New Roman" w:hAnsiTheme="minorEastAsia" w:cs="Times New Roman"/>
          <w:sz w:val="24"/>
          <w:szCs w:val="24"/>
        </w:rPr>
        <w:t>过程中产生的尾气、备用发电机使用时废气、住户厨房产生的油烟以及垃圾收集房、化粪池</w:t>
      </w:r>
      <w:r>
        <w:rPr>
          <w:rFonts w:ascii="Times New Roman" w:hAnsiTheme="minorEastAsia" w:cs="Times New Roman" w:hint="eastAsia"/>
          <w:sz w:val="24"/>
          <w:szCs w:val="24"/>
        </w:rPr>
        <w:t>、一体化污水处理设施</w:t>
      </w:r>
      <w:r>
        <w:rPr>
          <w:rFonts w:ascii="Times New Roman" w:hAnsiTheme="minorEastAsia" w:cs="Times New Roman"/>
          <w:sz w:val="24"/>
          <w:szCs w:val="24"/>
        </w:rPr>
        <w:t>等产生的异</w:t>
      </w:r>
      <w:r>
        <w:rPr>
          <w:rFonts w:ascii="Times New Roman" w:hAnsiTheme="minorEastAsia" w:cs="Times New Roman"/>
          <w:sz w:val="24"/>
          <w:szCs w:val="24"/>
        </w:rPr>
        <w:lastRenderedPageBreak/>
        <w:t>味。</w:t>
      </w:r>
    </w:p>
    <w:p w:rsidR="00CF7471" w:rsidRDefault="00295A7F">
      <w:pPr>
        <w:adjustRightInd w:val="0"/>
        <w:snapToGrid w:val="0"/>
        <w:spacing w:line="360" w:lineRule="auto"/>
        <w:ind w:firstLineChars="200" w:firstLine="480"/>
        <w:contextualSpacing/>
        <w:rPr>
          <w:rFonts w:ascii="Times New Roman" w:hAnsi="Times New Roman" w:cs="Times New Roman"/>
          <w:sz w:val="24"/>
          <w:szCs w:val="24"/>
        </w:rPr>
      </w:pPr>
      <w:r>
        <w:rPr>
          <w:rFonts w:ascii="Times New Roman" w:hAnsiTheme="minorEastAsia" w:cs="Times New Roman"/>
          <w:sz w:val="24"/>
          <w:szCs w:val="24"/>
        </w:rPr>
        <w:t>项目地下车库汽车尾气和备用发电机燃油废气通过地下室抽排风系统进行扩散，稀释，经绿化带</w:t>
      </w:r>
      <w:r>
        <w:rPr>
          <w:rFonts w:ascii="Times New Roman" w:hAnsiTheme="minorEastAsia" w:cs="Times New Roman" w:hint="eastAsia"/>
          <w:sz w:val="24"/>
          <w:szCs w:val="24"/>
        </w:rPr>
        <w:t>吸附；</w:t>
      </w:r>
      <w:r>
        <w:rPr>
          <w:rFonts w:ascii="Times New Roman" w:hAnsiTheme="minorEastAsia" w:cs="Times New Roman"/>
          <w:sz w:val="24"/>
          <w:szCs w:val="24"/>
        </w:rPr>
        <w:t>住户油烟通过抽油烟机抽吸后经各住宅楼内置烟道排放</w:t>
      </w:r>
      <w:r>
        <w:rPr>
          <w:rFonts w:ascii="Times New Roman" w:hAnsiTheme="minorEastAsia" w:cs="Times New Roman" w:hint="eastAsia"/>
          <w:sz w:val="24"/>
          <w:szCs w:val="24"/>
        </w:rPr>
        <w:t>，</w:t>
      </w:r>
      <w:r>
        <w:rPr>
          <w:rFonts w:ascii="Times New Roman" w:hAnsiTheme="minorEastAsia" w:cs="Times New Roman"/>
          <w:sz w:val="24"/>
          <w:szCs w:val="24"/>
        </w:rPr>
        <w:t>对外环境影响很小。</w:t>
      </w:r>
    </w:p>
    <w:p w:rsidR="00CF7471" w:rsidRDefault="00295A7F">
      <w:pPr>
        <w:adjustRightInd w:val="0"/>
        <w:snapToGrid w:val="0"/>
        <w:spacing w:line="360" w:lineRule="auto"/>
        <w:ind w:firstLineChars="200" w:firstLine="480"/>
        <w:contextualSpacing/>
        <w:rPr>
          <w:rFonts w:ascii="Times New Roman" w:hAnsi="Times New Roman" w:cs="Times New Roman"/>
          <w:sz w:val="24"/>
          <w:szCs w:val="24"/>
        </w:rPr>
      </w:pPr>
      <w:r>
        <w:rPr>
          <w:rFonts w:ascii="Times New Roman" w:hAnsiTheme="minorEastAsia" w:cs="Times New Roman"/>
          <w:sz w:val="24"/>
          <w:szCs w:val="24"/>
        </w:rPr>
        <w:t>项目</w:t>
      </w:r>
      <w:r>
        <w:rPr>
          <w:rFonts w:ascii="Times New Roman" w:hAnsiTheme="minorEastAsia" w:cs="Times New Roman" w:hint="eastAsia"/>
          <w:sz w:val="24"/>
          <w:szCs w:val="24"/>
        </w:rPr>
        <w:t>垃圾桶</w:t>
      </w:r>
      <w:r>
        <w:rPr>
          <w:rFonts w:ascii="Times New Roman" w:hAnsiTheme="minorEastAsia" w:cs="Times New Roman"/>
          <w:sz w:val="24"/>
          <w:szCs w:val="24"/>
        </w:rPr>
        <w:t>通过及时清运垃圾，并采取一定的除味措施减少垃圾收集房异味对周围环境的影响，并将化粪池</w:t>
      </w:r>
      <w:r>
        <w:rPr>
          <w:rFonts w:ascii="Times New Roman" w:hAnsiTheme="minorEastAsia" w:cs="Times New Roman" w:hint="eastAsia"/>
          <w:sz w:val="24"/>
          <w:szCs w:val="24"/>
        </w:rPr>
        <w:t>、一体化污水处理设施</w:t>
      </w:r>
      <w:r>
        <w:rPr>
          <w:rFonts w:ascii="Times New Roman" w:hAnsiTheme="minorEastAsia" w:cs="Times New Roman"/>
          <w:sz w:val="24"/>
          <w:szCs w:val="24"/>
        </w:rPr>
        <w:t>设置成地埋式，定期清运污泥；垃圾桶设置成带盖式，集中收集后由环卫部门每天清运，有效防止恶臭气体形成。</w:t>
      </w:r>
    </w:p>
    <w:p w:rsidR="00CF7471" w:rsidRDefault="00295A7F">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项目生活垃圾由带盖垃圾桶收集，化粪池</w:t>
      </w:r>
      <w:r>
        <w:rPr>
          <w:rFonts w:ascii="Times New Roman" w:hAnsiTheme="minorEastAsia" w:cs="Times New Roman" w:hint="eastAsia"/>
          <w:sz w:val="24"/>
          <w:szCs w:val="24"/>
        </w:rPr>
        <w:t>、一体化污水处理设施</w:t>
      </w:r>
      <w:r>
        <w:rPr>
          <w:rFonts w:ascii="Times New Roman" w:hAnsiTheme="minorEastAsia" w:cs="Times New Roman"/>
          <w:sz w:val="24"/>
          <w:szCs w:val="24"/>
        </w:rPr>
        <w:t>采用地埋式设计，能减少恶臭气体扩散。</w:t>
      </w:r>
    </w:p>
    <w:p w:rsidR="00CF7471" w:rsidRDefault="00295A7F">
      <w:pPr>
        <w:spacing w:line="360" w:lineRule="auto"/>
        <w:ind w:right="-20"/>
        <w:jc w:val="center"/>
        <w:rPr>
          <w:b/>
          <w:szCs w:val="21"/>
        </w:rPr>
      </w:pPr>
      <w:r>
        <w:rPr>
          <w:rFonts w:ascii="宋体" w:hAnsi="宋体"/>
          <w:b/>
          <w:szCs w:val="21"/>
        </w:rPr>
        <w:t>表</w:t>
      </w:r>
      <w:r>
        <w:rPr>
          <w:b/>
          <w:szCs w:val="21"/>
        </w:rPr>
        <w:t>4</w:t>
      </w:r>
      <w:r>
        <w:rPr>
          <w:rFonts w:hint="eastAsia"/>
          <w:b/>
          <w:szCs w:val="21"/>
        </w:rPr>
        <w:t xml:space="preserve">-2 </w:t>
      </w:r>
      <w:r>
        <w:rPr>
          <w:rFonts w:ascii="宋体" w:hAnsi="宋体"/>
          <w:b/>
          <w:szCs w:val="21"/>
        </w:rPr>
        <w:t>大气污染排放源及处理情况</w:t>
      </w:r>
    </w:p>
    <w:tbl>
      <w:tblPr>
        <w:tblW w:w="8528" w:type="dxa"/>
        <w:jc w:val="center"/>
        <w:tblLayout w:type="fixed"/>
        <w:tblCellMar>
          <w:left w:w="0" w:type="dxa"/>
          <w:right w:w="0" w:type="dxa"/>
        </w:tblCellMar>
        <w:tblLook w:val="04A0"/>
      </w:tblPr>
      <w:tblGrid>
        <w:gridCol w:w="676"/>
        <w:gridCol w:w="995"/>
        <w:gridCol w:w="850"/>
        <w:gridCol w:w="5245"/>
        <w:gridCol w:w="762"/>
      </w:tblGrid>
      <w:tr w:rsidR="00CF7471">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CF7471" w:rsidRDefault="00295A7F">
            <w:pPr>
              <w:jc w:val="center"/>
              <w:rPr>
                <w:rFonts w:eastAsia="宋体"/>
                <w:b/>
                <w:szCs w:val="21"/>
              </w:rPr>
            </w:pPr>
            <w:r>
              <w:rPr>
                <w:b/>
                <w:szCs w:val="21"/>
              </w:rPr>
              <w:t>序号</w:t>
            </w:r>
          </w:p>
        </w:tc>
        <w:tc>
          <w:tcPr>
            <w:tcW w:w="995" w:type="dxa"/>
            <w:tcBorders>
              <w:top w:val="single" w:sz="4" w:space="0" w:color="auto"/>
              <w:left w:val="nil"/>
              <w:bottom w:val="single" w:sz="4" w:space="0" w:color="auto"/>
              <w:right w:val="single" w:sz="4" w:space="0" w:color="auto"/>
            </w:tcBorders>
            <w:vAlign w:val="center"/>
          </w:tcPr>
          <w:p w:rsidR="00CF7471" w:rsidRDefault="00295A7F">
            <w:pPr>
              <w:jc w:val="center"/>
              <w:rPr>
                <w:rFonts w:eastAsia="宋体"/>
                <w:b/>
                <w:szCs w:val="21"/>
              </w:rPr>
            </w:pPr>
            <w:r>
              <w:rPr>
                <w:b/>
                <w:szCs w:val="21"/>
              </w:rPr>
              <w:t>污染源</w:t>
            </w:r>
          </w:p>
        </w:tc>
        <w:tc>
          <w:tcPr>
            <w:tcW w:w="850" w:type="dxa"/>
            <w:tcBorders>
              <w:top w:val="single" w:sz="4" w:space="0" w:color="auto"/>
              <w:left w:val="nil"/>
              <w:bottom w:val="single" w:sz="4" w:space="0" w:color="auto"/>
              <w:right w:val="single" w:sz="4" w:space="0" w:color="auto"/>
            </w:tcBorders>
            <w:vAlign w:val="center"/>
          </w:tcPr>
          <w:p w:rsidR="00CF7471" w:rsidRDefault="00295A7F">
            <w:pPr>
              <w:jc w:val="center"/>
              <w:rPr>
                <w:rFonts w:eastAsia="宋体"/>
                <w:b/>
                <w:szCs w:val="21"/>
              </w:rPr>
            </w:pPr>
            <w:r>
              <w:rPr>
                <w:b/>
                <w:szCs w:val="21"/>
              </w:rPr>
              <w:t>污染因子</w:t>
            </w:r>
          </w:p>
        </w:tc>
        <w:tc>
          <w:tcPr>
            <w:tcW w:w="5245" w:type="dxa"/>
            <w:tcBorders>
              <w:top w:val="single" w:sz="4" w:space="0" w:color="auto"/>
              <w:left w:val="nil"/>
              <w:bottom w:val="single" w:sz="4" w:space="0" w:color="auto"/>
              <w:right w:val="single" w:sz="4" w:space="0" w:color="auto"/>
            </w:tcBorders>
            <w:vAlign w:val="center"/>
          </w:tcPr>
          <w:p w:rsidR="00CF7471" w:rsidRDefault="00295A7F">
            <w:pPr>
              <w:jc w:val="center"/>
              <w:rPr>
                <w:rFonts w:eastAsia="宋体"/>
                <w:b/>
                <w:szCs w:val="21"/>
              </w:rPr>
            </w:pPr>
            <w:r>
              <w:rPr>
                <w:b/>
                <w:szCs w:val="21"/>
              </w:rPr>
              <w:t>处理设施</w:t>
            </w:r>
            <w:r>
              <w:rPr>
                <w:b/>
                <w:szCs w:val="21"/>
              </w:rPr>
              <w:t>/</w:t>
            </w:r>
            <w:r>
              <w:rPr>
                <w:rFonts w:ascii="宋体" w:hAnsi="宋体"/>
                <w:b/>
                <w:szCs w:val="21"/>
              </w:rPr>
              <w:t>方式</w:t>
            </w:r>
          </w:p>
        </w:tc>
        <w:tc>
          <w:tcPr>
            <w:tcW w:w="762" w:type="dxa"/>
            <w:tcBorders>
              <w:top w:val="single" w:sz="4" w:space="0" w:color="auto"/>
              <w:left w:val="nil"/>
              <w:bottom w:val="single" w:sz="4" w:space="0" w:color="auto"/>
              <w:right w:val="single" w:sz="4" w:space="0" w:color="auto"/>
            </w:tcBorders>
            <w:vAlign w:val="center"/>
          </w:tcPr>
          <w:p w:rsidR="00CF7471" w:rsidRDefault="00295A7F">
            <w:pPr>
              <w:jc w:val="center"/>
              <w:rPr>
                <w:rFonts w:eastAsia="宋体"/>
                <w:b/>
                <w:szCs w:val="21"/>
              </w:rPr>
            </w:pPr>
            <w:r>
              <w:rPr>
                <w:b/>
                <w:szCs w:val="21"/>
              </w:rPr>
              <w:t>去向</w:t>
            </w:r>
          </w:p>
        </w:tc>
      </w:tr>
      <w:tr w:rsidR="00CF7471">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CF7471" w:rsidRDefault="00295A7F">
            <w:pPr>
              <w:jc w:val="center"/>
              <w:rPr>
                <w:rFonts w:eastAsia="宋体"/>
                <w:szCs w:val="21"/>
              </w:rPr>
            </w:pPr>
            <w:r>
              <w:rPr>
                <w:szCs w:val="21"/>
              </w:rPr>
              <w:t>1</w:t>
            </w:r>
          </w:p>
        </w:tc>
        <w:tc>
          <w:tcPr>
            <w:tcW w:w="995" w:type="dxa"/>
            <w:tcBorders>
              <w:top w:val="single" w:sz="4" w:space="0" w:color="auto"/>
              <w:left w:val="nil"/>
              <w:bottom w:val="single" w:sz="4" w:space="0" w:color="auto"/>
              <w:right w:val="single" w:sz="4" w:space="0" w:color="auto"/>
            </w:tcBorders>
            <w:vAlign w:val="center"/>
          </w:tcPr>
          <w:p w:rsidR="00CF7471" w:rsidRDefault="00295A7F">
            <w:pPr>
              <w:jc w:val="center"/>
              <w:rPr>
                <w:rFonts w:eastAsia="宋体"/>
                <w:szCs w:val="21"/>
              </w:rPr>
            </w:pPr>
            <w:r>
              <w:rPr>
                <w:szCs w:val="21"/>
              </w:rPr>
              <w:t>居民生活</w:t>
            </w:r>
            <w:r>
              <w:rPr>
                <w:rFonts w:hint="eastAsia"/>
                <w:szCs w:val="21"/>
              </w:rPr>
              <w:t>厨房油烟</w:t>
            </w:r>
          </w:p>
        </w:tc>
        <w:tc>
          <w:tcPr>
            <w:tcW w:w="850" w:type="dxa"/>
            <w:tcBorders>
              <w:top w:val="single" w:sz="4" w:space="0" w:color="auto"/>
              <w:left w:val="nil"/>
              <w:bottom w:val="single" w:sz="4" w:space="0" w:color="auto"/>
              <w:right w:val="single" w:sz="4" w:space="0" w:color="auto"/>
            </w:tcBorders>
            <w:vAlign w:val="center"/>
          </w:tcPr>
          <w:p w:rsidR="00CF7471" w:rsidRDefault="00295A7F">
            <w:pPr>
              <w:jc w:val="center"/>
              <w:rPr>
                <w:rFonts w:eastAsia="宋体"/>
                <w:szCs w:val="21"/>
              </w:rPr>
            </w:pPr>
            <w:r>
              <w:rPr>
                <w:szCs w:val="21"/>
              </w:rPr>
              <w:t>油烟废气</w:t>
            </w:r>
          </w:p>
        </w:tc>
        <w:tc>
          <w:tcPr>
            <w:tcW w:w="5245" w:type="dxa"/>
            <w:tcBorders>
              <w:top w:val="single" w:sz="4" w:space="0" w:color="auto"/>
              <w:left w:val="nil"/>
              <w:bottom w:val="single" w:sz="4" w:space="0" w:color="auto"/>
              <w:right w:val="single" w:sz="4" w:space="0" w:color="auto"/>
            </w:tcBorders>
            <w:vAlign w:val="center"/>
          </w:tcPr>
          <w:p w:rsidR="00CF7471" w:rsidRDefault="00295A7F">
            <w:pPr>
              <w:jc w:val="center"/>
              <w:rPr>
                <w:rFonts w:eastAsia="宋体"/>
                <w:szCs w:val="21"/>
              </w:rPr>
            </w:pPr>
            <w:r>
              <w:rPr>
                <w:szCs w:val="21"/>
              </w:rPr>
              <w:t>居民经抽油烟机收集净化后经内置烟道于楼顶排放。</w:t>
            </w:r>
          </w:p>
        </w:tc>
        <w:tc>
          <w:tcPr>
            <w:tcW w:w="762" w:type="dxa"/>
            <w:tcBorders>
              <w:top w:val="single" w:sz="4" w:space="0" w:color="auto"/>
              <w:left w:val="nil"/>
              <w:bottom w:val="single" w:sz="4" w:space="0" w:color="auto"/>
              <w:right w:val="single" w:sz="4" w:space="0" w:color="auto"/>
            </w:tcBorders>
            <w:vAlign w:val="center"/>
          </w:tcPr>
          <w:p w:rsidR="00CF7471" w:rsidRDefault="00295A7F">
            <w:pPr>
              <w:jc w:val="center"/>
              <w:rPr>
                <w:rFonts w:eastAsia="宋体"/>
                <w:szCs w:val="21"/>
              </w:rPr>
            </w:pPr>
            <w:r>
              <w:rPr>
                <w:szCs w:val="21"/>
              </w:rPr>
              <w:t>大气自然扩散</w:t>
            </w:r>
          </w:p>
        </w:tc>
      </w:tr>
      <w:tr w:rsidR="00CF7471">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CF7471" w:rsidRDefault="00295A7F">
            <w:pPr>
              <w:jc w:val="center"/>
              <w:rPr>
                <w:rFonts w:eastAsia="宋体"/>
                <w:szCs w:val="21"/>
              </w:rPr>
            </w:pPr>
            <w:r>
              <w:rPr>
                <w:rFonts w:hint="eastAsia"/>
                <w:szCs w:val="21"/>
              </w:rPr>
              <w:t>2</w:t>
            </w:r>
          </w:p>
        </w:tc>
        <w:tc>
          <w:tcPr>
            <w:tcW w:w="995" w:type="dxa"/>
            <w:tcBorders>
              <w:top w:val="single" w:sz="4" w:space="0" w:color="auto"/>
              <w:left w:val="nil"/>
              <w:bottom w:val="single" w:sz="4" w:space="0" w:color="auto"/>
              <w:right w:val="single" w:sz="4" w:space="0" w:color="auto"/>
            </w:tcBorders>
            <w:vAlign w:val="center"/>
          </w:tcPr>
          <w:p w:rsidR="00CF7471" w:rsidRDefault="00295A7F">
            <w:pPr>
              <w:jc w:val="center"/>
              <w:rPr>
                <w:rFonts w:eastAsia="宋体"/>
                <w:szCs w:val="21"/>
              </w:rPr>
            </w:pPr>
            <w:r>
              <w:rPr>
                <w:szCs w:val="21"/>
              </w:rPr>
              <w:t>进出车辆</w:t>
            </w:r>
          </w:p>
        </w:tc>
        <w:tc>
          <w:tcPr>
            <w:tcW w:w="850" w:type="dxa"/>
            <w:tcBorders>
              <w:top w:val="single" w:sz="4" w:space="0" w:color="auto"/>
              <w:left w:val="nil"/>
              <w:bottom w:val="single" w:sz="4" w:space="0" w:color="auto"/>
              <w:right w:val="single" w:sz="4" w:space="0" w:color="auto"/>
            </w:tcBorders>
            <w:vAlign w:val="center"/>
          </w:tcPr>
          <w:p w:rsidR="00CF7471" w:rsidRDefault="00295A7F">
            <w:pPr>
              <w:jc w:val="center"/>
              <w:rPr>
                <w:rFonts w:eastAsia="宋体"/>
                <w:szCs w:val="21"/>
              </w:rPr>
            </w:pPr>
            <w:r>
              <w:rPr>
                <w:szCs w:val="21"/>
              </w:rPr>
              <w:t>汽车尾气</w:t>
            </w:r>
          </w:p>
        </w:tc>
        <w:tc>
          <w:tcPr>
            <w:tcW w:w="5245" w:type="dxa"/>
            <w:tcBorders>
              <w:top w:val="single" w:sz="4" w:space="0" w:color="auto"/>
              <w:left w:val="nil"/>
              <w:bottom w:val="single" w:sz="4" w:space="0" w:color="auto"/>
              <w:right w:val="single" w:sz="4" w:space="0" w:color="auto"/>
            </w:tcBorders>
            <w:vAlign w:val="center"/>
          </w:tcPr>
          <w:p w:rsidR="00CF7471" w:rsidRDefault="00295A7F">
            <w:pPr>
              <w:jc w:val="center"/>
              <w:rPr>
                <w:rFonts w:eastAsia="宋体"/>
                <w:szCs w:val="21"/>
              </w:rPr>
            </w:pPr>
            <w:r>
              <w:rPr>
                <w:szCs w:val="21"/>
              </w:rPr>
              <w:t>车流量不大，且国家对新出厂汽车废气排放有严格的限制标准，同时项目区加强绿化，增强绿化对空气的净化作用，因此项目汽车尾气的排放对周围空气环境影响不大。</w:t>
            </w:r>
          </w:p>
        </w:tc>
        <w:tc>
          <w:tcPr>
            <w:tcW w:w="762" w:type="dxa"/>
            <w:tcBorders>
              <w:top w:val="single" w:sz="4" w:space="0" w:color="auto"/>
              <w:left w:val="nil"/>
              <w:bottom w:val="single" w:sz="4" w:space="0" w:color="auto"/>
              <w:right w:val="single" w:sz="4" w:space="0" w:color="auto"/>
            </w:tcBorders>
            <w:vAlign w:val="center"/>
          </w:tcPr>
          <w:p w:rsidR="00CF7471" w:rsidRDefault="00295A7F">
            <w:pPr>
              <w:jc w:val="center"/>
              <w:rPr>
                <w:rFonts w:eastAsia="宋体"/>
                <w:szCs w:val="21"/>
              </w:rPr>
            </w:pPr>
            <w:r>
              <w:rPr>
                <w:szCs w:val="21"/>
              </w:rPr>
              <w:t>大气自然扩散</w:t>
            </w:r>
          </w:p>
        </w:tc>
      </w:tr>
      <w:tr w:rsidR="00CF7471">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CF7471" w:rsidRDefault="00295A7F">
            <w:pPr>
              <w:jc w:val="center"/>
              <w:rPr>
                <w:rFonts w:eastAsia="宋体"/>
                <w:szCs w:val="21"/>
              </w:rPr>
            </w:pPr>
            <w:r>
              <w:rPr>
                <w:rFonts w:hint="eastAsia"/>
                <w:szCs w:val="21"/>
              </w:rPr>
              <w:t>3</w:t>
            </w:r>
          </w:p>
        </w:tc>
        <w:tc>
          <w:tcPr>
            <w:tcW w:w="995" w:type="dxa"/>
            <w:tcBorders>
              <w:top w:val="single" w:sz="4" w:space="0" w:color="auto"/>
              <w:left w:val="nil"/>
              <w:bottom w:val="single" w:sz="4" w:space="0" w:color="auto"/>
              <w:right w:val="single" w:sz="4" w:space="0" w:color="auto"/>
            </w:tcBorders>
            <w:vAlign w:val="center"/>
          </w:tcPr>
          <w:p w:rsidR="00CF7471" w:rsidRDefault="00295A7F">
            <w:pPr>
              <w:jc w:val="center"/>
              <w:rPr>
                <w:rFonts w:eastAsia="宋体"/>
                <w:szCs w:val="21"/>
              </w:rPr>
            </w:pPr>
            <w:r>
              <w:rPr>
                <w:szCs w:val="21"/>
              </w:rPr>
              <w:t>备用发电机</w:t>
            </w:r>
          </w:p>
        </w:tc>
        <w:tc>
          <w:tcPr>
            <w:tcW w:w="850" w:type="dxa"/>
            <w:tcBorders>
              <w:top w:val="single" w:sz="4" w:space="0" w:color="auto"/>
              <w:left w:val="nil"/>
              <w:bottom w:val="single" w:sz="4" w:space="0" w:color="auto"/>
              <w:right w:val="single" w:sz="4" w:space="0" w:color="auto"/>
            </w:tcBorders>
            <w:vAlign w:val="center"/>
          </w:tcPr>
          <w:p w:rsidR="00CF7471" w:rsidRDefault="00295A7F">
            <w:pPr>
              <w:jc w:val="center"/>
              <w:rPr>
                <w:rFonts w:eastAsia="宋体"/>
                <w:szCs w:val="21"/>
              </w:rPr>
            </w:pPr>
            <w:r>
              <w:rPr>
                <w:szCs w:val="21"/>
              </w:rPr>
              <w:t>燃油废气</w:t>
            </w:r>
          </w:p>
        </w:tc>
        <w:tc>
          <w:tcPr>
            <w:tcW w:w="5245" w:type="dxa"/>
            <w:tcBorders>
              <w:top w:val="single" w:sz="4" w:space="0" w:color="auto"/>
              <w:left w:val="nil"/>
              <w:bottom w:val="single" w:sz="4" w:space="0" w:color="auto"/>
              <w:right w:val="single" w:sz="4" w:space="0" w:color="auto"/>
            </w:tcBorders>
            <w:vAlign w:val="center"/>
          </w:tcPr>
          <w:p w:rsidR="00CF7471" w:rsidRDefault="00295A7F">
            <w:pPr>
              <w:jc w:val="center"/>
              <w:rPr>
                <w:rFonts w:eastAsia="宋体"/>
                <w:szCs w:val="21"/>
              </w:rPr>
            </w:pPr>
            <w:r>
              <w:rPr>
                <w:szCs w:val="21"/>
              </w:rPr>
              <w:t>使用优质轻质柴油，备用发电机设置于地下一层中间部位专门的柴油发电机房内，上方不正对建筑。</w:t>
            </w:r>
          </w:p>
        </w:tc>
        <w:tc>
          <w:tcPr>
            <w:tcW w:w="762" w:type="dxa"/>
            <w:tcBorders>
              <w:top w:val="single" w:sz="4" w:space="0" w:color="auto"/>
              <w:left w:val="nil"/>
              <w:bottom w:val="single" w:sz="4" w:space="0" w:color="auto"/>
              <w:right w:val="single" w:sz="4" w:space="0" w:color="auto"/>
            </w:tcBorders>
            <w:vAlign w:val="center"/>
          </w:tcPr>
          <w:p w:rsidR="00CF7471" w:rsidRDefault="00295A7F">
            <w:pPr>
              <w:jc w:val="center"/>
              <w:rPr>
                <w:rFonts w:eastAsia="宋体"/>
                <w:szCs w:val="21"/>
              </w:rPr>
            </w:pPr>
            <w:r>
              <w:rPr>
                <w:szCs w:val="21"/>
              </w:rPr>
              <w:t>大气自然扩散</w:t>
            </w:r>
          </w:p>
        </w:tc>
      </w:tr>
      <w:tr w:rsidR="00CF7471">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CF7471" w:rsidRDefault="00295A7F">
            <w:pPr>
              <w:jc w:val="center"/>
              <w:rPr>
                <w:rFonts w:eastAsia="宋体"/>
                <w:szCs w:val="21"/>
              </w:rPr>
            </w:pPr>
            <w:r>
              <w:rPr>
                <w:rFonts w:hint="eastAsia"/>
                <w:szCs w:val="21"/>
              </w:rPr>
              <w:t>4</w:t>
            </w:r>
          </w:p>
        </w:tc>
        <w:tc>
          <w:tcPr>
            <w:tcW w:w="995" w:type="dxa"/>
            <w:tcBorders>
              <w:top w:val="single" w:sz="4" w:space="0" w:color="auto"/>
              <w:left w:val="nil"/>
              <w:bottom w:val="single" w:sz="4" w:space="0" w:color="auto"/>
              <w:right w:val="single" w:sz="4" w:space="0" w:color="auto"/>
            </w:tcBorders>
            <w:vAlign w:val="center"/>
          </w:tcPr>
          <w:p w:rsidR="00CF7471" w:rsidRDefault="00295A7F">
            <w:pPr>
              <w:jc w:val="center"/>
              <w:rPr>
                <w:rFonts w:eastAsia="宋体"/>
                <w:szCs w:val="21"/>
              </w:rPr>
            </w:pPr>
            <w:r>
              <w:rPr>
                <w:szCs w:val="21"/>
              </w:rPr>
              <w:t>化粪池</w:t>
            </w:r>
            <w:r>
              <w:rPr>
                <w:rFonts w:hint="eastAsia"/>
                <w:szCs w:val="21"/>
              </w:rPr>
              <w:t>、一体化污水处理设施</w:t>
            </w:r>
          </w:p>
        </w:tc>
        <w:tc>
          <w:tcPr>
            <w:tcW w:w="850" w:type="dxa"/>
            <w:tcBorders>
              <w:top w:val="single" w:sz="4" w:space="0" w:color="auto"/>
              <w:left w:val="nil"/>
              <w:bottom w:val="single" w:sz="4" w:space="0" w:color="auto"/>
              <w:right w:val="single" w:sz="4" w:space="0" w:color="auto"/>
            </w:tcBorders>
            <w:vAlign w:val="center"/>
          </w:tcPr>
          <w:p w:rsidR="00CF7471" w:rsidRDefault="00295A7F">
            <w:pPr>
              <w:jc w:val="center"/>
              <w:rPr>
                <w:rFonts w:eastAsia="宋体"/>
                <w:szCs w:val="21"/>
              </w:rPr>
            </w:pPr>
            <w:r>
              <w:rPr>
                <w:szCs w:val="21"/>
              </w:rPr>
              <w:t>异味</w:t>
            </w:r>
          </w:p>
        </w:tc>
        <w:tc>
          <w:tcPr>
            <w:tcW w:w="5245" w:type="dxa"/>
            <w:tcBorders>
              <w:top w:val="single" w:sz="4" w:space="0" w:color="auto"/>
              <w:left w:val="nil"/>
              <w:bottom w:val="single" w:sz="4" w:space="0" w:color="auto"/>
              <w:right w:val="single" w:sz="4" w:space="0" w:color="auto"/>
            </w:tcBorders>
            <w:vAlign w:val="center"/>
          </w:tcPr>
          <w:p w:rsidR="00CF7471" w:rsidRDefault="00295A7F">
            <w:pPr>
              <w:jc w:val="center"/>
              <w:rPr>
                <w:rFonts w:eastAsia="宋体"/>
                <w:szCs w:val="21"/>
              </w:rPr>
            </w:pPr>
            <w:r>
              <w:rPr>
                <w:szCs w:val="21"/>
              </w:rPr>
              <w:t>化粪池</w:t>
            </w:r>
            <w:r>
              <w:rPr>
                <w:rFonts w:hint="eastAsia"/>
                <w:szCs w:val="21"/>
              </w:rPr>
              <w:t>、一体化污水处理设施</w:t>
            </w:r>
            <w:r>
              <w:rPr>
                <w:szCs w:val="21"/>
              </w:rPr>
              <w:t>采用地埋式设计，能减少恶臭气体扩散。</w:t>
            </w:r>
          </w:p>
        </w:tc>
        <w:tc>
          <w:tcPr>
            <w:tcW w:w="762" w:type="dxa"/>
            <w:tcBorders>
              <w:top w:val="single" w:sz="4" w:space="0" w:color="auto"/>
              <w:left w:val="nil"/>
              <w:bottom w:val="single" w:sz="4" w:space="0" w:color="auto"/>
              <w:right w:val="single" w:sz="4" w:space="0" w:color="auto"/>
            </w:tcBorders>
            <w:vAlign w:val="center"/>
          </w:tcPr>
          <w:p w:rsidR="00CF7471" w:rsidRDefault="00295A7F">
            <w:pPr>
              <w:jc w:val="center"/>
              <w:rPr>
                <w:rFonts w:eastAsia="宋体"/>
                <w:szCs w:val="21"/>
              </w:rPr>
            </w:pPr>
            <w:r>
              <w:rPr>
                <w:szCs w:val="21"/>
              </w:rPr>
              <w:t>大气自然扩散</w:t>
            </w:r>
          </w:p>
        </w:tc>
      </w:tr>
      <w:tr w:rsidR="00CF7471">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CF7471" w:rsidRDefault="00295A7F">
            <w:pPr>
              <w:jc w:val="center"/>
              <w:rPr>
                <w:rFonts w:eastAsia="宋体"/>
                <w:szCs w:val="21"/>
              </w:rPr>
            </w:pPr>
            <w:r>
              <w:rPr>
                <w:rFonts w:hint="eastAsia"/>
                <w:szCs w:val="21"/>
              </w:rPr>
              <w:t>6</w:t>
            </w:r>
          </w:p>
        </w:tc>
        <w:tc>
          <w:tcPr>
            <w:tcW w:w="995" w:type="dxa"/>
            <w:tcBorders>
              <w:top w:val="single" w:sz="4" w:space="0" w:color="auto"/>
              <w:left w:val="nil"/>
              <w:bottom w:val="single" w:sz="4" w:space="0" w:color="auto"/>
              <w:right w:val="single" w:sz="4" w:space="0" w:color="auto"/>
            </w:tcBorders>
            <w:vAlign w:val="center"/>
          </w:tcPr>
          <w:p w:rsidR="00CF7471" w:rsidRDefault="00295A7F">
            <w:pPr>
              <w:jc w:val="center"/>
              <w:rPr>
                <w:rFonts w:eastAsia="宋体"/>
                <w:szCs w:val="21"/>
              </w:rPr>
            </w:pPr>
            <w:r>
              <w:rPr>
                <w:szCs w:val="21"/>
              </w:rPr>
              <w:t>生活垃圾</w:t>
            </w:r>
          </w:p>
        </w:tc>
        <w:tc>
          <w:tcPr>
            <w:tcW w:w="850" w:type="dxa"/>
            <w:tcBorders>
              <w:top w:val="single" w:sz="4" w:space="0" w:color="auto"/>
              <w:left w:val="nil"/>
              <w:bottom w:val="single" w:sz="4" w:space="0" w:color="auto"/>
              <w:right w:val="single" w:sz="4" w:space="0" w:color="auto"/>
            </w:tcBorders>
            <w:vAlign w:val="center"/>
          </w:tcPr>
          <w:p w:rsidR="00CF7471" w:rsidRDefault="00295A7F">
            <w:pPr>
              <w:jc w:val="center"/>
              <w:rPr>
                <w:rFonts w:eastAsia="宋体"/>
                <w:szCs w:val="21"/>
              </w:rPr>
            </w:pPr>
            <w:r>
              <w:rPr>
                <w:szCs w:val="21"/>
              </w:rPr>
              <w:t>异味</w:t>
            </w:r>
          </w:p>
        </w:tc>
        <w:tc>
          <w:tcPr>
            <w:tcW w:w="5245" w:type="dxa"/>
            <w:tcBorders>
              <w:top w:val="single" w:sz="4" w:space="0" w:color="auto"/>
              <w:left w:val="nil"/>
              <w:bottom w:val="single" w:sz="4" w:space="0" w:color="auto"/>
              <w:right w:val="single" w:sz="4" w:space="0" w:color="auto"/>
            </w:tcBorders>
            <w:vAlign w:val="center"/>
          </w:tcPr>
          <w:p w:rsidR="00CF7471" w:rsidRDefault="00295A7F">
            <w:pPr>
              <w:jc w:val="center"/>
              <w:rPr>
                <w:rFonts w:eastAsia="宋体"/>
                <w:szCs w:val="21"/>
              </w:rPr>
            </w:pPr>
            <w:r>
              <w:rPr>
                <w:szCs w:val="21"/>
              </w:rPr>
              <w:t>项目生活垃圾由带盖式垃圾桶收集，并由环卫部门每天清运，减少异味产生。</w:t>
            </w:r>
          </w:p>
        </w:tc>
        <w:tc>
          <w:tcPr>
            <w:tcW w:w="762" w:type="dxa"/>
            <w:tcBorders>
              <w:top w:val="single" w:sz="4" w:space="0" w:color="auto"/>
              <w:left w:val="nil"/>
              <w:bottom w:val="single" w:sz="4" w:space="0" w:color="auto"/>
              <w:right w:val="single" w:sz="4" w:space="0" w:color="auto"/>
            </w:tcBorders>
            <w:vAlign w:val="center"/>
          </w:tcPr>
          <w:p w:rsidR="00CF7471" w:rsidRDefault="00295A7F">
            <w:pPr>
              <w:jc w:val="center"/>
              <w:rPr>
                <w:rFonts w:eastAsia="宋体"/>
                <w:szCs w:val="21"/>
              </w:rPr>
            </w:pPr>
            <w:r>
              <w:rPr>
                <w:szCs w:val="21"/>
              </w:rPr>
              <w:t>大气自然扩散</w:t>
            </w:r>
          </w:p>
        </w:tc>
      </w:tr>
    </w:tbl>
    <w:p w:rsidR="00CF7471" w:rsidRDefault="00295A7F">
      <w:pPr>
        <w:pStyle w:val="3"/>
      </w:pPr>
      <w:bookmarkStart w:id="19" w:name="_Toc6846"/>
      <w:r>
        <w:rPr>
          <w:rFonts w:hint="eastAsia"/>
        </w:rPr>
        <w:t>4.1.3</w:t>
      </w:r>
      <w:r>
        <w:rPr>
          <w:rFonts w:hint="eastAsia"/>
        </w:rPr>
        <w:t>噪声</w:t>
      </w:r>
      <w:bookmarkEnd w:id="19"/>
    </w:p>
    <w:p w:rsidR="00CF7471" w:rsidRDefault="00295A7F">
      <w:pPr>
        <w:autoSpaceDE w:val="0"/>
        <w:autoSpaceDN w:val="0"/>
        <w:adjustRightInd w:val="0"/>
        <w:snapToGrid w:val="0"/>
        <w:spacing w:line="360" w:lineRule="auto"/>
        <w:ind w:firstLineChars="200" w:firstLine="480"/>
        <w:rPr>
          <w:sz w:val="24"/>
          <w:szCs w:val="24"/>
        </w:rPr>
      </w:pPr>
      <w:r>
        <w:rPr>
          <w:rFonts w:ascii="宋体" w:hAnsi="宋体"/>
          <w:sz w:val="24"/>
          <w:szCs w:val="24"/>
        </w:rPr>
        <w:t>本项目是一个房地产开发建设项目，住宅无大的噪声源。产生的噪声主要是住户生活噪声、商业噪声、进出车辆交通噪声、地下车库通风机、供水系统的水泵、备用发电机噪声、</w:t>
      </w:r>
      <w:r>
        <w:rPr>
          <w:rFonts w:ascii="宋体" w:hAnsi="宋体" w:hint="eastAsia"/>
          <w:sz w:val="24"/>
          <w:szCs w:val="24"/>
        </w:rPr>
        <w:t>一体化污</w:t>
      </w:r>
      <w:r>
        <w:rPr>
          <w:rFonts w:ascii="宋体" w:hAnsi="宋体"/>
          <w:sz w:val="24"/>
          <w:szCs w:val="24"/>
        </w:rPr>
        <w:t>水处理设施设备运行噪声，预计声源强度为</w:t>
      </w:r>
      <w:r>
        <w:rPr>
          <w:sz w:val="24"/>
          <w:szCs w:val="24"/>
        </w:rPr>
        <w:t>55</w:t>
      </w:r>
      <w:r>
        <w:rPr>
          <w:rFonts w:ascii="宋体" w:hAnsi="宋体"/>
          <w:sz w:val="24"/>
          <w:szCs w:val="24"/>
        </w:rPr>
        <w:t>～</w:t>
      </w:r>
      <w:r>
        <w:rPr>
          <w:sz w:val="24"/>
          <w:szCs w:val="24"/>
        </w:rPr>
        <w:t>90dB(A)</w:t>
      </w:r>
      <w:r>
        <w:rPr>
          <w:rFonts w:ascii="宋体" w:hAnsi="宋体"/>
          <w:sz w:val="24"/>
          <w:szCs w:val="24"/>
        </w:rPr>
        <w:t>。</w:t>
      </w:r>
    </w:p>
    <w:p w:rsidR="00CF7471" w:rsidRDefault="00295A7F">
      <w:pPr>
        <w:autoSpaceDE w:val="0"/>
        <w:autoSpaceDN w:val="0"/>
        <w:adjustRightInd w:val="0"/>
        <w:snapToGrid w:val="0"/>
        <w:spacing w:line="360" w:lineRule="auto"/>
        <w:ind w:firstLineChars="200" w:firstLine="480"/>
        <w:rPr>
          <w:sz w:val="24"/>
          <w:szCs w:val="24"/>
        </w:rPr>
      </w:pPr>
      <w:r>
        <w:rPr>
          <w:rFonts w:ascii="宋体" w:hAnsi="宋体"/>
          <w:sz w:val="24"/>
          <w:szCs w:val="24"/>
        </w:rPr>
        <w:t>项目水泵、备用发电机、风机等设备均安装在地下室内，并单独设置隔声间，噪声可通过隔声间和建筑墙体阻隔进行处理。风机选用低噪声设备，并安装消声器、减震垫片等降噪措施。</w:t>
      </w:r>
      <w:r>
        <w:rPr>
          <w:rFonts w:ascii="宋体" w:hAnsi="宋体" w:hint="eastAsia"/>
          <w:sz w:val="24"/>
          <w:szCs w:val="24"/>
        </w:rPr>
        <w:t>一体化污</w:t>
      </w:r>
      <w:r>
        <w:rPr>
          <w:rFonts w:ascii="宋体" w:hAnsi="宋体"/>
          <w:sz w:val="24"/>
          <w:szCs w:val="24"/>
        </w:rPr>
        <w:t>水处理设施设置成地埋式，</w:t>
      </w:r>
      <w:r>
        <w:rPr>
          <w:rFonts w:ascii="宋体" w:hAnsi="宋体" w:hint="eastAsia"/>
          <w:sz w:val="24"/>
          <w:szCs w:val="24"/>
        </w:rPr>
        <w:t>进出车辆采取减</w:t>
      </w:r>
      <w:r>
        <w:rPr>
          <w:rFonts w:ascii="宋体" w:hAnsi="宋体" w:hint="eastAsia"/>
          <w:sz w:val="24"/>
          <w:szCs w:val="24"/>
        </w:rPr>
        <w:lastRenderedPageBreak/>
        <w:t>速慢行、禁止鸣笛等措施</w:t>
      </w:r>
      <w:r>
        <w:rPr>
          <w:rFonts w:ascii="宋体" w:hAnsi="宋体"/>
          <w:sz w:val="24"/>
          <w:szCs w:val="24"/>
        </w:rPr>
        <w:t>来控制噪声的源强。</w:t>
      </w:r>
      <w:r>
        <w:rPr>
          <w:rFonts w:hint="eastAsia"/>
          <w:b/>
          <w:bCs/>
          <w:sz w:val="24"/>
          <w:szCs w:val="24"/>
        </w:rPr>
        <w:t xml:space="preserve"> </w:t>
      </w:r>
    </w:p>
    <w:p w:rsidR="00CF7471" w:rsidRDefault="00295A7F">
      <w:pPr>
        <w:spacing w:line="360" w:lineRule="auto"/>
        <w:ind w:right="-20"/>
        <w:jc w:val="center"/>
        <w:rPr>
          <w:b/>
          <w:szCs w:val="21"/>
        </w:rPr>
      </w:pPr>
      <w:r>
        <w:rPr>
          <w:rFonts w:ascii="宋体" w:hAnsi="宋体"/>
          <w:b/>
          <w:szCs w:val="21"/>
        </w:rPr>
        <w:t>表</w:t>
      </w:r>
      <w:r>
        <w:rPr>
          <w:b/>
          <w:szCs w:val="21"/>
        </w:rPr>
        <w:t>4</w:t>
      </w:r>
      <w:r>
        <w:rPr>
          <w:rFonts w:hint="eastAsia"/>
          <w:b/>
          <w:szCs w:val="21"/>
        </w:rPr>
        <w:t xml:space="preserve">-3  </w:t>
      </w:r>
      <w:r>
        <w:rPr>
          <w:rFonts w:ascii="宋体" w:hAnsi="宋体"/>
          <w:b/>
          <w:szCs w:val="21"/>
        </w:rPr>
        <w:t>噪声排放源及处理情况</w:t>
      </w:r>
    </w:p>
    <w:tbl>
      <w:tblPr>
        <w:tblW w:w="8528" w:type="dxa"/>
        <w:jc w:val="center"/>
        <w:tblLayout w:type="fixed"/>
        <w:tblCellMar>
          <w:left w:w="0" w:type="dxa"/>
          <w:right w:w="0" w:type="dxa"/>
        </w:tblCellMar>
        <w:tblLook w:val="04A0"/>
      </w:tblPr>
      <w:tblGrid>
        <w:gridCol w:w="723"/>
        <w:gridCol w:w="1310"/>
        <w:gridCol w:w="1310"/>
        <w:gridCol w:w="5185"/>
      </w:tblGrid>
      <w:tr w:rsidR="00CF7471">
        <w:trPr>
          <w:trHeight w:val="547"/>
          <w:jc w:val="center"/>
        </w:trPr>
        <w:tc>
          <w:tcPr>
            <w:tcW w:w="723" w:type="dxa"/>
            <w:tcBorders>
              <w:top w:val="single" w:sz="4" w:space="0" w:color="auto"/>
              <w:left w:val="single" w:sz="4" w:space="0" w:color="auto"/>
              <w:bottom w:val="single" w:sz="4" w:space="0" w:color="auto"/>
              <w:right w:val="single" w:sz="4" w:space="0" w:color="auto"/>
            </w:tcBorders>
            <w:vAlign w:val="center"/>
          </w:tcPr>
          <w:p w:rsidR="00CF7471" w:rsidRDefault="00295A7F">
            <w:pPr>
              <w:spacing w:line="240" w:lineRule="exact"/>
              <w:jc w:val="center"/>
              <w:rPr>
                <w:rFonts w:eastAsia="宋体"/>
                <w:b/>
                <w:spacing w:val="2"/>
                <w:szCs w:val="21"/>
              </w:rPr>
            </w:pPr>
            <w:r>
              <w:rPr>
                <w:b/>
                <w:spacing w:val="2"/>
                <w:szCs w:val="21"/>
              </w:rPr>
              <w:t>序号</w:t>
            </w:r>
          </w:p>
        </w:tc>
        <w:tc>
          <w:tcPr>
            <w:tcW w:w="1310"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b/>
                <w:spacing w:val="2"/>
                <w:szCs w:val="21"/>
              </w:rPr>
            </w:pPr>
            <w:r>
              <w:rPr>
                <w:b/>
                <w:spacing w:val="2"/>
                <w:szCs w:val="21"/>
              </w:rPr>
              <w:t>污染源</w:t>
            </w:r>
          </w:p>
        </w:tc>
        <w:tc>
          <w:tcPr>
            <w:tcW w:w="1310"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b/>
                <w:spacing w:val="2"/>
                <w:szCs w:val="21"/>
              </w:rPr>
            </w:pPr>
            <w:r>
              <w:rPr>
                <w:b/>
                <w:spacing w:val="2"/>
                <w:szCs w:val="21"/>
              </w:rPr>
              <w:t>污染因子</w:t>
            </w:r>
          </w:p>
        </w:tc>
        <w:tc>
          <w:tcPr>
            <w:tcW w:w="5185"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b/>
                <w:spacing w:val="2"/>
                <w:szCs w:val="21"/>
              </w:rPr>
            </w:pPr>
            <w:r>
              <w:rPr>
                <w:b/>
                <w:spacing w:val="2"/>
                <w:szCs w:val="21"/>
              </w:rPr>
              <w:t>处理方式</w:t>
            </w:r>
          </w:p>
        </w:tc>
      </w:tr>
      <w:tr w:rsidR="00CF7471">
        <w:trPr>
          <w:trHeight w:val="429"/>
          <w:jc w:val="center"/>
        </w:trPr>
        <w:tc>
          <w:tcPr>
            <w:tcW w:w="723" w:type="dxa"/>
            <w:tcBorders>
              <w:top w:val="single" w:sz="4" w:space="0" w:color="auto"/>
              <w:left w:val="single" w:sz="4" w:space="0" w:color="auto"/>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szCs w:val="21"/>
              </w:rPr>
              <w:t>1</w:t>
            </w:r>
          </w:p>
        </w:tc>
        <w:tc>
          <w:tcPr>
            <w:tcW w:w="1310"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szCs w:val="21"/>
              </w:rPr>
              <w:t>社会生活</w:t>
            </w:r>
          </w:p>
        </w:tc>
        <w:tc>
          <w:tcPr>
            <w:tcW w:w="1310"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szCs w:val="21"/>
              </w:rPr>
              <w:t>噪声</w:t>
            </w:r>
          </w:p>
        </w:tc>
        <w:tc>
          <w:tcPr>
            <w:tcW w:w="5185"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szCs w:val="21"/>
              </w:rPr>
              <w:t>合理布置、距离衰减。</w:t>
            </w:r>
          </w:p>
        </w:tc>
      </w:tr>
      <w:tr w:rsidR="00CF7471">
        <w:trPr>
          <w:trHeight w:val="676"/>
          <w:jc w:val="center"/>
        </w:trPr>
        <w:tc>
          <w:tcPr>
            <w:tcW w:w="723" w:type="dxa"/>
            <w:tcBorders>
              <w:top w:val="single" w:sz="4" w:space="0" w:color="auto"/>
              <w:left w:val="single" w:sz="4" w:space="0" w:color="auto"/>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szCs w:val="21"/>
              </w:rPr>
              <w:t>2</w:t>
            </w:r>
          </w:p>
        </w:tc>
        <w:tc>
          <w:tcPr>
            <w:tcW w:w="1310"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szCs w:val="21"/>
              </w:rPr>
              <w:t>水泵房</w:t>
            </w:r>
          </w:p>
        </w:tc>
        <w:tc>
          <w:tcPr>
            <w:tcW w:w="1310" w:type="dxa"/>
            <w:tcBorders>
              <w:top w:val="single" w:sz="4" w:space="0" w:color="auto"/>
              <w:left w:val="nil"/>
              <w:bottom w:val="single" w:sz="4" w:space="0" w:color="auto"/>
              <w:right w:val="single" w:sz="4" w:space="0" w:color="auto"/>
            </w:tcBorders>
            <w:vAlign w:val="center"/>
          </w:tcPr>
          <w:p w:rsidR="00CF7471" w:rsidRDefault="00295A7F">
            <w:pPr>
              <w:spacing w:line="240" w:lineRule="exact"/>
              <w:ind w:firstLine="428"/>
              <w:rPr>
                <w:rFonts w:eastAsia="宋体"/>
                <w:spacing w:val="2"/>
                <w:szCs w:val="21"/>
              </w:rPr>
            </w:pPr>
            <w:r>
              <w:rPr>
                <w:spacing w:val="2"/>
                <w:szCs w:val="21"/>
              </w:rPr>
              <w:t>噪声</w:t>
            </w:r>
          </w:p>
        </w:tc>
        <w:tc>
          <w:tcPr>
            <w:tcW w:w="5185"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szCs w:val="21"/>
              </w:rPr>
              <w:t>生活水泵房设置在地下一层独立设备间内，选用低噪优质设备，采取隔声、减振措施。</w:t>
            </w:r>
          </w:p>
        </w:tc>
      </w:tr>
      <w:tr w:rsidR="00CF7471">
        <w:trPr>
          <w:trHeight w:val="558"/>
          <w:jc w:val="center"/>
        </w:trPr>
        <w:tc>
          <w:tcPr>
            <w:tcW w:w="723" w:type="dxa"/>
            <w:tcBorders>
              <w:top w:val="single" w:sz="4" w:space="0" w:color="auto"/>
              <w:left w:val="single" w:sz="4" w:space="0" w:color="auto"/>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szCs w:val="21"/>
              </w:rPr>
              <w:t>3</w:t>
            </w:r>
          </w:p>
        </w:tc>
        <w:tc>
          <w:tcPr>
            <w:tcW w:w="1310"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szCs w:val="21"/>
              </w:rPr>
              <w:t>配电室</w:t>
            </w:r>
          </w:p>
        </w:tc>
        <w:tc>
          <w:tcPr>
            <w:tcW w:w="1310" w:type="dxa"/>
            <w:tcBorders>
              <w:top w:val="single" w:sz="4" w:space="0" w:color="auto"/>
              <w:left w:val="nil"/>
              <w:bottom w:val="single" w:sz="4" w:space="0" w:color="auto"/>
              <w:right w:val="single" w:sz="4" w:space="0" w:color="auto"/>
            </w:tcBorders>
            <w:vAlign w:val="center"/>
          </w:tcPr>
          <w:p w:rsidR="00CF7471" w:rsidRDefault="00295A7F">
            <w:pPr>
              <w:spacing w:line="240" w:lineRule="exact"/>
              <w:ind w:firstLine="428"/>
              <w:rPr>
                <w:rFonts w:eastAsia="宋体"/>
                <w:spacing w:val="2"/>
                <w:szCs w:val="21"/>
              </w:rPr>
            </w:pPr>
            <w:r>
              <w:rPr>
                <w:spacing w:val="2"/>
                <w:szCs w:val="21"/>
              </w:rPr>
              <w:t>噪声</w:t>
            </w:r>
          </w:p>
        </w:tc>
        <w:tc>
          <w:tcPr>
            <w:tcW w:w="5185"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szCs w:val="21"/>
              </w:rPr>
              <w:t>设置在地下一层独立设备间内，选用低噪优质设备，并采取隔声、减振措施。</w:t>
            </w:r>
          </w:p>
        </w:tc>
      </w:tr>
      <w:tr w:rsidR="00CF7471">
        <w:trPr>
          <w:trHeight w:val="526"/>
          <w:jc w:val="center"/>
        </w:trPr>
        <w:tc>
          <w:tcPr>
            <w:tcW w:w="723" w:type="dxa"/>
            <w:tcBorders>
              <w:top w:val="single" w:sz="4" w:space="0" w:color="auto"/>
              <w:left w:val="single" w:sz="4" w:space="0" w:color="auto"/>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szCs w:val="21"/>
              </w:rPr>
              <w:t>4</w:t>
            </w:r>
          </w:p>
        </w:tc>
        <w:tc>
          <w:tcPr>
            <w:tcW w:w="1310"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szCs w:val="21"/>
              </w:rPr>
              <w:t>柴油发电机</w:t>
            </w:r>
          </w:p>
        </w:tc>
        <w:tc>
          <w:tcPr>
            <w:tcW w:w="1310" w:type="dxa"/>
            <w:tcBorders>
              <w:top w:val="single" w:sz="4" w:space="0" w:color="auto"/>
              <w:left w:val="nil"/>
              <w:bottom w:val="single" w:sz="4" w:space="0" w:color="auto"/>
              <w:right w:val="single" w:sz="4" w:space="0" w:color="auto"/>
            </w:tcBorders>
            <w:vAlign w:val="center"/>
          </w:tcPr>
          <w:p w:rsidR="00CF7471" w:rsidRDefault="00295A7F">
            <w:pPr>
              <w:spacing w:line="240" w:lineRule="exact"/>
              <w:ind w:firstLine="428"/>
              <w:rPr>
                <w:rFonts w:eastAsia="宋体"/>
                <w:spacing w:val="2"/>
                <w:szCs w:val="21"/>
              </w:rPr>
            </w:pPr>
            <w:r>
              <w:rPr>
                <w:spacing w:val="2"/>
                <w:szCs w:val="21"/>
              </w:rPr>
              <w:t>噪声</w:t>
            </w:r>
          </w:p>
        </w:tc>
        <w:tc>
          <w:tcPr>
            <w:tcW w:w="5185" w:type="dxa"/>
            <w:tcBorders>
              <w:top w:val="single" w:sz="4" w:space="0" w:color="auto"/>
              <w:left w:val="nil"/>
              <w:bottom w:val="single" w:sz="4" w:space="0" w:color="auto"/>
              <w:right w:val="single" w:sz="4" w:space="0" w:color="auto"/>
            </w:tcBorders>
            <w:vAlign w:val="center"/>
          </w:tcPr>
          <w:p w:rsidR="00CF7471" w:rsidRDefault="00D54B4F">
            <w:pPr>
              <w:spacing w:line="240" w:lineRule="exact"/>
              <w:jc w:val="center"/>
              <w:rPr>
                <w:rFonts w:eastAsia="宋体"/>
                <w:spacing w:val="2"/>
                <w:szCs w:val="21"/>
              </w:rPr>
            </w:pPr>
            <w:r>
              <w:rPr>
                <w:rFonts w:hint="eastAsia"/>
                <w:spacing w:val="2"/>
                <w:szCs w:val="21"/>
              </w:rPr>
              <w:t>设置在地下一层独立设备间内，</w:t>
            </w:r>
            <w:r w:rsidR="00295A7F">
              <w:rPr>
                <w:spacing w:val="2"/>
                <w:szCs w:val="21"/>
              </w:rPr>
              <w:t>选用低噪优质设备，并采取隔声、减振措施。</w:t>
            </w:r>
          </w:p>
        </w:tc>
      </w:tr>
      <w:tr w:rsidR="00CF7471">
        <w:trPr>
          <w:trHeight w:val="567"/>
          <w:jc w:val="center"/>
        </w:trPr>
        <w:tc>
          <w:tcPr>
            <w:tcW w:w="723" w:type="dxa"/>
            <w:tcBorders>
              <w:top w:val="single" w:sz="4" w:space="0" w:color="auto"/>
              <w:left w:val="single" w:sz="4" w:space="0" w:color="auto"/>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szCs w:val="21"/>
              </w:rPr>
              <w:t>5</w:t>
            </w:r>
          </w:p>
        </w:tc>
        <w:tc>
          <w:tcPr>
            <w:tcW w:w="1310"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szCs w:val="21"/>
              </w:rPr>
              <w:t>风机</w:t>
            </w:r>
          </w:p>
        </w:tc>
        <w:tc>
          <w:tcPr>
            <w:tcW w:w="1310" w:type="dxa"/>
            <w:tcBorders>
              <w:top w:val="single" w:sz="4" w:space="0" w:color="auto"/>
              <w:left w:val="nil"/>
              <w:bottom w:val="single" w:sz="4" w:space="0" w:color="auto"/>
              <w:right w:val="single" w:sz="4" w:space="0" w:color="auto"/>
            </w:tcBorders>
            <w:vAlign w:val="center"/>
          </w:tcPr>
          <w:p w:rsidR="00CF7471" w:rsidRDefault="00295A7F">
            <w:pPr>
              <w:spacing w:line="240" w:lineRule="exact"/>
              <w:ind w:firstLine="428"/>
              <w:rPr>
                <w:rFonts w:eastAsia="宋体"/>
                <w:spacing w:val="2"/>
                <w:szCs w:val="21"/>
              </w:rPr>
            </w:pPr>
            <w:r>
              <w:rPr>
                <w:spacing w:val="2"/>
                <w:szCs w:val="21"/>
              </w:rPr>
              <w:t>噪声</w:t>
            </w:r>
          </w:p>
        </w:tc>
        <w:tc>
          <w:tcPr>
            <w:tcW w:w="5185"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szCs w:val="21"/>
              </w:rPr>
              <w:t>设置在地下一层独立设备间内，选用低噪优质设备，并采取隔声、减振措施。</w:t>
            </w:r>
          </w:p>
        </w:tc>
      </w:tr>
      <w:tr w:rsidR="00CF7471">
        <w:trPr>
          <w:trHeight w:val="648"/>
          <w:jc w:val="center"/>
        </w:trPr>
        <w:tc>
          <w:tcPr>
            <w:tcW w:w="723" w:type="dxa"/>
            <w:tcBorders>
              <w:top w:val="single" w:sz="4" w:space="0" w:color="auto"/>
              <w:left w:val="single" w:sz="4" w:space="0" w:color="auto"/>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rFonts w:hint="eastAsia"/>
                <w:spacing w:val="2"/>
                <w:szCs w:val="21"/>
              </w:rPr>
              <w:t>6</w:t>
            </w:r>
          </w:p>
        </w:tc>
        <w:tc>
          <w:tcPr>
            <w:tcW w:w="1310"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szCs w:val="21"/>
              </w:rPr>
              <w:t>汽车</w:t>
            </w:r>
          </w:p>
        </w:tc>
        <w:tc>
          <w:tcPr>
            <w:tcW w:w="1310" w:type="dxa"/>
            <w:tcBorders>
              <w:top w:val="single" w:sz="4" w:space="0" w:color="auto"/>
              <w:left w:val="nil"/>
              <w:bottom w:val="single" w:sz="4" w:space="0" w:color="auto"/>
              <w:right w:val="single" w:sz="4" w:space="0" w:color="auto"/>
            </w:tcBorders>
            <w:vAlign w:val="center"/>
          </w:tcPr>
          <w:p w:rsidR="00CF7471" w:rsidRDefault="00295A7F">
            <w:pPr>
              <w:spacing w:line="240" w:lineRule="exact"/>
              <w:ind w:firstLine="428"/>
              <w:rPr>
                <w:rFonts w:eastAsia="宋体"/>
                <w:spacing w:val="2"/>
                <w:szCs w:val="21"/>
              </w:rPr>
            </w:pPr>
            <w:r>
              <w:rPr>
                <w:spacing w:val="2"/>
                <w:szCs w:val="21"/>
              </w:rPr>
              <w:t>噪声</w:t>
            </w:r>
          </w:p>
        </w:tc>
        <w:tc>
          <w:tcPr>
            <w:tcW w:w="5185"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szCs w:val="21"/>
              </w:rPr>
              <w:t>采取限制行车速度，禁鸣喇叭等措施。距离衰减，墙体阻隔。</w:t>
            </w:r>
          </w:p>
        </w:tc>
      </w:tr>
      <w:tr w:rsidR="00CF7471">
        <w:trPr>
          <w:trHeight w:val="648"/>
          <w:jc w:val="center"/>
        </w:trPr>
        <w:tc>
          <w:tcPr>
            <w:tcW w:w="723" w:type="dxa"/>
            <w:tcBorders>
              <w:top w:val="single" w:sz="4" w:space="0" w:color="auto"/>
              <w:left w:val="single" w:sz="4" w:space="0" w:color="auto"/>
              <w:bottom w:val="single" w:sz="4" w:space="0" w:color="auto"/>
              <w:right w:val="single" w:sz="4" w:space="0" w:color="auto"/>
            </w:tcBorders>
            <w:vAlign w:val="center"/>
          </w:tcPr>
          <w:p w:rsidR="00CF7471" w:rsidRDefault="00295A7F">
            <w:pPr>
              <w:spacing w:line="240" w:lineRule="exact"/>
              <w:jc w:val="center"/>
              <w:rPr>
                <w:spacing w:val="2"/>
                <w:szCs w:val="21"/>
              </w:rPr>
            </w:pPr>
            <w:r>
              <w:rPr>
                <w:rFonts w:hint="eastAsia"/>
                <w:spacing w:val="2"/>
                <w:szCs w:val="21"/>
              </w:rPr>
              <w:t>7</w:t>
            </w:r>
          </w:p>
        </w:tc>
        <w:tc>
          <w:tcPr>
            <w:tcW w:w="1310"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spacing w:val="2"/>
                <w:szCs w:val="21"/>
              </w:rPr>
            </w:pPr>
            <w:r>
              <w:rPr>
                <w:rFonts w:hint="eastAsia"/>
                <w:spacing w:val="2"/>
                <w:szCs w:val="21"/>
              </w:rPr>
              <w:t>一体化污水处理设施</w:t>
            </w:r>
          </w:p>
        </w:tc>
        <w:tc>
          <w:tcPr>
            <w:tcW w:w="1310" w:type="dxa"/>
            <w:tcBorders>
              <w:top w:val="single" w:sz="4" w:space="0" w:color="auto"/>
              <w:left w:val="nil"/>
              <w:bottom w:val="single" w:sz="4" w:space="0" w:color="auto"/>
              <w:right w:val="single" w:sz="4" w:space="0" w:color="auto"/>
            </w:tcBorders>
            <w:vAlign w:val="center"/>
          </w:tcPr>
          <w:p w:rsidR="00CF7471" w:rsidRDefault="00295A7F">
            <w:pPr>
              <w:spacing w:line="240" w:lineRule="exact"/>
              <w:ind w:firstLine="428"/>
              <w:rPr>
                <w:spacing w:val="2"/>
                <w:szCs w:val="21"/>
              </w:rPr>
            </w:pPr>
            <w:r>
              <w:rPr>
                <w:rFonts w:hint="eastAsia"/>
                <w:spacing w:val="2"/>
                <w:szCs w:val="21"/>
              </w:rPr>
              <w:t>噪声</w:t>
            </w:r>
          </w:p>
        </w:tc>
        <w:tc>
          <w:tcPr>
            <w:tcW w:w="5185"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spacing w:val="2"/>
                <w:szCs w:val="21"/>
              </w:rPr>
            </w:pPr>
            <w:r>
              <w:rPr>
                <w:rFonts w:hint="eastAsia"/>
                <w:spacing w:val="2"/>
                <w:szCs w:val="21"/>
              </w:rPr>
              <w:t>采取地埋封闭式处理，周边进行绿化阻隔，距离衰减</w:t>
            </w:r>
          </w:p>
        </w:tc>
      </w:tr>
    </w:tbl>
    <w:p w:rsidR="00CF7471" w:rsidRDefault="00295A7F">
      <w:pPr>
        <w:pStyle w:val="3"/>
      </w:pPr>
      <w:bookmarkStart w:id="20" w:name="_Toc26528"/>
      <w:r>
        <w:rPr>
          <w:rFonts w:hint="eastAsia"/>
        </w:rPr>
        <w:t>4.1.4</w:t>
      </w:r>
      <w:r>
        <w:rPr>
          <w:rFonts w:hint="eastAsia"/>
        </w:rPr>
        <w:t>固体废弃物</w:t>
      </w:r>
      <w:bookmarkEnd w:id="20"/>
    </w:p>
    <w:p w:rsidR="00CF7471" w:rsidRDefault="00295A7F">
      <w:pPr>
        <w:adjustRightInd w:val="0"/>
        <w:snapToGrid w:val="0"/>
        <w:spacing w:line="360" w:lineRule="auto"/>
        <w:ind w:firstLineChars="200" w:firstLine="480"/>
        <w:contextualSpacing/>
        <w:rPr>
          <w:sz w:val="24"/>
          <w:szCs w:val="24"/>
        </w:rPr>
      </w:pPr>
      <w:r>
        <w:rPr>
          <w:rFonts w:ascii="宋体" w:hAnsi="宋体"/>
          <w:sz w:val="24"/>
          <w:szCs w:val="24"/>
        </w:rPr>
        <w:t>根据项目固体废物的性质，可将项目运营期产生的固体废物分为一般生活垃圾、化粪池</w:t>
      </w:r>
      <w:r>
        <w:rPr>
          <w:rFonts w:ascii="宋体" w:hAnsi="宋体" w:hint="eastAsia"/>
          <w:sz w:val="24"/>
          <w:szCs w:val="24"/>
        </w:rPr>
        <w:t>及一体化污水处理设施</w:t>
      </w:r>
      <w:r>
        <w:rPr>
          <w:rFonts w:ascii="宋体" w:hAnsi="宋体"/>
          <w:sz w:val="24"/>
          <w:szCs w:val="24"/>
        </w:rPr>
        <w:t>污泥等。</w:t>
      </w:r>
    </w:p>
    <w:p w:rsidR="00CF7471" w:rsidRDefault="00295A7F">
      <w:pPr>
        <w:adjustRightInd w:val="0"/>
        <w:snapToGrid w:val="0"/>
        <w:spacing w:line="360" w:lineRule="auto"/>
        <w:ind w:firstLineChars="200" w:firstLine="480"/>
        <w:contextualSpacing/>
        <w:rPr>
          <w:sz w:val="24"/>
          <w:szCs w:val="24"/>
        </w:rPr>
      </w:pPr>
      <w:r>
        <w:rPr>
          <w:rFonts w:ascii="宋体" w:hAnsi="宋体"/>
          <w:sz w:val="24"/>
          <w:szCs w:val="24"/>
        </w:rPr>
        <w:t>项目一般生活垃圾通过分散布置的垃圾桶收集，集中收集后委托</w:t>
      </w:r>
      <w:r>
        <w:rPr>
          <w:rFonts w:ascii="宋体" w:hAnsi="宋体" w:hint="eastAsia"/>
          <w:sz w:val="24"/>
          <w:szCs w:val="24"/>
        </w:rPr>
        <w:t>环卫部门</w:t>
      </w:r>
      <w:r>
        <w:rPr>
          <w:rFonts w:ascii="宋体" w:hAnsi="宋体"/>
          <w:sz w:val="24"/>
          <w:szCs w:val="24"/>
        </w:rPr>
        <w:t>定期清运。化粪池</w:t>
      </w:r>
      <w:r>
        <w:rPr>
          <w:rFonts w:ascii="宋体" w:hAnsi="宋体" w:hint="eastAsia"/>
          <w:sz w:val="24"/>
          <w:szCs w:val="24"/>
        </w:rPr>
        <w:t>及一体化污水处理设施</w:t>
      </w:r>
      <w:r>
        <w:rPr>
          <w:rFonts w:ascii="宋体" w:hAnsi="宋体"/>
          <w:sz w:val="24"/>
          <w:szCs w:val="24"/>
        </w:rPr>
        <w:t>污泥委托环卫部门定期清掏。</w:t>
      </w:r>
    </w:p>
    <w:p w:rsidR="00CF7471" w:rsidRDefault="00295A7F">
      <w:pPr>
        <w:spacing w:line="360" w:lineRule="auto"/>
        <w:ind w:right="-20"/>
        <w:jc w:val="center"/>
        <w:rPr>
          <w:sz w:val="24"/>
          <w:szCs w:val="24"/>
        </w:rPr>
      </w:pPr>
      <w:r>
        <w:rPr>
          <w:rFonts w:ascii="宋体" w:hAnsi="宋体"/>
          <w:sz w:val="24"/>
          <w:szCs w:val="24"/>
        </w:rPr>
        <w:t>表</w:t>
      </w:r>
      <w:r>
        <w:rPr>
          <w:sz w:val="24"/>
          <w:szCs w:val="24"/>
        </w:rPr>
        <w:t>4</w:t>
      </w:r>
      <w:r>
        <w:rPr>
          <w:rFonts w:hint="eastAsia"/>
          <w:sz w:val="24"/>
          <w:szCs w:val="24"/>
        </w:rPr>
        <w:t xml:space="preserve">-4  </w:t>
      </w:r>
      <w:r>
        <w:rPr>
          <w:rFonts w:ascii="宋体" w:hAnsi="宋体"/>
          <w:sz w:val="24"/>
          <w:szCs w:val="24"/>
        </w:rPr>
        <w:t>固体废物排放源及处理情况</w:t>
      </w:r>
    </w:p>
    <w:tbl>
      <w:tblPr>
        <w:tblW w:w="8917" w:type="dxa"/>
        <w:jc w:val="center"/>
        <w:tblLayout w:type="fixed"/>
        <w:tblCellMar>
          <w:left w:w="0" w:type="dxa"/>
          <w:right w:w="0" w:type="dxa"/>
        </w:tblCellMar>
        <w:tblLook w:val="04A0"/>
      </w:tblPr>
      <w:tblGrid>
        <w:gridCol w:w="706"/>
        <w:gridCol w:w="1363"/>
        <w:gridCol w:w="1537"/>
        <w:gridCol w:w="4291"/>
        <w:gridCol w:w="1020"/>
      </w:tblGrid>
      <w:tr w:rsidR="00CF7471">
        <w:trPr>
          <w:trHeight w:val="406"/>
          <w:jc w:val="center"/>
        </w:trPr>
        <w:tc>
          <w:tcPr>
            <w:tcW w:w="706" w:type="dxa"/>
            <w:tcBorders>
              <w:top w:val="single" w:sz="4" w:space="0" w:color="auto"/>
              <w:left w:val="single" w:sz="4" w:space="0" w:color="auto"/>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rPr>
              <w:t>序号</w:t>
            </w:r>
          </w:p>
        </w:tc>
        <w:tc>
          <w:tcPr>
            <w:tcW w:w="1363"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rPr>
              <w:t>污染源</w:t>
            </w:r>
          </w:p>
        </w:tc>
        <w:tc>
          <w:tcPr>
            <w:tcW w:w="1537"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rPr>
              <w:t>污染因子</w:t>
            </w:r>
          </w:p>
        </w:tc>
        <w:tc>
          <w:tcPr>
            <w:tcW w:w="4291"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rPr>
              <w:t>处理设施</w:t>
            </w:r>
          </w:p>
        </w:tc>
        <w:tc>
          <w:tcPr>
            <w:tcW w:w="1020"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rPr>
              <w:t>去向</w:t>
            </w:r>
          </w:p>
        </w:tc>
      </w:tr>
      <w:tr w:rsidR="00CF7471">
        <w:trPr>
          <w:trHeight w:val="530"/>
          <w:jc w:val="center"/>
        </w:trPr>
        <w:tc>
          <w:tcPr>
            <w:tcW w:w="706" w:type="dxa"/>
            <w:tcBorders>
              <w:top w:val="single" w:sz="4" w:space="0" w:color="auto"/>
              <w:left w:val="single" w:sz="4" w:space="0" w:color="auto"/>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rPr>
              <w:t>1</w:t>
            </w:r>
          </w:p>
        </w:tc>
        <w:tc>
          <w:tcPr>
            <w:tcW w:w="1363"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rPr>
              <w:t>居民楼</w:t>
            </w:r>
          </w:p>
        </w:tc>
        <w:tc>
          <w:tcPr>
            <w:tcW w:w="1537"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rPr>
              <w:t>生活垃圾</w:t>
            </w:r>
          </w:p>
        </w:tc>
        <w:tc>
          <w:tcPr>
            <w:tcW w:w="4291"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rPr>
              <w:t>由项目区内设置的垃圾桶收集，集中后委托</w:t>
            </w:r>
            <w:r>
              <w:rPr>
                <w:rFonts w:hint="eastAsia"/>
              </w:rPr>
              <w:t>环卫部门</w:t>
            </w:r>
            <w:r>
              <w:rPr>
                <w:spacing w:val="2"/>
              </w:rPr>
              <w:t>每天清运。</w:t>
            </w:r>
          </w:p>
        </w:tc>
        <w:tc>
          <w:tcPr>
            <w:tcW w:w="1020"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rPr>
              <w:t>环卫部门</w:t>
            </w:r>
          </w:p>
        </w:tc>
      </w:tr>
      <w:tr w:rsidR="00CF7471">
        <w:trPr>
          <w:trHeight w:val="667"/>
          <w:jc w:val="center"/>
        </w:trPr>
        <w:tc>
          <w:tcPr>
            <w:tcW w:w="706" w:type="dxa"/>
            <w:tcBorders>
              <w:top w:val="single" w:sz="4" w:space="0" w:color="auto"/>
              <w:left w:val="single" w:sz="4" w:space="0" w:color="auto"/>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rPr>
              <w:t>2</w:t>
            </w:r>
          </w:p>
        </w:tc>
        <w:tc>
          <w:tcPr>
            <w:tcW w:w="1363"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rPr>
              <w:t>物管、保安</w:t>
            </w:r>
          </w:p>
        </w:tc>
        <w:tc>
          <w:tcPr>
            <w:tcW w:w="1537"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rPr>
              <w:t>办公生活垃圾</w:t>
            </w:r>
          </w:p>
        </w:tc>
        <w:tc>
          <w:tcPr>
            <w:tcW w:w="4291"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rPr>
              <w:t>由项目区内设置的带盖垃圾桶收集，集中后委托</w:t>
            </w:r>
            <w:r>
              <w:rPr>
                <w:rFonts w:hint="eastAsia"/>
              </w:rPr>
              <w:t>环卫部门</w:t>
            </w:r>
            <w:r>
              <w:rPr>
                <w:spacing w:val="2"/>
              </w:rPr>
              <w:t>每天清运。</w:t>
            </w:r>
          </w:p>
        </w:tc>
        <w:tc>
          <w:tcPr>
            <w:tcW w:w="1020"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rPr>
              <w:t>环卫部门</w:t>
            </w:r>
          </w:p>
        </w:tc>
      </w:tr>
      <w:tr w:rsidR="00CF7471">
        <w:trPr>
          <w:trHeight w:val="423"/>
          <w:jc w:val="center"/>
        </w:trPr>
        <w:tc>
          <w:tcPr>
            <w:tcW w:w="706" w:type="dxa"/>
            <w:tcBorders>
              <w:top w:val="single" w:sz="4" w:space="0" w:color="auto"/>
              <w:left w:val="single" w:sz="4" w:space="0" w:color="auto"/>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rPr>
              <w:t>3</w:t>
            </w:r>
          </w:p>
        </w:tc>
        <w:tc>
          <w:tcPr>
            <w:tcW w:w="1363"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rPr>
              <w:t>化粪池</w:t>
            </w:r>
            <w:r>
              <w:rPr>
                <w:rFonts w:hint="eastAsia"/>
                <w:spacing w:val="2"/>
              </w:rPr>
              <w:t>、一体化污水处理设施</w:t>
            </w:r>
          </w:p>
        </w:tc>
        <w:tc>
          <w:tcPr>
            <w:tcW w:w="1537"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rPr>
              <w:t>污泥</w:t>
            </w:r>
          </w:p>
        </w:tc>
        <w:tc>
          <w:tcPr>
            <w:tcW w:w="4291"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rPr>
              <w:t>由环卫部门定期清掏清运。</w:t>
            </w:r>
          </w:p>
        </w:tc>
        <w:tc>
          <w:tcPr>
            <w:tcW w:w="1020" w:type="dxa"/>
            <w:tcBorders>
              <w:top w:val="single" w:sz="4" w:space="0" w:color="auto"/>
              <w:left w:val="nil"/>
              <w:bottom w:val="single" w:sz="4" w:space="0" w:color="auto"/>
              <w:right w:val="single" w:sz="4" w:space="0" w:color="auto"/>
            </w:tcBorders>
            <w:vAlign w:val="center"/>
          </w:tcPr>
          <w:p w:rsidR="00CF7471" w:rsidRDefault="00295A7F">
            <w:pPr>
              <w:spacing w:line="240" w:lineRule="exact"/>
              <w:jc w:val="center"/>
              <w:rPr>
                <w:rFonts w:eastAsia="宋体"/>
                <w:spacing w:val="2"/>
                <w:szCs w:val="21"/>
              </w:rPr>
            </w:pPr>
            <w:r>
              <w:rPr>
                <w:spacing w:val="2"/>
              </w:rPr>
              <w:t>环卫部门</w:t>
            </w:r>
          </w:p>
        </w:tc>
      </w:tr>
    </w:tbl>
    <w:p w:rsidR="00CF7471" w:rsidRDefault="00295A7F">
      <w:pPr>
        <w:pStyle w:val="2"/>
      </w:pPr>
      <w:bookmarkStart w:id="21" w:name="_Toc27688"/>
      <w:r>
        <w:rPr>
          <w:rFonts w:hint="eastAsia"/>
        </w:rPr>
        <w:t>4.2</w:t>
      </w:r>
      <w:r>
        <w:rPr>
          <w:rFonts w:hint="eastAsia"/>
        </w:rPr>
        <w:t>环保设施投资及“三同时”落实情况</w:t>
      </w:r>
      <w:bookmarkEnd w:id="21"/>
    </w:p>
    <w:p w:rsidR="00CF7471" w:rsidRDefault="00295A7F">
      <w:pPr>
        <w:pStyle w:val="3"/>
      </w:pPr>
      <w:bookmarkStart w:id="22" w:name="_Toc6390"/>
      <w:r>
        <w:rPr>
          <w:rFonts w:hint="eastAsia"/>
        </w:rPr>
        <w:t>4.2.1</w:t>
      </w:r>
      <w:r>
        <w:rPr>
          <w:rFonts w:hint="eastAsia"/>
        </w:rPr>
        <w:t>环保设施投资</w:t>
      </w:r>
      <w:bookmarkEnd w:id="22"/>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环评阶段</w:t>
      </w:r>
      <w:r w:rsidR="00D54B4F">
        <w:rPr>
          <w:rFonts w:ascii="Times New Roman" w:hAnsiTheme="minorEastAsia" w:cs="Times New Roman" w:hint="eastAsia"/>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区项目总投资</w:t>
      </w:r>
      <w:r>
        <w:rPr>
          <w:rFonts w:ascii="Times New Roman" w:hAnsi="Times New Roman" w:cs="Times New Roman"/>
          <w:sz w:val="24"/>
          <w:szCs w:val="24"/>
        </w:rPr>
        <w:t>100000</w:t>
      </w:r>
      <w:r>
        <w:rPr>
          <w:rFonts w:ascii="Times New Roman" w:hAnsiTheme="minorEastAsia" w:cs="Times New Roman"/>
          <w:sz w:val="24"/>
          <w:szCs w:val="24"/>
        </w:rPr>
        <w:t>万元，环保投资</w:t>
      </w:r>
      <w:r>
        <w:rPr>
          <w:rFonts w:ascii="Times New Roman" w:hAnsi="Times New Roman" w:cs="Times New Roman"/>
          <w:sz w:val="24"/>
          <w:szCs w:val="24"/>
        </w:rPr>
        <w:t>2010</w:t>
      </w:r>
      <w:r>
        <w:rPr>
          <w:rFonts w:ascii="Times New Roman" w:hAnsiTheme="minorEastAsia" w:cs="Times New Roman"/>
          <w:sz w:val="24"/>
          <w:szCs w:val="24"/>
        </w:rPr>
        <w:t>万</w:t>
      </w:r>
      <w:r>
        <w:rPr>
          <w:rFonts w:ascii="Times New Roman" w:hAnsiTheme="minorEastAsia" w:cs="Times New Roman"/>
          <w:sz w:val="24"/>
          <w:szCs w:val="24"/>
        </w:rPr>
        <w:lastRenderedPageBreak/>
        <w:t>元，占总投资</w:t>
      </w:r>
      <w:r>
        <w:rPr>
          <w:rFonts w:ascii="Times New Roman" w:hAnsi="Times New Roman" w:cs="Times New Roman"/>
          <w:sz w:val="24"/>
          <w:szCs w:val="24"/>
        </w:rPr>
        <w:t>2%</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D-1</w:t>
      </w:r>
      <w:r>
        <w:rPr>
          <w:rFonts w:ascii="Times New Roman" w:hAnsiTheme="minorEastAsia" w:cs="Times New Roman"/>
          <w:sz w:val="24"/>
          <w:szCs w:val="24"/>
        </w:rPr>
        <w:t>栋商业广场项目总投资</w:t>
      </w:r>
      <w:r>
        <w:rPr>
          <w:rFonts w:ascii="Times New Roman" w:hAnsi="Times New Roman" w:cs="Times New Roman"/>
          <w:sz w:val="24"/>
          <w:szCs w:val="24"/>
        </w:rPr>
        <w:t>1577</w:t>
      </w:r>
      <w:r>
        <w:rPr>
          <w:rFonts w:ascii="Times New Roman" w:hAnsiTheme="minorEastAsia" w:cs="Times New Roman"/>
          <w:sz w:val="24"/>
          <w:szCs w:val="24"/>
        </w:rPr>
        <w:t>万元，环保投资</w:t>
      </w:r>
      <w:r>
        <w:rPr>
          <w:rFonts w:ascii="Times New Roman" w:hAnsi="Times New Roman" w:cs="Times New Roman"/>
          <w:sz w:val="24"/>
          <w:szCs w:val="24"/>
        </w:rPr>
        <w:t>144</w:t>
      </w:r>
      <w:r>
        <w:rPr>
          <w:rFonts w:ascii="Times New Roman" w:hAnsiTheme="minorEastAsia" w:cs="Times New Roman"/>
          <w:sz w:val="24"/>
          <w:szCs w:val="24"/>
        </w:rPr>
        <w:t>万元，环保投资占总投资</w:t>
      </w:r>
      <w:r>
        <w:rPr>
          <w:rFonts w:ascii="Times New Roman" w:hAnsi="Times New Roman" w:cs="Times New Roman"/>
          <w:sz w:val="24"/>
          <w:szCs w:val="24"/>
        </w:rPr>
        <w:t>9.13%</w:t>
      </w:r>
      <w:r>
        <w:rPr>
          <w:rFonts w:ascii="Times New Roman" w:hAnsiTheme="minorEastAsia" w:cs="Times New Roman"/>
          <w:sz w:val="24"/>
          <w:szCs w:val="24"/>
        </w:rPr>
        <w:t>。</w:t>
      </w:r>
      <w:r w:rsidR="00D54B4F">
        <w:rPr>
          <w:rFonts w:ascii="Times New Roman" w:hAnsiTheme="minorEastAsia" w:cs="Times New Roman" w:hint="eastAsia"/>
          <w:sz w:val="24"/>
          <w:szCs w:val="24"/>
        </w:rPr>
        <w:t>验收阶段：</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区一期、二期、三期、</w:t>
      </w:r>
      <w:r>
        <w:rPr>
          <w:rFonts w:ascii="Times New Roman" w:hAnsi="Times New Roman" w:cs="Times New Roman"/>
          <w:sz w:val="24"/>
          <w:szCs w:val="24"/>
        </w:rPr>
        <w:t>C-1</w:t>
      </w:r>
      <w:r>
        <w:rPr>
          <w:rFonts w:ascii="Times New Roman" w:hAnsiTheme="minorEastAsia" w:cs="Times New Roman"/>
          <w:sz w:val="24"/>
          <w:szCs w:val="24"/>
        </w:rPr>
        <w:t>栋、</w:t>
      </w:r>
      <w:r>
        <w:rPr>
          <w:rFonts w:ascii="Times New Roman" w:hAnsi="Times New Roman" w:cs="Times New Roman"/>
          <w:sz w:val="24"/>
          <w:szCs w:val="24"/>
        </w:rPr>
        <w:t>C-2</w:t>
      </w:r>
      <w:r>
        <w:rPr>
          <w:rFonts w:ascii="Times New Roman" w:hAnsiTheme="minorEastAsia" w:cs="Times New Roman"/>
          <w:sz w:val="24"/>
          <w:szCs w:val="24"/>
        </w:rPr>
        <w:t>栋、</w:t>
      </w:r>
      <w:r>
        <w:rPr>
          <w:rFonts w:ascii="Times New Roman" w:hAnsi="Times New Roman" w:cs="Times New Roman"/>
          <w:sz w:val="24"/>
          <w:szCs w:val="24"/>
        </w:rPr>
        <w:t>D-1</w:t>
      </w:r>
      <w:r>
        <w:rPr>
          <w:rFonts w:ascii="Times New Roman" w:hAnsiTheme="minorEastAsia" w:cs="Times New Roman"/>
          <w:sz w:val="24"/>
          <w:szCs w:val="24"/>
        </w:rPr>
        <w:t>栋、</w:t>
      </w:r>
      <w:r>
        <w:rPr>
          <w:rFonts w:ascii="Times New Roman" w:hAnsi="Times New Roman" w:cs="Times New Roman"/>
          <w:sz w:val="24"/>
          <w:szCs w:val="24"/>
        </w:rPr>
        <w:t>D-2</w:t>
      </w:r>
      <w:r>
        <w:rPr>
          <w:rFonts w:ascii="Times New Roman" w:hAnsiTheme="minorEastAsia" w:cs="Times New Roman"/>
          <w:sz w:val="24"/>
          <w:szCs w:val="24"/>
        </w:rPr>
        <w:t>栋实际投资</w:t>
      </w:r>
      <w:r>
        <w:rPr>
          <w:rFonts w:ascii="Times New Roman" w:hAnsi="Times New Roman" w:cs="Times New Roman"/>
          <w:sz w:val="24"/>
          <w:szCs w:val="24"/>
        </w:rPr>
        <w:t>280000</w:t>
      </w:r>
      <w:r>
        <w:rPr>
          <w:rFonts w:ascii="Times New Roman" w:hAnsiTheme="minorEastAsia" w:cs="Times New Roman"/>
          <w:sz w:val="24"/>
          <w:szCs w:val="24"/>
        </w:rPr>
        <w:t>万元，环保投资</w:t>
      </w:r>
      <w:r>
        <w:rPr>
          <w:rFonts w:ascii="Times New Roman" w:hAnsi="Times New Roman" w:cs="Times New Roman"/>
          <w:sz w:val="24"/>
          <w:szCs w:val="24"/>
        </w:rPr>
        <w:t>1</w:t>
      </w:r>
      <w:r>
        <w:rPr>
          <w:rFonts w:ascii="Times New Roman" w:hAnsi="Times New Roman" w:cs="Times New Roman" w:hint="eastAsia"/>
          <w:sz w:val="24"/>
          <w:szCs w:val="24"/>
        </w:rPr>
        <w:t>341</w:t>
      </w:r>
      <w:r>
        <w:rPr>
          <w:rFonts w:ascii="Times New Roman" w:hAnsiTheme="minorEastAsia" w:cs="Times New Roman"/>
          <w:sz w:val="24"/>
          <w:szCs w:val="24"/>
        </w:rPr>
        <w:t>万元，占总投资</w:t>
      </w:r>
      <w:r>
        <w:rPr>
          <w:rFonts w:ascii="Times New Roman" w:hAnsi="Times New Roman" w:cs="Times New Roman" w:hint="eastAsia"/>
          <w:sz w:val="24"/>
          <w:szCs w:val="24"/>
        </w:rPr>
        <w:t>0.48</w:t>
      </w:r>
      <w:r>
        <w:rPr>
          <w:rFonts w:ascii="Times New Roman" w:hAnsi="Times New Roman" w:cs="Times New Roman"/>
          <w:sz w:val="24"/>
          <w:szCs w:val="24"/>
        </w:rPr>
        <w:t>%</w:t>
      </w:r>
      <w:r>
        <w:rPr>
          <w:rFonts w:ascii="Times New Roman" w:hAnsiTheme="minorEastAsia" w:cs="Times New Roman"/>
          <w:sz w:val="24"/>
          <w:szCs w:val="24"/>
        </w:rPr>
        <w:t>。本项目环保投资主要包括项目内生活污水处理设施、绿化、排污管网、垃圾收集设施</w:t>
      </w:r>
      <w:r>
        <w:rPr>
          <w:rFonts w:ascii="Times New Roman" w:hAnsiTheme="minorEastAsia" w:cs="Times New Roman" w:hint="eastAsia"/>
          <w:sz w:val="24"/>
          <w:szCs w:val="24"/>
        </w:rPr>
        <w:t>和施工期环境污染防护</w:t>
      </w:r>
      <w:r>
        <w:rPr>
          <w:rFonts w:ascii="Times New Roman" w:hAnsiTheme="minorEastAsia" w:cs="Times New Roman"/>
          <w:sz w:val="24"/>
          <w:szCs w:val="24"/>
        </w:rPr>
        <w:t>等设施。项目环保投资明细见下表；</w:t>
      </w:r>
    </w:p>
    <w:p w:rsidR="00CF7471" w:rsidRDefault="00295A7F">
      <w:pPr>
        <w:jc w:val="center"/>
        <w:rPr>
          <w:b/>
        </w:rPr>
      </w:pPr>
      <w:r>
        <w:rPr>
          <w:rFonts w:hint="eastAsia"/>
          <w:b/>
        </w:rPr>
        <w:t>表</w:t>
      </w:r>
      <w:r>
        <w:rPr>
          <w:rFonts w:hint="eastAsia"/>
          <w:b/>
        </w:rPr>
        <w:t xml:space="preserve">4-5  </w:t>
      </w:r>
      <w:r>
        <w:rPr>
          <w:rFonts w:hint="eastAsia"/>
          <w:b/>
        </w:rPr>
        <w:t>项目环保投资对比一览表</w:t>
      </w:r>
    </w:p>
    <w:tbl>
      <w:tblPr>
        <w:tblStyle w:val="a6"/>
        <w:tblW w:w="8522" w:type="dxa"/>
        <w:tblLayout w:type="fixed"/>
        <w:tblLook w:val="04A0"/>
      </w:tblPr>
      <w:tblGrid>
        <w:gridCol w:w="846"/>
        <w:gridCol w:w="1814"/>
        <w:gridCol w:w="2551"/>
        <w:gridCol w:w="1276"/>
        <w:gridCol w:w="1134"/>
        <w:gridCol w:w="901"/>
      </w:tblGrid>
      <w:tr w:rsidR="00CF7471">
        <w:tc>
          <w:tcPr>
            <w:tcW w:w="846" w:type="dxa"/>
            <w:vAlign w:val="center"/>
          </w:tcPr>
          <w:p w:rsidR="00CF7471" w:rsidRDefault="00295A7F">
            <w:pPr>
              <w:jc w:val="center"/>
              <w:rPr>
                <w:b/>
              </w:rPr>
            </w:pPr>
            <w:r>
              <w:rPr>
                <w:rFonts w:hint="eastAsia"/>
                <w:b/>
              </w:rPr>
              <w:t>项目</w:t>
            </w:r>
          </w:p>
        </w:tc>
        <w:tc>
          <w:tcPr>
            <w:tcW w:w="1814" w:type="dxa"/>
            <w:vAlign w:val="center"/>
          </w:tcPr>
          <w:p w:rsidR="00CF7471" w:rsidRDefault="00295A7F">
            <w:pPr>
              <w:jc w:val="center"/>
              <w:rPr>
                <w:b/>
              </w:rPr>
            </w:pPr>
            <w:r>
              <w:rPr>
                <w:rFonts w:hint="eastAsia"/>
                <w:b/>
              </w:rPr>
              <w:t>治理措施</w:t>
            </w:r>
          </w:p>
        </w:tc>
        <w:tc>
          <w:tcPr>
            <w:tcW w:w="2551" w:type="dxa"/>
            <w:vAlign w:val="center"/>
          </w:tcPr>
          <w:p w:rsidR="00CF7471" w:rsidRDefault="00295A7F">
            <w:pPr>
              <w:jc w:val="center"/>
              <w:rPr>
                <w:b/>
              </w:rPr>
            </w:pPr>
            <w:r>
              <w:rPr>
                <w:rFonts w:hint="eastAsia"/>
                <w:b/>
              </w:rPr>
              <w:t>治理效果</w:t>
            </w:r>
          </w:p>
        </w:tc>
        <w:tc>
          <w:tcPr>
            <w:tcW w:w="1276" w:type="dxa"/>
            <w:vAlign w:val="center"/>
          </w:tcPr>
          <w:p w:rsidR="00CF7471" w:rsidRDefault="00295A7F">
            <w:pPr>
              <w:jc w:val="center"/>
              <w:rPr>
                <w:b/>
              </w:rPr>
            </w:pPr>
            <w:r>
              <w:rPr>
                <w:rFonts w:hint="eastAsia"/>
                <w:b/>
              </w:rPr>
              <w:t>环评估算投资（万元）</w:t>
            </w:r>
          </w:p>
        </w:tc>
        <w:tc>
          <w:tcPr>
            <w:tcW w:w="1134" w:type="dxa"/>
            <w:vAlign w:val="center"/>
          </w:tcPr>
          <w:p w:rsidR="00CF7471" w:rsidRDefault="00295A7F">
            <w:pPr>
              <w:jc w:val="center"/>
              <w:rPr>
                <w:b/>
              </w:rPr>
            </w:pPr>
            <w:r>
              <w:rPr>
                <w:rFonts w:hint="eastAsia"/>
                <w:b/>
              </w:rPr>
              <w:t>实际投资（万元）</w:t>
            </w:r>
          </w:p>
        </w:tc>
        <w:tc>
          <w:tcPr>
            <w:tcW w:w="901" w:type="dxa"/>
            <w:vAlign w:val="center"/>
          </w:tcPr>
          <w:p w:rsidR="00CF7471" w:rsidRDefault="00295A7F">
            <w:pPr>
              <w:jc w:val="center"/>
              <w:rPr>
                <w:b/>
              </w:rPr>
            </w:pPr>
            <w:r>
              <w:rPr>
                <w:rFonts w:hint="eastAsia"/>
                <w:b/>
              </w:rPr>
              <w:t>变化情况</w:t>
            </w:r>
          </w:p>
        </w:tc>
      </w:tr>
      <w:tr w:rsidR="00CF7471">
        <w:tc>
          <w:tcPr>
            <w:tcW w:w="8522" w:type="dxa"/>
            <w:gridSpan w:val="6"/>
            <w:vAlign w:val="center"/>
          </w:tcPr>
          <w:p w:rsidR="00CF7471" w:rsidRDefault="00295A7F">
            <w:pPr>
              <w:jc w:val="center"/>
              <w:rPr>
                <w:b/>
              </w:rPr>
            </w:pPr>
            <w:r>
              <w:rPr>
                <w:rFonts w:hint="eastAsia"/>
                <w:b/>
              </w:rPr>
              <w:t>大理·苍洱映象</w:t>
            </w:r>
            <w:r>
              <w:rPr>
                <w:rFonts w:hint="eastAsia"/>
                <w:b/>
              </w:rPr>
              <w:t>A</w:t>
            </w:r>
            <w:r>
              <w:rPr>
                <w:rFonts w:hint="eastAsia"/>
                <w:b/>
              </w:rPr>
              <w:t>区</w:t>
            </w:r>
          </w:p>
        </w:tc>
      </w:tr>
      <w:tr w:rsidR="00CF7471">
        <w:tc>
          <w:tcPr>
            <w:tcW w:w="846" w:type="dxa"/>
            <w:vMerge w:val="restart"/>
            <w:vAlign w:val="center"/>
          </w:tcPr>
          <w:p w:rsidR="00CF7471" w:rsidRDefault="00295A7F">
            <w:pPr>
              <w:jc w:val="center"/>
            </w:pPr>
            <w:r>
              <w:rPr>
                <w:rFonts w:hint="eastAsia"/>
              </w:rPr>
              <w:t>废水</w:t>
            </w:r>
          </w:p>
        </w:tc>
        <w:tc>
          <w:tcPr>
            <w:tcW w:w="1814" w:type="dxa"/>
            <w:vAlign w:val="center"/>
          </w:tcPr>
          <w:p w:rsidR="00CF7471" w:rsidRDefault="00295A7F">
            <w:pPr>
              <w:jc w:val="center"/>
            </w:pPr>
            <w:r>
              <w:rPr>
                <w:rFonts w:hint="eastAsia"/>
              </w:rPr>
              <w:t>化粪池</w:t>
            </w:r>
          </w:p>
        </w:tc>
        <w:tc>
          <w:tcPr>
            <w:tcW w:w="2551" w:type="dxa"/>
            <w:vMerge w:val="restart"/>
            <w:vAlign w:val="center"/>
          </w:tcPr>
          <w:p w:rsidR="00CF7471" w:rsidRDefault="00295A7F">
            <w:pPr>
              <w:autoSpaceDE w:val="0"/>
              <w:autoSpaceDN w:val="0"/>
              <w:jc w:val="center"/>
              <w:rPr>
                <w:kern w:val="0"/>
              </w:rPr>
            </w:pPr>
            <w:r>
              <w:rPr>
                <w:rFonts w:ascii="宋体" w:hAnsi="宋体"/>
                <w:kern w:val="0"/>
              </w:rPr>
              <w:t>（</w:t>
            </w:r>
            <w:r>
              <w:rPr>
                <w:kern w:val="0"/>
              </w:rPr>
              <w:t>GB8978-1996</w:t>
            </w:r>
            <w:r>
              <w:rPr>
                <w:rFonts w:ascii="宋体" w:hAnsi="宋体"/>
                <w:kern w:val="0"/>
              </w:rPr>
              <w:t>）《污水综合排放标准》</w:t>
            </w:r>
            <w:r>
              <w:rPr>
                <w:rFonts w:ascii="宋体" w:hAnsi="宋体" w:hint="eastAsia"/>
                <w:kern w:val="0"/>
              </w:rPr>
              <w:t>中三级排放标准</w:t>
            </w:r>
          </w:p>
          <w:p w:rsidR="00CF7471" w:rsidRDefault="00295A7F">
            <w:pPr>
              <w:jc w:val="center"/>
            </w:pPr>
            <w:r>
              <w:rPr>
                <w:rFonts w:ascii="宋体" w:hAnsi="宋体" w:hint="eastAsia"/>
                <w:kern w:val="0"/>
              </w:rPr>
              <w:t>实现雨污分流，外排废水达标排放</w:t>
            </w:r>
          </w:p>
          <w:p w:rsidR="00CF7471" w:rsidRDefault="00CF7471">
            <w:pPr>
              <w:jc w:val="center"/>
            </w:pPr>
          </w:p>
        </w:tc>
        <w:tc>
          <w:tcPr>
            <w:tcW w:w="1276" w:type="dxa"/>
            <w:vAlign w:val="center"/>
          </w:tcPr>
          <w:p w:rsidR="00CF7471" w:rsidRDefault="00295A7F">
            <w:pPr>
              <w:jc w:val="center"/>
            </w:pPr>
            <w:r>
              <w:rPr>
                <w:rFonts w:hint="eastAsia"/>
              </w:rPr>
              <w:t>150</w:t>
            </w:r>
          </w:p>
        </w:tc>
        <w:tc>
          <w:tcPr>
            <w:tcW w:w="1134" w:type="dxa"/>
            <w:vAlign w:val="center"/>
          </w:tcPr>
          <w:p w:rsidR="00CF7471" w:rsidRDefault="00295A7F">
            <w:pPr>
              <w:jc w:val="center"/>
            </w:pPr>
            <w:r>
              <w:rPr>
                <w:rFonts w:hint="eastAsia"/>
              </w:rPr>
              <w:t>150</w:t>
            </w:r>
          </w:p>
        </w:tc>
        <w:tc>
          <w:tcPr>
            <w:tcW w:w="901" w:type="dxa"/>
            <w:vAlign w:val="center"/>
          </w:tcPr>
          <w:p w:rsidR="00CF7471" w:rsidRDefault="00295A7F">
            <w:pPr>
              <w:jc w:val="center"/>
            </w:pPr>
            <w:r>
              <w:rPr>
                <w:rFonts w:hint="eastAsia"/>
              </w:rPr>
              <w:t>与环评一致</w:t>
            </w:r>
          </w:p>
        </w:tc>
      </w:tr>
      <w:tr w:rsidR="00CF7471">
        <w:tc>
          <w:tcPr>
            <w:tcW w:w="846" w:type="dxa"/>
            <w:vMerge/>
            <w:vAlign w:val="center"/>
          </w:tcPr>
          <w:p w:rsidR="00CF7471" w:rsidRDefault="00CF7471">
            <w:pPr>
              <w:jc w:val="center"/>
            </w:pPr>
          </w:p>
        </w:tc>
        <w:tc>
          <w:tcPr>
            <w:tcW w:w="1814" w:type="dxa"/>
            <w:vAlign w:val="center"/>
          </w:tcPr>
          <w:p w:rsidR="00CF7471" w:rsidRDefault="00295A7F">
            <w:pPr>
              <w:jc w:val="center"/>
            </w:pPr>
            <w:r>
              <w:rPr>
                <w:rFonts w:hint="eastAsia"/>
              </w:rPr>
              <w:t>污水排放管道</w:t>
            </w:r>
          </w:p>
        </w:tc>
        <w:tc>
          <w:tcPr>
            <w:tcW w:w="2551" w:type="dxa"/>
            <w:vMerge/>
            <w:vAlign w:val="center"/>
          </w:tcPr>
          <w:p w:rsidR="00CF7471" w:rsidRDefault="00CF7471">
            <w:pPr>
              <w:jc w:val="center"/>
            </w:pPr>
          </w:p>
        </w:tc>
        <w:tc>
          <w:tcPr>
            <w:tcW w:w="1276" w:type="dxa"/>
            <w:vAlign w:val="center"/>
          </w:tcPr>
          <w:p w:rsidR="00CF7471" w:rsidRDefault="00295A7F">
            <w:pPr>
              <w:jc w:val="center"/>
            </w:pPr>
            <w:r>
              <w:rPr>
                <w:rFonts w:hint="eastAsia"/>
              </w:rPr>
              <w:t>200</w:t>
            </w:r>
          </w:p>
        </w:tc>
        <w:tc>
          <w:tcPr>
            <w:tcW w:w="1134" w:type="dxa"/>
            <w:vAlign w:val="center"/>
          </w:tcPr>
          <w:p w:rsidR="00CF7471" w:rsidRDefault="00295A7F">
            <w:pPr>
              <w:jc w:val="center"/>
            </w:pPr>
            <w:r>
              <w:rPr>
                <w:rFonts w:hint="eastAsia"/>
              </w:rPr>
              <w:t>200</w:t>
            </w:r>
          </w:p>
        </w:tc>
        <w:tc>
          <w:tcPr>
            <w:tcW w:w="901" w:type="dxa"/>
            <w:vAlign w:val="center"/>
          </w:tcPr>
          <w:p w:rsidR="00CF7471" w:rsidRDefault="00295A7F">
            <w:pPr>
              <w:jc w:val="center"/>
            </w:pPr>
            <w:r>
              <w:rPr>
                <w:rFonts w:hint="eastAsia"/>
              </w:rPr>
              <w:t>与环评一致</w:t>
            </w:r>
          </w:p>
        </w:tc>
      </w:tr>
      <w:tr w:rsidR="00CF7471">
        <w:tc>
          <w:tcPr>
            <w:tcW w:w="846" w:type="dxa"/>
            <w:vMerge/>
            <w:vAlign w:val="center"/>
          </w:tcPr>
          <w:p w:rsidR="00CF7471" w:rsidRDefault="00CF7471">
            <w:pPr>
              <w:jc w:val="center"/>
            </w:pPr>
          </w:p>
        </w:tc>
        <w:tc>
          <w:tcPr>
            <w:tcW w:w="1814" w:type="dxa"/>
            <w:vAlign w:val="center"/>
          </w:tcPr>
          <w:p w:rsidR="00CF7471" w:rsidRDefault="00295A7F">
            <w:pPr>
              <w:jc w:val="center"/>
            </w:pPr>
            <w:r>
              <w:rPr>
                <w:rFonts w:hint="eastAsia"/>
              </w:rPr>
              <w:t>雨水干管</w:t>
            </w:r>
          </w:p>
        </w:tc>
        <w:tc>
          <w:tcPr>
            <w:tcW w:w="2551" w:type="dxa"/>
            <w:vMerge/>
            <w:vAlign w:val="center"/>
          </w:tcPr>
          <w:p w:rsidR="00CF7471" w:rsidRDefault="00CF7471">
            <w:pPr>
              <w:jc w:val="center"/>
            </w:pPr>
          </w:p>
        </w:tc>
        <w:tc>
          <w:tcPr>
            <w:tcW w:w="1276" w:type="dxa"/>
            <w:vAlign w:val="center"/>
          </w:tcPr>
          <w:p w:rsidR="00CF7471" w:rsidRDefault="00295A7F">
            <w:pPr>
              <w:jc w:val="center"/>
            </w:pPr>
            <w:r>
              <w:rPr>
                <w:rFonts w:hint="eastAsia"/>
              </w:rPr>
              <w:t>150</w:t>
            </w:r>
          </w:p>
        </w:tc>
        <w:tc>
          <w:tcPr>
            <w:tcW w:w="1134" w:type="dxa"/>
            <w:vAlign w:val="center"/>
          </w:tcPr>
          <w:p w:rsidR="00CF7471" w:rsidRDefault="00295A7F">
            <w:pPr>
              <w:jc w:val="center"/>
            </w:pPr>
            <w:r>
              <w:rPr>
                <w:rFonts w:hint="eastAsia"/>
              </w:rPr>
              <w:t>100</w:t>
            </w:r>
          </w:p>
        </w:tc>
        <w:tc>
          <w:tcPr>
            <w:tcW w:w="901" w:type="dxa"/>
            <w:vAlign w:val="center"/>
          </w:tcPr>
          <w:p w:rsidR="00CF7471" w:rsidRDefault="00295A7F">
            <w:pPr>
              <w:jc w:val="center"/>
            </w:pPr>
            <w:r>
              <w:rPr>
                <w:rFonts w:hint="eastAsia"/>
              </w:rPr>
              <w:t>减少</w:t>
            </w:r>
          </w:p>
        </w:tc>
      </w:tr>
      <w:tr w:rsidR="00CF7471">
        <w:tc>
          <w:tcPr>
            <w:tcW w:w="846" w:type="dxa"/>
            <w:vAlign w:val="center"/>
          </w:tcPr>
          <w:p w:rsidR="00CF7471" w:rsidRDefault="00295A7F">
            <w:pPr>
              <w:jc w:val="center"/>
            </w:pPr>
            <w:r>
              <w:rPr>
                <w:rFonts w:hint="eastAsia"/>
              </w:rPr>
              <w:t>固废</w:t>
            </w:r>
          </w:p>
        </w:tc>
        <w:tc>
          <w:tcPr>
            <w:tcW w:w="1814" w:type="dxa"/>
            <w:vAlign w:val="center"/>
          </w:tcPr>
          <w:p w:rsidR="00CF7471" w:rsidRDefault="00295A7F">
            <w:pPr>
              <w:jc w:val="center"/>
            </w:pPr>
            <w:r>
              <w:rPr>
                <w:rFonts w:hint="eastAsia"/>
              </w:rPr>
              <w:t>垃圾间和垃圾点</w:t>
            </w:r>
          </w:p>
        </w:tc>
        <w:tc>
          <w:tcPr>
            <w:tcW w:w="2551" w:type="dxa"/>
            <w:vAlign w:val="center"/>
          </w:tcPr>
          <w:p w:rsidR="00CF7471" w:rsidRDefault="00295A7F">
            <w:pPr>
              <w:jc w:val="center"/>
            </w:pPr>
            <w:r>
              <w:rPr>
                <w:rFonts w:hint="eastAsia"/>
              </w:rPr>
              <w:t>固体废弃物得到合理处置</w:t>
            </w:r>
          </w:p>
        </w:tc>
        <w:tc>
          <w:tcPr>
            <w:tcW w:w="1276" w:type="dxa"/>
            <w:vAlign w:val="center"/>
          </w:tcPr>
          <w:p w:rsidR="00CF7471" w:rsidRDefault="00295A7F">
            <w:pPr>
              <w:jc w:val="center"/>
            </w:pPr>
            <w:r>
              <w:rPr>
                <w:rFonts w:hint="eastAsia"/>
              </w:rPr>
              <w:t>10</w:t>
            </w:r>
          </w:p>
        </w:tc>
        <w:tc>
          <w:tcPr>
            <w:tcW w:w="1134" w:type="dxa"/>
            <w:vAlign w:val="center"/>
          </w:tcPr>
          <w:p w:rsidR="00CF7471" w:rsidRDefault="00295A7F">
            <w:pPr>
              <w:jc w:val="center"/>
            </w:pPr>
            <w:r>
              <w:rPr>
                <w:rFonts w:hint="eastAsia"/>
              </w:rPr>
              <w:t>10</w:t>
            </w:r>
          </w:p>
        </w:tc>
        <w:tc>
          <w:tcPr>
            <w:tcW w:w="901" w:type="dxa"/>
            <w:vAlign w:val="center"/>
          </w:tcPr>
          <w:p w:rsidR="00CF7471" w:rsidRDefault="00295A7F">
            <w:pPr>
              <w:jc w:val="center"/>
            </w:pPr>
            <w:r>
              <w:rPr>
                <w:rFonts w:hint="eastAsia"/>
              </w:rPr>
              <w:t>与环评一致</w:t>
            </w:r>
          </w:p>
        </w:tc>
      </w:tr>
      <w:tr w:rsidR="00CF7471">
        <w:tc>
          <w:tcPr>
            <w:tcW w:w="846" w:type="dxa"/>
            <w:vAlign w:val="center"/>
          </w:tcPr>
          <w:p w:rsidR="00CF7471" w:rsidRDefault="00295A7F">
            <w:pPr>
              <w:jc w:val="center"/>
            </w:pPr>
            <w:r>
              <w:rPr>
                <w:rFonts w:hint="eastAsia"/>
              </w:rPr>
              <w:t>生态</w:t>
            </w:r>
          </w:p>
        </w:tc>
        <w:tc>
          <w:tcPr>
            <w:tcW w:w="1814" w:type="dxa"/>
            <w:vAlign w:val="center"/>
          </w:tcPr>
          <w:p w:rsidR="00CF7471" w:rsidRDefault="00295A7F">
            <w:pPr>
              <w:jc w:val="center"/>
            </w:pPr>
            <w:r>
              <w:rPr>
                <w:rFonts w:hint="eastAsia"/>
              </w:rPr>
              <w:t>绿化</w:t>
            </w:r>
          </w:p>
        </w:tc>
        <w:tc>
          <w:tcPr>
            <w:tcW w:w="2551" w:type="dxa"/>
            <w:vAlign w:val="center"/>
          </w:tcPr>
          <w:p w:rsidR="00CF7471" w:rsidRDefault="00295A7F">
            <w:pPr>
              <w:jc w:val="center"/>
            </w:pPr>
            <w:r>
              <w:rPr>
                <w:rFonts w:hint="eastAsia"/>
              </w:rPr>
              <w:t>恢复和改善区域生态环境</w:t>
            </w:r>
          </w:p>
        </w:tc>
        <w:tc>
          <w:tcPr>
            <w:tcW w:w="1276" w:type="dxa"/>
            <w:vAlign w:val="center"/>
          </w:tcPr>
          <w:p w:rsidR="00CF7471" w:rsidRDefault="00295A7F">
            <w:pPr>
              <w:jc w:val="center"/>
            </w:pPr>
            <w:r>
              <w:rPr>
                <w:rFonts w:hint="eastAsia"/>
              </w:rPr>
              <w:t>1500</w:t>
            </w:r>
          </w:p>
        </w:tc>
        <w:tc>
          <w:tcPr>
            <w:tcW w:w="1134" w:type="dxa"/>
            <w:vAlign w:val="center"/>
          </w:tcPr>
          <w:p w:rsidR="00CF7471" w:rsidRDefault="00295A7F">
            <w:pPr>
              <w:jc w:val="center"/>
            </w:pPr>
            <w:r>
              <w:rPr>
                <w:rFonts w:hint="eastAsia"/>
              </w:rPr>
              <w:t>750</w:t>
            </w:r>
          </w:p>
        </w:tc>
        <w:tc>
          <w:tcPr>
            <w:tcW w:w="901" w:type="dxa"/>
            <w:vAlign w:val="center"/>
          </w:tcPr>
          <w:p w:rsidR="00CF7471" w:rsidRDefault="00295A7F">
            <w:pPr>
              <w:jc w:val="center"/>
            </w:pPr>
            <w:r>
              <w:rPr>
                <w:rFonts w:hint="eastAsia"/>
              </w:rPr>
              <w:t>减少</w:t>
            </w:r>
          </w:p>
        </w:tc>
      </w:tr>
      <w:tr w:rsidR="00CF7471">
        <w:tc>
          <w:tcPr>
            <w:tcW w:w="846" w:type="dxa"/>
            <w:vAlign w:val="center"/>
          </w:tcPr>
          <w:p w:rsidR="00CF7471" w:rsidRDefault="00295A7F">
            <w:pPr>
              <w:jc w:val="center"/>
              <w:rPr>
                <w:b/>
              </w:rPr>
            </w:pPr>
            <w:r>
              <w:rPr>
                <w:rFonts w:hint="eastAsia"/>
                <w:b/>
              </w:rPr>
              <w:t>小计</w:t>
            </w:r>
          </w:p>
        </w:tc>
        <w:tc>
          <w:tcPr>
            <w:tcW w:w="1814" w:type="dxa"/>
            <w:vAlign w:val="center"/>
          </w:tcPr>
          <w:p w:rsidR="00CF7471" w:rsidRDefault="00CF7471">
            <w:pPr>
              <w:jc w:val="center"/>
              <w:rPr>
                <w:b/>
              </w:rPr>
            </w:pPr>
          </w:p>
        </w:tc>
        <w:tc>
          <w:tcPr>
            <w:tcW w:w="2551" w:type="dxa"/>
            <w:vAlign w:val="center"/>
          </w:tcPr>
          <w:p w:rsidR="00CF7471" w:rsidRDefault="00CF7471">
            <w:pPr>
              <w:jc w:val="center"/>
              <w:rPr>
                <w:b/>
              </w:rPr>
            </w:pPr>
          </w:p>
        </w:tc>
        <w:tc>
          <w:tcPr>
            <w:tcW w:w="1276" w:type="dxa"/>
            <w:vAlign w:val="center"/>
          </w:tcPr>
          <w:p w:rsidR="00CF7471" w:rsidRDefault="00295A7F">
            <w:pPr>
              <w:jc w:val="center"/>
              <w:rPr>
                <w:b/>
              </w:rPr>
            </w:pPr>
            <w:r>
              <w:rPr>
                <w:rFonts w:hint="eastAsia"/>
                <w:b/>
              </w:rPr>
              <w:t>2010</w:t>
            </w:r>
          </w:p>
        </w:tc>
        <w:tc>
          <w:tcPr>
            <w:tcW w:w="1134" w:type="dxa"/>
            <w:vAlign w:val="center"/>
          </w:tcPr>
          <w:p w:rsidR="00CF7471" w:rsidRDefault="00295A7F">
            <w:pPr>
              <w:jc w:val="center"/>
              <w:rPr>
                <w:b/>
              </w:rPr>
            </w:pPr>
            <w:r>
              <w:rPr>
                <w:rFonts w:hint="eastAsia"/>
                <w:b/>
              </w:rPr>
              <w:t>1210</w:t>
            </w:r>
          </w:p>
        </w:tc>
        <w:tc>
          <w:tcPr>
            <w:tcW w:w="901" w:type="dxa"/>
            <w:vAlign w:val="center"/>
          </w:tcPr>
          <w:p w:rsidR="00CF7471" w:rsidRDefault="00295A7F">
            <w:pPr>
              <w:jc w:val="center"/>
              <w:rPr>
                <w:b/>
              </w:rPr>
            </w:pPr>
            <w:r>
              <w:rPr>
                <w:rFonts w:hint="eastAsia"/>
                <w:b/>
              </w:rPr>
              <w:t>减少</w:t>
            </w:r>
          </w:p>
        </w:tc>
      </w:tr>
      <w:tr w:rsidR="00CF7471">
        <w:tc>
          <w:tcPr>
            <w:tcW w:w="8522" w:type="dxa"/>
            <w:gridSpan w:val="6"/>
            <w:vAlign w:val="center"/>
          </w:tcPr>
          <w:p w:rsidR="00CF7471" w:rsidRDefault="00295A7F">
            <w:pPr>
              <w:jc w:val="center"/>
              <w:rPr>
                <w:b/>
              </w:rPr>
            </w:pPr>
            <w:r>
              <w:rPr>
                <w:rFonts w:hint="eastAsia"/>
                <w:b/>
              </w:rPr>
              <w:t>大理·苍洱映象</w:t>
            </w:r>
            <w:r>
              <w:rPr>
                <w:rFonts w:hint="eastAsia"/>
                <w:b/>
              </w:rPr>
              <w:t>A</w:t>
            </w:r>
            <w:r>
              <w:rPr>
                <w:rFonts w:hint="eastAsia"/>
                <w:b/>
              </w:rPr>
              <w:t>区</w:t>
            </w:r>
            <w:r>
              <w:rPr>
                <w:rFonts w:hint="eastAsia"/>
                <w:b/>
              </w:rPr>
              <w:t>D-1</w:t>
            </w:r>
            <w:r>
              <w:rPr>
                <w:rFonts w:hint="eastAsia"/>
                <w:b/>
              </w:rPr>
              <w:t>栋</w:t>
            </w:r>
          </w:p>
        </w:tc>
      </w:tr>
      <w:tr w:rsidR="00CF7471">
        <w:tc>
          <w:tcPr>
            <w:tcW w:w="846" w:type="dxa"/>
            <w:vAlign w:val="center"/>
          </w:tcPr>
          <w:p w:rsidR="00CF7471" w:rsidRDefault="00295A7F">
            <w:pPr>
              <w:jc w:val="center"/>
            </w:pPr>
            <w:r>
              <w:rPr>
                <w:rFonts w:hint="eastAsia"/>
              </w:rPr>
              <w:t>生态</w:t>
            </w:r>
          </w:p>
        </w:tc>
        <w:tc>
          <w:tcPr>
            <w:tcW w:w="1814" w:type="dxa"/>
            <w:vAlign w:val="center"/>
          </w:tcPr>
          <w:p w:rsidR="00CF7471" w:rsidRDefault="00295A7F">
            <w:pPr>
              <w:jc w:val="center"/>
            </w:pPr>
            <w:r>
              <w:rPr>
                <w:rFonts w:hint="eastAsia"/>
              </w:rPr>
              <w:t>绿化</w:t>
            </w:r>
          </w:p>
        </w:tc>
        <w:tc>
          <w:tcPr>
            <w:tcW w:w="2551" w:type="dxa"/>
            <w:vAlign w:val="center"/>
          </w:tcPr>
          <w:p w:rsidR="00CF7471" w:rsidRDefault="00295A7F">
            <w:pPr>
              <w:jc w:val="center"/>
            </w:pPr>
            <w:r>
              <w:rPr>
                <w:rFonts w:hint="eastAsia"/>
              </w:rPr>
              <w:t>恢复和改善区域生态环境</w:t>
            </w:r>
          </w:p>
        </w:tc>
        <w:tc>
          <w:tcPr>
            <w:tcW w:w="1276" w:type="dxa"/>
            <w:vAlign w:val="center"/>
          </w:tcPr>
          <w:p w:rsidR="00CF7471" w:rsidRDefault="00295A7F">
            <w:pPr>
              <w:jc w:val="center"/>
            </w:pPr>
            <w:r>
              <w:rPr>
                <w:rFonts w:hint="eastAsia"/>
              </w:rPr>
              <w:t>29</w:t>
            </w:r>
          </w:p>
        </w:tc>
        <w:tc>
          <w:tcPr>
            <w:tcW w:w="1134" w:type="dxa"/>
            <w:vAlign w:val="center"/>
          </w:tcPr>
          <w:p w:rsidR="00CF7471" w:rsidRDefault="00295A7F">
            <w:pPr>
              <w:jc w:val="center"/>
            </w:pPr>
            <w:r>
              <w:rPr>
                <w:rFonts w:hint="eastAsia"/>
              </w:rPr>
              <w:t>50</w:t>
            </w:r>
          </w:p>
        </w:tc>
        <w:tc>
          <w:tcPr>
            <w:tcW w:w="901" w:type="dxa"/>
            <w:vAlign w:val="center"/>
          </w:tcPr>
          <w:p w:rsidR="00CF7471" w:rsidRDefault="00295A7F">
            <w:pPr>
              <w:jc w:val="center"/>
            </w:pPr>
            <w:r>
              <w:rPr>
                <w:rFonts w:hint="eastAsia"/>
              </w:rPr>
              <w:t>增加</w:t>
            </w:r>
          </w:p>
        </w:tc>
      </w:tr>
      <w:tr w:rsidR="00CF7471">
        <w:tc>
          <w:tcPr>
            <w:tcW w:w="846" w:type="dxa"/>
            <w:vMerge w:val="restart"/>
            <w:vAlign w:val="center"/>
          </w:tcPr>
          <w:p w:rsidR="00CF7471" w:rsidRDefault="00295A7F">
            <w:pPr>
              <w:jc w:val="center"/>
            </w:pPr>
            <w:r>
              <w:rPr>
                <w:rFonts w:hint="eastAsia"/>
              </w:rPr>
              <w:t>废水</w:t>
            </w:r>
          </w:p>
        </w:tc>
        <w:tc>
          <w:tcPr>
            <w:tcW w:w="1814" w:type="dxa"/>
            <w:vAlign w:val="center"/>
          </w:tcPr>
          <w:p w:rsidR="00CF7471" w:rsidRDefault="00295A7F">
            <w:pPr>
              <w:jc w:val="center"/>
            </w:pPr>
            <w:r>
              <w:rPr>
                <w:rFonts w:hint="eastAsia"/>
              </w:rPr>
              <w:t>隔油池一座</w:t>
            </w:r>
          </w:p>
        </w:tc>
        <w:tc>
          <w:tcPr>
            <w:tcW w:w="2551" w:type="dxa"/>
            <w:vMerge w:val="restart"/>
            <w:vAlign w:val="center"/>
          </w:tcPr>
          <w:p w:rsidR="00CF7471" w:rsidRDefault="00295A7F">
            <w:pPr>
              <w:autoSpaceDE w:val="0"/>
              <w:autoSpaceDN w:val="0"/>
              <w:jc w:val="center"/>
              <w:rPr>
                <w:kern w:val="0"/>
              </w:rPr>
            </w:pPr>
            <w:r>
              <w:rPr>
                <w:rFonts w:ascii="宋体" w:hAnsi="宋体"/>
                <w:kern w:val="0"/>
              </w:rPr>
              <w:t>（</w:t>
            </w:r>
            <w:r>
              <w:rPr>
                <w:kern w:val="0"/>
              </w:rPr>
              <w:t>GB8978-1996</w:t>
            </w:r>
            <w:r>
              <w:rPr>
                <w:rFonts w:ascii="宋体" w:hAnsi="宋体"/>
                <w:kern w:val="0"/>
              </w:rPr>
              <w:t>）《污水综合排放标准》</w:t>
            </w:r>
            <w:r>
              <w:rPr>
                <w:rFonts w:ascii="宋体" w:hAnsi="宋体" w:hint="eastAsia"/>
                <w:kern w:val="0"/>
              </w:rPr>
              <w:t>中三级排放标准和《污水排入城市下水道水质标准》（CJ343-2010）</w:t>
            </w:r>
          </w:p>
          <w:p w:rsidR="00CF7471" w:rsidRDefault="00295A7F">
            <w:pPr>
              <w:jc w:val="center"/>
            </w:pPr>
            <w:r>
              <w:rPr>
                <w:rFonts w:ascii="宋体" w:hAnsi="宋体" w:hint="eastAsia"/>
                <w:kern w:val="0"/>
              </w:rPr>
              <w:t>实现雨污分流，外排废水达标排放</w:t>
            </w:r>
          </w:p>
          <w:p w:rsidR="00CF7471" w:rsidRDefault="00CF7471">
            <w:pPr>
              <w:jc w:val="center"/>
            </w:pPr>
          </w:p>
        </w:tc>
        <w:tc>
          <w:tcPr>
            <w:tcW w:w="1276" w:type="dxa"/>
            <w:vAlign w:val="center"/>
          </w:tcPr>
          <w:p w:rsidR="00CF7471" w:rsidRDefault="00295A7F">
            <w:pPr>
              <w:jc w:val="center"/>
            </w:pPr>
            <w:r>
              <w:rPr>
                <w:rFonts w:hint="eastAsia"/>
              </w:rPr>
              <w:t>3</w:t>
            </w:r>
          </w:p>
        </w:tc>
        <w:tc>
          <w:tcPr>
            <w:tcW w:w="1134" w:type="dxa"/>
            <w:vAlign w:val="center"/>
          </w:tcPr>
          <w:p w:rsidR="00CF7471" w:rsidRDefault="00295A7F">
            <w:pPr>
              <w:jc w:val="center"/>
            </w:pPr>
            <w:r>
              <w:rPr>
                <w:rFonts w:hint="eastAsia"/>
              </w:rPr>
              <w:t>3</w:t>
            </w:r>
          </w:p>
        </w:tc>
        <w:tc>
          <w:tcPr>
            <w:tcW w:w="901" w:type="dxa"/>
            <w:vAlign w:val="center"/>
          </w:tcPr>
          <w:p w:rsidR="00CF7471" w:rsidRDefault="00295A7F">
            <w:pPr>
              <w:jc w:val="center"/>
            </w:pPr>
            <w:r>
              <w:rPr>
                <w:rFonts w:hint="eastAsia"/>
              </w:rPr>
              <w:t>与环评一致</w:t>
            </w:r>
          </w:p>
        </w:tc>
      </w:tr>
      <w:tr w:rsidR="00CF7471">
        <w:tc>
          <w:tcPr>
            <w:tcW w:w="846" w:type="dxa"/>
            <w:vMerge/>
            <w:vAlign w:val="center"/>
          </w:tcPr>
          <w:p w:rsidR="00CF7471" w:rsidRDefault="00CF7471">
            <w:pPr>
              <w:jc w:val="center"/>
            </w:pPr>
          </w:p>
        </w:tc>
        <w:tc>
          <w:tcPr>
            <w:tcW w:w="1814" w:type="dxa"/>
            <w:vAlign w:val="center"/>
          </w:tcPr>
          <w:p w:rsidR="00CF7471" w:rsidRDefault="00295A7F">
            <w:pPr>
              <w:jc w:val="center"/>
            </w:pPr>
            <w:r>
              <w:rPr>
                <w:rFonts w:hint="eastAsia"/>
              </w:rPr>
              <w:t>化粪池一座</w:t>
            </w:r>
          </w:p>
        </w:tc>
        <w:tc>
          <w:tcPr>
            <w:tcW w:w="2551" w:type="dxa"/>
            <w:vMerge/>
            <w:vAlign w:val="center"/>
          </w:tcPr>
          <w:p w:rsidR="00CF7471" w:rsidRDefault="00CF7471">
            <w:pPr>
              <w:jc w:val="center"/>
            </w:pPr>
          </w:p>
        </w:tc>
        <w:tc>
          <w:tcPr>
            <w:tcW w:w="1276" w:type="dxa"/>
            <w:vAlign w:val="center"/>
          </w:tcPr>
          <w:p w:rsidR="00CF7471" w:rsidRDefault="00295A7F">
            <w:pPr>
              <w:jc w:val="center"/>
            </w:pPr>
            <w:r>
              <w:rPr>
                <w:rFonts w:hint="eastAsia"/>
              </w:rPr>
              <w:t>6</w:t>
            </w:r>
          </w:p>
        </w:tc>
        <w:tc>
          <w:tcPr>
            <w:tcW w:w="1134" w:type="dxa"/>
            <w:vAlign w:val="center"/>
          </w:tcPr>
          <w:p w:rsidR="00CF7471" w:rsidRDefault="00295A7F">
            <w:pPr>
              <w:jc w:val="center"/>
            </w:pPr>
            <w:r>
              <w:rPr>
                <w:rFonts w:hint="eastAsia"/>
              </w:rPr>
              <w:t>6</w:t>
            </w:r>
          </w:p>
        </w:tc>
        <w:tc>
          <w:tcPr>
            <w:tcW w:w="901" w:type="dxa"/>
            <w:vAlign w:val="center"/>
          </w:tcPr>
          <w:p w:rsidR="00CF7471" w:rsidRDefault="00295A7F">
            <w:pPr>
              <w:jc w:val="center"/>
            </w:pPr>
            <w:r>
              <w:rPr>
                <w:rFonts w:hint="eastAsia"/>
              </w:rPr>
              <w:t>与环评一致</w:t>
            </w:r>
          </w:p>
        </w:tc>
      </w:tr>
      <w:tr w:rsidR="00CF7471">
        <w:tc>
          <w:tcPr>
            <w:tcW w:w="846" w:type="dxa"/>
            <w:vMerge/>
            <w:vAlign w:val="center"/>
          </w:tcPr>
          <w:p w:rsidR="00CF7471" w:rsidRDefault="00CF7471">
            <w:pPr>
              <w:jc w:val="center"/>
            </w:pPr>
          </w:p>
        </w:tc>
        <w:tc>
          <w:tcPr>
            <w:tcW w:w="1814" w:type="dxa"/>
            <w:vAlign w:val="center"/>
          </w:tcPr>
          <w:p w:rsidR="00CF7471" w:rsidRDefault="00295A7F">
            <w:pPr>
              <w:jc w:val="center"/>
            </w:pPr>
            <w:r>
              <w:rPr>
                <w:rFonts w:hint="eastAsia"/>
              </w:rPr>
              <w:t>一体化污水处理设施</w:t>
            </w:r>
          </w:p>
        </w:tc>
        <w:tc>
          <w:tcPr>
            <w:tcW w:w="2551" w:type="dxa"/>
            <w:vMerge/>
            <w:vAlign w:val="center"/>
          </w:tcPr>
          <w:p w:rsidR="00CF7471" w:rsidRDefault="00CF7471">
            <w:pPr>
              <w:jc w:val="center"/>
            </w:pPr>
          </w:p>
        </w:tc>
        <w:tc>
          <w:tcPr>
            <w:tcW w:w="1276" w:type="dxa"/>
            <w:vAlign w:val="center"/>
          </w:tcPr>
          <w:p w:rsidR="00CF7471" w:rsidRDefault="00295A7F">
            <w:pPr>
              <w:jc w:val="center"/>
            </w:pPr>
            <w:r>
              <w:rPr>
                <w:rFonts w:hint="eastAsia"/>
              </w:rPr>
              <w:t>30</w:t>
            </w:r>
          </w:p>
        </w:tc>
        <w:tc>
          <w:tcPr>
            <w:tcW w:w="1134" w:type="dxa"/>
            <w:vAlign w:val="center"/>
          </w:tcPr>
          <w:p w:rsidR="00CF7471" w:rsidRDefault="00295A7F">
            <w:pPr>
              <w:jc w:val="center"/>
            </w:pPr>
            <w:r>
              <w:rPr>
                <w:rFonts w:hint="eastAsia"/>
              </w:rPr>
              <w:t>3</w:t>
            </w:r>
          </w:p>
        </w:tc>
        <w:tc>
          <w:tcPr>
            <w:tcW w:w="901" w:type="dxa"/>
            <w:vAlign w:val="center"/>
          </w:tcPr>
          <w:p w:rsidR="00CF7471" w:rsidRDefault="00295A7F">
            <w:pPr>
              <w:jc w:val="center"/>
            </w:pPr>
            <w:r>
              <w:rPr>
                <w:rFonts w:hint="eastAsia"/>
              </w:rPr>
              <w:t>减少</w:t>
            </w:r>
          </w:p>
        </w:tc>
      </w:tr>
      <w:tr w:rsidR="00CF7471">
        <w:tc>
          <w:tcPr>
            <w:tcW w:w="846" w:type="dxa"/>
            <w:vMerge/>
            <w:vAlign w:val="center"/>
          </w:tcPr>
          <w:p w:rsidR="00CF7471" w:rsidRDefault="00CF7471">
            <w:pPr>
              <w:jc w:val="center"/>
            </w:pPr>
          </w:p>
        </w:tc>
        <w:tc>
          <w:tcPr>
            <w:tcW w:w="1814" w:type="dxa"/>
            <w:vAlign w:val="center"/>
          </w:tcPr>
          <w:p w:rsidR="00CF7471" w:rsidRDefault="00295A7F">
            <w:pPr>
              <w:jc w:val="center"/>
            </w:pPr>
            <w:r>
              <w:rPr>
                <w:rFonts w:hint="eastAsia"/>
              </w:rPr>
              <w:t>雨、污管网铺设</w:t>
            </w:r>
          </w:p>
        </w:tc>
        <w:tc>
          <w:tcPr>
            <w:tcW w:w="2551" w:type="dxa"/>
            <w:vMerge/>
            <w:vAlign w:val="center"/>
          </w:tcPr>
          <w:p w:rsidR="00CF7471" w:rsidRDefault="00CF7471">
            <w:pPr>
              <w:jc w:val="center"/>
            </w:pPr>
          </w:p>
        </w:tc>
        <w:tc>
          <w:tcPr>
            <w:tcW w:w="1276" w:type="dxa"/>
            <w:vAlign w:val="center"/>
          </w:tcPr>
          <w:p w:rsidR="00CF7471" w:rsidRDefault="00295A7F">
            <w:pPr>
              <w:jc w:val="center"/>
            </w:pPr>
            <w:r>
              <w:rPr>
                <w:rFonts w:hint="eastAsia"/>
              </w:rPr>
              <w:t>25</w:t>
            </w:r>
          </w:p>
        </w:tc>
        <w:tc>
          <w:tcPr>
            <w:tcW w:w="1134" w:type="dxa"/>
            <w:vAlign w:val="center"/>
          </w:tcPr>
          <w:p w:rsidR="00CF7471" w:rsidRDefault="00295A7F">
            <w:pPr>
              <w:jc w:val="center"/>
            </w:pPr>
            <w:r>
              <w:rPr>
                <w:rFonts w:hint="eastAsia"/>
              </w:rPr>
              <w:t>25</w:t>
            </w:r>
          </w:p>
        </w:tc>
        <w:tc>
          <w:tcPr>
            <w:tcW w:w="901" w:type="dxa"/>
            <w:vAlign w:val="center"/>
          </w:tcPr>
          <w:p w:rsidR="00CF7471" w:rsidRDefault="00295A7F">
            <w:pPr>
              <w:jc w:val="center"/>
            </w:pPr>
            <w:r>
              <w:rPr>
                <w:rFonts w:hint="eastAsia"/>
              </w:rPr>
              <w:t>与环评一致</w:t>
            </w:r>
          </w:p>
        </w:tc>
      </w:tr>
      <w:tr w:rsidR="00CF7471">
        <w:tc>
          <w:tcPr>
            <w:tcW w:w="846" w:type="dxa"/>
            <w:vAlign w:val="center"/>
          </w:tcPr>
          <w:p w:rsidR="00CF7471" w:rsidRDefault="00295A7F">
            <w:pPr>
              <w:jc w:val="center"/>
            </w:pPr>
            <w:r>
              <w:rPr>
                <w:rFonts w:hint="eastAsia"/>
              </w:rPr>
              <w:t>施工期噪声</w:t>
            </w:r>
          </w:p>
        </w:tc>
        <w:tc>
          <w:tcPr>
            <w:tcW w:w="1814" w:type="dxa"/>
            <w:vAlign w:val="center"/>
          </w:tcPr>
          <w:p w:rsidR="00CF7471" w:rsidRDefault="00295A7F">
            <w:pPr>
              <w:jc w:val="center"/>
            </w:pPr>
            <w:r>
              <w:rPr>
                <w:rFonts w:hint="eastAsia"/>
              </w:rPr>
              <w:t>隔声屏障、围墙</w:t>
            </w:r>
          </w:p>
        </w:tc>
        <w:tc>
          <w:tcPr>
            <w:tcW w:w="2551" w:type="dxa"/>
            <w:vAlign w:val="center"/>
          </w:tcPr>
          <w:p w:rsidR="00CF7471" w:rsidRDefault="00295A7F">
            <w:pPr>
              <w:jc w:val="center"/>
            </w:pPr>
            <w:r>
              <w:rPr>
                <w:rFonts w:hint="eastAsia"/>
              </w:rPr>
              <w:t>《建筑施工场界环境噪声排放标准》（</w:t>
            </w:r>
            <w:r>
              <w:rPr>
                <w:rFonts w:hint="eastAsia"/>
              </w:rPr>
              <w:t>GB12523-2011</w:t>
            </w:r>
            <w:r>
              <w:rPr>
                <w:rFonts w:hint="eastAsia"/>
              </w:rPr>
              <w:t>）</w:t>
            </w:r>
          </w:p>
        </w:tc>
        <w:tc>
          <w:tcPr>
            <w:tcW w:w="1276" w:type="dxa"/>
            <w:vAlign w:val="center"/>
          </w:tcPr>
          <w:p w:rsidR="00CF7471" w:rsidRDefault="00295A7F">
            <w:pPr>
              <w:jc w:val="center"/>
            </w:pPr>
            <w:r>
              <w:rPr>
                <w:rFonts w:hint="eastAsia"/>
              </w:rPr>
              <w:t>20</w:t>
            </w:r>
          </w:p>
        </w:tc>
        <w:tc>
          <w:tcPr>
            <w:tcW w:w="1134" w:type="dxa"/>
            <w:vAlign w:val="center"/>
          </w:tcPr>
          <w:p w:rsidR="00CF7471" w:rsidRDefault="00295A7F">
            <w:pPr>
              <w:jc w:val="center"/>
            </w:pPr>
            <w:r>
              <w:rPr>
                <w:rFonts w:hint="eastAsia"/>
              </w:rPr>
              <w:t>20</w:t>
            </w:r>
          </w:p>
        </w:tc>
        <w:tc>
          <w:tcPr>
            <w:tcW w:w="901" w:type="dxa"/>
            <w:vAlign w:val="center"/>
          </w:tcPr>
          <w:p w:rsidR="00CF7471" w:rsidRDefault="00295A7F">
            <w:pPr>
              <w:jc w:val="center"/>
            </w:pPr>
            <w:r>
              <w:rPr>
                <w:rFonts w:hint="eastAsia"/>
              </w:rPr>
              <w:t>与环评一致</w:t>
            </w:r>
          </w:p>
        </w:tc>
      </w:tr>
      <w:tr w:rsidR="00CF7471">
        <w:tc>
          <w:tcPr>
            <w:tcW w:w="846" w:type="dxa"/>
            <w:vMerge w:val="restart"/>
            <w:vAlign w:val="center"/>
          </w:tcPr>
          <w:p w:rsidR="00CF7471" w:rsidRDefault="00295A7F">
            <w:pPr>
              <w:jc w:val="center"/>
            </w:pPr>
            <w:r>
              <w:rPr>
                <w:rFonts w:hint="eastAsia"/>
              </w:rPr>
              <w:t>噪声</w:t>
            </w:r>
          </w:p>
        </w:tc>
        <w:tc>
          <w:tcPr>
            <w:tcW w:w="1814" w:type="dxa"/>
            <w:vAlign w:val="center"/>
          </w:tcPr>
          <w:p w:rsidR="00CF7471" w:rsidRDefault="00295A7F">
            <w:pPr>
              <w:jc w:val="center"/>
            </w:pPr>
            <w:r>
              <w:rPr>
                <w:rFonts w:hint="eastAsia"/>
              </w:rPr>
              <w:t>减震器（</w:t>
            </w:r>
            <w:r>
              <w:rPr>
                <w:rFonts w:hint="eastAsia"/>
              </w:rPr>
              <w:t>3</w:t>
            </w:r>
            <w:r>
              <w:rPr>
                <w:rFonts w:hint="eastAsia"/>
              </w:rPr>
              <w:t>套）</w:t>
            </w:r>
          </w:p>
        </w:tc>
        <w:tc>
          <w:tcPr>
            <w:tcW w:w="2551" w:type="dxa"/>
            <w:vMerge w:val="restart"/>
            <w:vAlign w:val="center"/>
          </w:tcPr>
          <w:p w:rsidR="00CF7471" w:rsidRDefault="00295A7F">
            <w:pPr>
              <w:jc w:val="center"/>
            </w:pPr>
            <w:r>
              <w:rPr>
                <w:rFonts w:hint="eastAsia"/>
              </w:rPr>
              <w:t>《工业企业厂界环境噪声排放标准》（</w:t>
            </w:r>
            <w:r>
              <w:rPr>
                <w:rFonts w:hint="eastAsia"/>
              </w:rPr>
              <w:t>GB12348-2008</w:t>
            </w:r>
            <w:r>
              <w:rPr>
                <w:rFonts w:hint="eastAsia"/>
              </w:rPr>
              <w:t>）</w:t>
            </w:r>
          </w:p>
        </w:tc>
        <w:tc>
          <w:tcPr>
            <w:tcW w:w="1276" w:type="dxa"/>
            <w:vAlign w:val="center"/>
          </w:tcPr>
          <w:p w:rsidR="00CF7471" w:rsidRDefault="00295A7F">
            <w:pPr>
              <w:jc w:val="center"/>
            </w:pPr>
            <w:r>
              <w:rPr>
                <w:rFonts w:hint="eastAsia"/>
              </w:rPr>
              <w:t>12</w:t>
            </w:r>
          </w:p>
        </w:tc>
        <w:tc>
          <w:tcPr>
            <w:tcW w:w="1134" w:type="dxa"/>
            <w:vAlign w:val="center"/>
          </w:tcPr>
          <w:p w:rsidR="00CF7471" w:rsidRDefault="00295A7F">
            <w:pPr>
              <w:jc w:val="center"/>
            </w:pPr>
            <w:r>
              <w:rPr>
                <w:rFonts w:hint="eastAsia"/>
              </w:rPr>
              <w:t>5</w:t>
            </w:r>
          </w:p>
        </w:tc>
        <w:tc>
          <w:tcPr>
            <w:tcW w:w="901" w:type="dxa"/>
            <w:vAlign w:val="center"/>
          </w:tcPr>
          <w:p w:rsidR="00CF7471" w:rsidRDefault="00295A7F">
            <w:pPr>
              <w:jc w:val="center"/>
            </w:pPr>
            <w:r>
              <w:rPr>
                <w:rFonts w:hint="eastAsia"/>
              </w:rPr>
              <w:t>减少</w:t>
            </w:r>
          </w:p>
        </w:tc>
      </w:tr>
      <w:tr w:rsidR="00CF7471">
        <w:tc>
          <w:tcPr>
            <w:tcW w:w="846" w:type="dxa"/>
            <w:vMerge/>
            <w:vAlign w:val="center"/>
          </w:tcPr>
          <w:p w:rsidR="00CF7471" w:rsidRDefault="00CF7471">
            <w:pPr>
              <w:jc w:val="center"/>
            </w:pPr>
          </w:p>
        </w:tc>
        <w:tc>
          <w:tcPr>
            <w:tcW w:w="1814" w:type="dxa"/>
            <w:vAlign w:val="center"/>
          </w:tcPr>
          <w:p w:rsidR="00CF7471" w:rsidRDefault="00295A7F">
            <w:pPr>
              <w:jc w:val="center"/>
            </w:pPr>
            <w:r>
              <w:rPr>
                <w:rFonts w:hint="eastAsia"/>
              </w:rPr>
              <w:t>隔声罩（</w:t>
            </w:r>
            <w:r>
              <w:rPr>
                <w:rFonts w:hint="eastAsia"/>
              </w:rPr>
              <w:t>1</w:t>
            </w:r>
            <w:r>
              <w:rPr>
                <w:rFonts w:hint="eastAsia"/>
              </w:rPr>
              <w:t>套）</w:t>
            </w:r>
          </w:p>
        </w:tc>
        <w:tc>
          <w:tcPr>
            <w:tcW w:w="2551" w:type="dxa"/>
            <w:vMerge/>
            <w:vAlign w:val="center"/>
          </w:tcPr>
          <w:p w:rsidR="00CF7471" w:rsidRDefault="00CF7471">
            <w:pPr>
              <w:jc w:val="center"/>
            </w:pPr>
          </w:p>
        </w:tc>
        <w:tc>
          <w:tcPr>
            <w:tcW w:w="1276" w:type="dxa"/>
            <w:vAlign w:val="center"/>
          </w:tcPr>
          <w:p w:rsidR="00CF7471" w:rsidRDefault="00295A7F">
            <w:pPr>
              <w:jc w:val="center"/>
            </w:pPr>
            <w:r>
              <w:rPr>
                <w:rFonts w:hint="eastAsia"/>
              </w:rPr>
              <w:t>3</w:t>
            </w:r>
          </w:p>
        </w:tc>
        <w:tc>
          <w:tcPr>
            <w:tcW w:w="1134" w:type="dxa"/>
            <w:vAlign w:val="center"/>
          </w:tcPr>
          <w:p w:rsidR="00CF7471" w:rsidRDefault="00295A7F">
            <w:pPr>
              <w:jc w:val="center"/>
            </w:pPr>
            <w:r>
              <w:rPr>
                <w:rFonts w:hint="eastAsia"/>
              </w:rPr>
              <w:t>3</w:t>
            </w:r>
          </w:p>
        </w:tc>
        <w:tc>
          <w:tcPr>
            <w:tcW w:w="901" w:type="dxa"/>
            <w:vAlign w:val="center"/>
          </w:tcPr>
          <w:p w:rsidR="00CF7471" w:rsidRDefault="00295A7F">
            <w:pPr>
              <w:jc w:val="center"/>
            </w:pPr>
            <w:r>
              <w:rPr>
                <w:rFonts w:hint="eastAsia"/>
              </w:rPr>
              <w:t>与环评一致</w:t>
            </w:r>
          </w:p>
        </w:tc>
      </w:tr>
      <w:tr w:rsidR="00CF7471">
        <w:tc>
          <w:tcPr>
            <w:tcW w:w="846" w:type="dxa"/>
            <w:vMerge w:val="restart"/>
            <w:vAlign w:val="center"/>
          </w:tcPr>
          <w:p w:rsidR="00CF7471" w:rsidRDefault="00295A7F">
            <w:pPr>
              <w:jc w:val="center"/>
            </w:pPr>
            <w:r>
              <w:rPr>
                <w:rFonts w:hint="eastAsia"/>
              </w:rPr>
              <w:t>废气</w:t>
            </w:r>
          </w:p>
        </w:tc>
        <w:tc>
          <w:tcPr>
            <w:tcW w:w="1814" w:type="dxa"/>
            <w:vAlign w:val="center"/>
          </w:tcPr>
          <w:p w:rsidR="00CF7471" w:rsidRDefault="00295A7F">
            <w:pPr>
              <w:jc w:val="center"/>
            </w:pPr>
            <w:r>
              <w:rPr>
                <w:rFonts w:hint="eastAsia"/>
              </w:rPr>
              <w:t>油烟净化系统（</w:t>
            </w:r>
            <w:r>
              <w:rPr>
                <w:rFonts w:hint="eastAsia"/>
              </w:rPr>
              <w:t>1</w:t>
            </w:r>
            <w:r>
              <w:rPr>
                <w:rFonts w:hint="eastAsia"/>
              </w:rPr>
              <w:t>套）</w:t>
            </w:r>
          </w:p>
        </w:tc>
        <w:tc>
          <w:tcPr>
            <w:tcW w:w="2551" w:type="dxa"/>
            <w:vMerge w:val="restart"/>
            <w:vAlign w:val="center"/>
          </w:tcPr>
          <w:p w:rsidR="00CF7471" w:rsidRDefault="00295A7F">
            <w:pPr>
              <w:jc w:val="center"/>
            </w:pPr>
            <w:r>
              <w:rPr>
                <w:rFonts w:hint="eastAsia"/>
              </w:rPr>
              <w:t>达标排放</w:t>
            </w:r>
          </w:p>
        </w:tc>
        <w:tc>
          <w:tcPr>
            <w:tcW w:w="1276" w:type="dxa"/>
            <w:vAlign w:val="center"/>
          </w:tcPr>
          <w:p w:rsidR="00CF7471" w:rsidRDefault="00295A7F">
            <w:pPr>
              <w:jc w:val="center"/>
            </w:pPr>
            <w:r>
              <w:rPr>
                <w:rFonts w:hint="eastAsia"/>
              </w:rPr>
              <w:t>5</w:t>
            </w:r>
          </w:p>
        </w:tc>
        <w:tc>
          <w:tcPr>
            <w:tcW w:w="1134" w:type="dxa"/>
            <w:vAlign w:val="center"/>
          </w:tcPr>
          <w:p w:rsidR="00CF7471" w:rsidRDefault="00295A7F">
            <w:pPr>
              <w:jc w:val="center"/>
            </w:pPr>
            <w:r>
              <w:rPr>
                <w:rFonts w:hint="eastAsia"/>
              </w:rPr>
              <w:t>5</w:t>
            </w:r>
          </w:p>
        </w:tc>
        <w:tc>
          <w:tcPr>
            <w:tcW w:w="901" w:type="dxa"/>
            <w:vAlign w:val="center"/>
          </w:tcPr>
          <w:p w:rsidR="00CF7471" w:rsidRDefault="00295A7F">
            <w:pPr>
              <w:jc w:val="center"/>
            </w:pPr>
            <w:r>
              <w:rPr>
                <w:rFonts w:hint="eastAsia"/>
              </w:rPr>
              <w:t>与环评一致</w:t>
            </w:r>
          </w:p>
        </w:tc>
      </w:tr>
      <w:tr w:rsidR="00CF7471">
        <w:tc>
          <w:tcPr>
            <w:tcW w:w="846" w:type="dxa"/>
            <w:vMerge/>
            <w:vAlign w:val="center"/>
          </w:tcPr>
          <w:p w:rsidR="00CF7471" w:rsidRDefault="00CF7471">
            <w:pPr>
              <w:jc w:val="center"/>
            </w:pPr>
          </w:p>
        </w:tc>
        <w:tc>
          <w:tcPr>
            <w:tcW w:w="1814" w:type="dxa"/>
            <w:vAlign w:val="center"/>
          </w:tcPr>
          <w:p w:rsidR="00CF7471" w:rsidRDefault="00295A7F">
            <w:pPr>
              <w:jc w:val="center"/>
            </w:pPr>
            <w:r>
              <w:rPr>
                <w:rFonts w:hint="eastAsia"/>
              </w:rPr>
              <w:t>排气风机（</w:t>
            </w:r>
            <w:r>
              <w:rPr>
                <w:rFonts w:hint="eastAsia"/>
              </w:rPr>
              <w:t>2</w:t>
            </w:r>
            <w:r>
              <w:rPr>
                <w:rFonts w:hint="eastAsia"/>
              </w:rPr>
              <w:t>套）</w:t>
            </w:r>
          </w:p>
        </w:tc>
        <w:tc>
          <w:tcPr>
            <w:tcW w:w="2551" w:type="dxa"/>
            <w:vMerge/>
            <w:vAlign w:val="center"/>
          </w:tcPr>
          <w:p w:rsidR="00CF7471" w:rsidRDefault="00CF7471">
            <w:pPr>
              <w:jc w:val="center"/>
            </w:pPr>
          </w:p>
        </w:tc>
        <w:tc>
          <w:tcPr>
            <w:tcW w:w="1276" w:type="dxa"/>
            <w:vAlign w:val="center"/>
          </w:tcPr>
          <w:p w:rsidR="00CF7471" w:rsidRDefault="00295A7F">
            <w:pPr>
              <w:jc w:val="center"/>
            </w:pPr>
            <w:r>
              <w:rPr>
                <w:rFonts w:hint="eastAsia"/>
              </w:rPr>
              <w:t>8</w:t>
            </w:r>
          </w:p>
        </w:tc>
        <w:tc>
          <w:tcPr>
            <w:tcW w:w="1134" w:type="dxa"/>
            <w:vAlign w:val="center"/>
          </w:tcPr>
          <w:p w:rsidR="00CF7471" w:rsidRDefault="00295A7F">
            <w:pPr>
              <w:jc w:val="center"/>
            </w:pPr>
            <w:r>
              <w:rPr>
                <w:rFonts w:hint="eastAsia"/>
              </w:rPr>
              <w:t>8</w:t>
            </w:r>
          </w:p>
        </w:tc>
        <w:tc>
          <w:tcPr>
            <w:tcW w:w="901" w:type="dxa"/>
            <w:vAlign w:val="center"/>
          </w:tcPr>
          <w:p w:rsidR="00CF7471" w:rsidRDefault="00295A7F">
            <w:pPr>
              <w:jc w:val="center"/>
            </w:pPr>
            <w:r>
              <w:rPr>
                <w:rFonts w:hint="eastAsia"/>
              </w:rPr>
              <w:t>与环评一致</w:t>
            </w:r>
          </w:p>
        </w:tc>
      </w:tr>
      <w:tr w:rsidR="00CF7471">
        <w:tc>
          <w:tcPr>
            <w:tcW w:w="846" w:type="dxa"/>
            <w:vAlign w:val="center"/>
          </w:tcPr>
          <w:p w:rsidR="00CF7471" w:rsidRDefault="00295A7F">
            <w:pPr>
              <w:jc w:val="center"/>
            </w:pPr>
            <w:r>
              <w:rPr>
                <w:rFonts w:hint="eastAsia"/>
              </w:rPr>
              <w:t>固废</w:t>
            </w:r>
          </w:p>
        </w:tc>
        <w:tc>
          <w:tcPr>
            <w:tcW w:w="1814" w:type="dxa"/>
            <w:vAlign w:val="center"/>
          </w:tcPr>
          <w:p w:rsidR="00CF7471" w:rsidRDefault="00295A7F">
            <w:pPr>
              <w:jc w:val="center"/>
            </w:pPr>
            <w:r>
              <w:rPr>
                <w:rFonts w:hint="eastAsia"/>
              </w:rPr>
              <w:t>生活垃圾收集及</w:t>
            </w:r>
            <w:r>
              <w:rPr>
                <w:rFonts w:hint="eastAsia"/>
              </w:rPr>
              <w:lastRenderedPageBreak/>
              <w:t>清运系统（</w:t>
            </w:r>
            <w:r>
              <w:rPr>
                <w:rFonts w:hint="eastAsia"/>
              </w:rPr>
              <w:t>2</w:t>
            </w:r>
            <w:r>
              <w:rPr>
                <w:rFonts w:hint="eastAsia"/>
              </w:rPr>
              <w:t>个）</w:t>
            </w:r>
          </w:p>
        </w:tc>
        <w:tc>
          <w:tcPr>
            <w:tcW w:w="2551" w:type="dxa"/>
            <w:vAlign w:val="center"/>
          </w:tcPr>
          <w:p w:rsidR="00CF7471" w:rsidRDefault="00CF7471">
            <w:pPr>
              <w:jc w:val="center"/>
            </w:pPr>
          </w:p>
        </w:tc>
        <w:tc>
          <w:tcPr>
            <w:tcW w:w="1276" w:type="dxa"/>
            <w:vAlign w:val="center"/>
          </w:tcPr>
          <w:p w:rsidR="00CF7471" w:rsidRDefault="00295A7F">
            <w:pPr>
              <w:jc w:val="center"/>
            </w:pPr>
            <w:r>
              <w:rPr>
                <w:rFonts w:hint="eastAsia"/>
              </w:rPr>
              <w:t>3</w:t>
            </w:r>
          </w:p>
        </w:tc>
        <w:tc>
          <w:tcPr>
            <w:tcW w:w="1134" w:type="dxa"/>
            <w:vAlign w:val="center"/>
          </w:tcPr>
          <w:p w:rsidR="00CF7471" w:rsidRDefault="00295A7F">
            <w:pPr>
              <w:jc w:val="center"/>
            </w:pPr>
            <w:r>
              <w:rPr>
                <w:rFonts w:hint="eastAsia"/>
              </w:rPr>
              <w:t>3</w:t>
            </w:r>
          </w:p>
        </w:tc>
        <w:tc>
          <w:tcPr>
            <w:tcW w:w="901" w:type="dxa"/>
            <w:vAlign w:val="center"/>
          </w:tcPr>
          <w:p w:rsidR="00CF7471" w:rsidRDefault="00295A7F">
            <w:pPr>
              <w:jc w:val="center"/>
            </w:pPr>
            <w:r>
              <w:rPr>
                <w:rFonts w:hint="eastAsia"/>
              </w:rPr>
              <w:t>与环评</w:t>
            </w:r>
            <w:r>
              <w:rPr>
                <w:rFonts w:hint="eastAsia"/>
              </w:rPr>
              <w:lastRenderedPageBreak/>
              <w:t>一致</w:t>
            </w:r>
          </w:p>
        </w:tc>
      </w:tr>
      <w:tr w:rsidR="00CF7471">
        <w:tc>
          <w:tcPr>
            <w:tcW w:w="846" w:type="dxa"/>
            <w:vAlign w:val="center"/>
          </w:tcPr>
          <w:p w:rsidR="00CF7471" w:rsidRDefault="00295A7F">
            <w:pPr>
              <w:jc w:val="center"/>
              <w:rPr>
                <w:b/>
              </w:rPr>
            </w:pPr>
            <w:r>
              <w:rPr>
                <w:rFonts w:hint="eastAsia"/>
                <w:b/>
              </w:rPr>
              <w:lastRenderedPageBreak/>
              <w:t>小计</w:t>
            </w:r>
          </w:p>
        </w:tc>
        <w:tc>
          <w:tcPr>
            <w:tcW w:w="1814" w:type="dxa"/>
            <w:vAlign w:val="center"/>
          </w:tcPr>
          <w:p w:rsidR="00CF7471" w:rsidRDefault="00CF7471">
            <w:pPr>
              <w:jc w:val="center"/>
              <w:rPr>
                <w:b/>
              </w:rPr>
            </w:pPr>
          </w:p>
        </w:tc>
        <w:tc>
          <w:tcPr>
            <w:tcW w:w="2551" w:type="dxa"/>
            <w:vAlign w:val="center"/>
          </w:tcPr>
          <w:p w:rsidR="00CF7471" w:rsidRDefault="00CF7471">
            <w:pPr>
              <w:jc w:val="center"/>
              <w:rPr>
                <w:b/>
              </w:rPr>
            </w:pPr>
          </w:p>
        </w:tc>
        <w:tc>
          <w:tcPr>
            <w:tcW w:w="1276" w:type="dxa"/>
            <w:vAlign w:val="center"/>
          </w:tcPr>
          <w:p w:rsidR="00CF7471" w:rsidRDefault="00295A7F">
            <w:pPr>
              <w:jc w:val="center"/>
              <w:rPr>
                <w:b/>
              </w:rPr>
            </w:pPr>
            <w:r>
              <w:rPr>
                <w:rFonts w:hint="eastAsia"/>
                <w:b/>
              </w:rPr>
              <w:t>144</w:t>
            </w:r>
          </w:p>
        </w:tc>
        <w:tc>
          <w:tcPr>
            <w:tcW w:w="1134" w:type="dxa"/>
            <w:vAlign w:val="center"/>
          </w:tcPr>
          <w:p w:rsidR="00CF7471" w:rsidRDefault="00295A7F">
            <w:pPr>
              <w:jc w:val="center"/>
              <w:rPr>
                <w:b/>
              </w:rPr>
            </w:pPr>
            <w:r>
              <w:rPr>
                <w:rFonts w:hint="eastAsia"/>
                <w:b/>
              </w:rPr>
              <w:t>131</w:t>
            </w:r>
          </w:p>
        </w:tc>
        <w:tc>
          <w:tcPr>
            <w:tcW w:w="901" w:type="dxa"/>
            <w:vAlign w:val="center"/>
          </w:tcPr>
          <w:p w:rsidR="00CF7471" w:rsidRDefault="00295A7F">
            <w:pPr>
              <w:jc w:val="center"/>
              <w:rPr>
                <w:b/>
              </w:rPr>
            </w:pPr>
            <w:r>
              <w:rPr>
                <w:rFonts w:hint="eastAsia"/>
                <w:b/>
              </w:rPr>
              <w:t>减少</w:t>
            </w:r>
          </w:p>
        </w:tc>
      </w:tr>
      <w:tr w:rsidR="00CF7471">
        <w:tc>
          <w:tcPr>
            <w:tcW w:w="846" w:type="dxa"/>
            <w:vAlign w:val="center"/>
          </w:tcPr>
          <w:p w:rsidR="00CF7471" w:rsidRDefault="00295A7F">
            <w:pPr>
              <w:jc w:val="center"/>
              <w:rPr>
                <w:b/>
              </w:rPr>
            </w:pPr>
            <w:r>
              <w:rPr>
                <w:rFonts w:hint="eastAsia"/>
                <w:b/>
              </w:rPr>
              <w:t>合计</w:t>
            </w:r>
          </w:p>
        </w:tc>
        <w:tc>
          <w:tcPr>
            <w:tcW w:w="1814" w:type="dxa"/>
            <w:vAlign w:val="center"/>
          </w:tcPr>
          <w:p w:rsidR="00CF7471" w:rsidRDefault="00CF7471">
            <w:pPr>
              <w:jc w:val="center"/>
              <w:rPr>
                <w:b/>
              </w:rPr>
            </w:pPr>
          </w:p>
        </w:tc>
        <w:tc>
          <w:tcPr>
            <w:tcW w:w="2551" w:type="dxa"/>
            <w:vAlign w:val="center"/>
          </w:tcPr>
          <w:p w:rsidR="00CF7471" w:rsidRDefault="00CF7471">
            <w:pPr>
              <w:jc w:val="center"/>
              <w:rPr>
                <w:b/>
              </w:rPr>
            </w:pPr>
          </w:p>
        </w:tc>
        <w:tc>
          <w:tcPr>
            <w:tcW w:w="1276" w:type="dxa"/>
            <w:vAlign w:val="center"/>
          </w:tcPr>
          <w:p w:rsidR="00CF7471" w:rsidRDefault="00295A7F">
            <w:pPr>
              <w:jc w:val="center"/>
              <w:rPr>
                <w:b/>
              </w:rPr>
            </w:pPr>
            <w:r>
              <w:rPr>
                <w:rFonts w:hint="eastAsia"/>
                <w:b/>
              </w:rPr>
              <w:t>2134</w:t>
            </w:r>
          </w:p>
        </w:tc>
        <w:tc>
          <w:tcPr>
            <w:tcW w:w="1134" w:type="dxa"/>
            <w:vAlign w:val="center"/>
          </w:tcPr>
          <w:p w:rsidR="00CF7471" w:rsidRDefault="00295A7F">
            <w:pPr>
              <w:jc w:val="center"/>
              <w:rPr>
                <w:b/>
              </w:rPr>
            </w:pPr>
            <w:r>
              <w:rPr>
                <w:rFonts w:hint="eastAsia"/>
                <w:b/>
              </w:rPr>
              <w:t>1341</w:t>
            </w:r>
          </w:p>
        </w:tc>
        <w:tc>
          <w:tcPr>
            <w:tcW w:w="901" w:type="dxa"/>
            <w:vAlign w:val="center"/>
          </w:tcPr>
          <w:p w:rsidR="00CF7471" w:rsidRDefault="00CF7471">
            <w:pPr>
              <w:jc w:val="center"/>
              <w:rPr>
                <w:b/>
              </w:rPr>
            </w:pPr>
          </w:p>
        </w:tc>
      </w:tr>
    </w:tbl>
    <w:p w:rsidR="00CF7471" w:rsidRDefault="00295A7F">
      <w:pPr>
        <w:pStyle w:val="3"/>
      </w:pPr>
      <w:bookmarkStart w:id="23" w:name="_Toc12173"/>
      <w:r>
        <w:rPr>
          <w:rFonts w:hint="eastAsia"/>
        </w:rPr>
        <w:t>4.2.2</w:t>
      </w:r>
      <w:r>
        <w:rPr>
          <w:rFonts w:hint="eastAsia"/>
        </w:rPr>
        <w:t>“三同时”落实情况</w:t>
      </w:r>
      <w:bookmarkEnd w:id="23"/>
    </w:p>
    <w:p w:rsidR="00CF7471" w:rsidRDefault="00295A7F">
      <w:pPr>
        <w:pStyle w:val="3"/>
      </w:pPr>
      <w:bookmarkStart w:id="24" w:name="_Toc28727"/>
      <w:r>
        <w:rPr>
          <w:rFonts w:hint="eastAsia"/>
        </w:rPr>
        <w:t>4.2.2.1</w:t>
      </w:r>
      <w:r>
        <w:rPr>
          <w:rFonts w:hint="eastAsia"/>
        </w:rPr>
        <w:t>污染防治措施及落实情况</w:t>
      </w:r>
      <w:bookmarkEnd w:id="24"/>
    </w:p>
    <w:p w:rsidR="00CF7471" w:rsidRDefault="00295A7F">
      <w:pPr>
        <w:jc w:val="center"/>
        <w:rPr>
          <w:b/>
        </w:rPr>
      </w:pPr>
      <w:r>
        <w:rPr>
          <w:rFonts w:hint="eastAsia"/>
          <w:b/>
        </w:rPr>
        <w:t>表</w:t>
      </w:r>
      <w:r>
        <w:rPr>
          <w:rFonts w:hint="eastAsia"/>
          <w:b/>
        </w:rPr>
        <w:t xml:space="preserve">4-6  </w:t>
      </w:r>
      <w:r>
        <w:rPr>
          <w:rFonts w:hint="eastAsia"/>
          <w:b/>
        </w:rPr>
        <w:t>建设项目采取的污染防治措施及落实情况一览表</w:t>
      </w:r>
    </w:p>
    <w:tbl>
      <w:tblPr>
        <w:tblW w:w="8522" w:type="dxa"/>
        <w:jc w:val="center"/>
        <w:tblLayout w:type="fixed"/>
        <w:tblLook w:val="04A0"/>
      </w:tblPr>
      <w:tblGrid>
        <w:gridCol w:w="1101"/>
        <w:gridCol w:w="992"/>
        <w:gridCol w:w="2126"/>
        <w:gridCol w:w="2126"/>
        <w:gridCol w:w="2177"/>
      </w:tblGrid>
      <w:tr w:rsidR="00CF7471">
        <w:trPr>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CF7471" w:rsidRDefault="00295A7F">
            <w:pPr>
              <w:jc w:val="center"/>
              <w:rPr>
                <w:rFonts w:eastAsia="宋体" w:hAnsi="宋体"/>
                <w:b/>
                <w:szCs w:val="21"/>
              </w:rPr>
            </w:pPr>
            <w:r>
              <w:rPr>
                <w:rFonts w:hAnsi="宋体"/>
                <w:b/>
                <w:szCs w:val="21"/>
              </w:rPr>
              <w:t>项目名称</w:t>
            </w:r>
          </w:p>
        </w:tc>
        <w:tc>
          <w:tcPr>
            <w:tcW w:w="992"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b/>
                <w:szCs w:val="21"/>
              </w:rPr>
            </w:pPr>
            <w:r>
              <w:rPr>
                <w:rFonts w:hAnsi="宋体"/>
                <w:b/>
                <w:szCs w:val="21"/>
              </w:rPr>
              <w:t>数量</w:t>
            </w:r>
          </w:p>
        </w:tc>
        <w:tc>
          <w:tcPr>
            <w:tcW w:w="2126"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b/>
                <w:szCs w:val="21"/>
              </w:rPr>
            </w:pPr>
            <w:r>
              <w:rPr>
                <w:rFonts w:hAnsi="宋体"/>
                <w:b/>
                <w:szCs w:val="21"/>
              </w:rPr>
              <w:t>内容及规模</w:t>
            </w:r>
          </w:p>
        </w:tc>
        <w:tc>
          <w:tcPr>
            <w:tcW w:w="2126"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b/>
                <w:szCs w:val="21"/>
              </w:rPr>
            </w:pPr>
            <w:r>
              <w:rPr>
                <w:rFonts w:hAnsi="宋体"/>
                <w:b/>
                <w:szCs w:val="21"/>
              </w:rPr>
              <w:t>预期效果</w:t>
            </w:r>
          </w:p>
        </w:tc>
        <w:tc>
          <w:tcPr>
            <w:tcW w:w="2177"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b/>
                <w:szCs w:val="21"/>
              </w:rPr>
            </w:pPr>
            <w:r>
              <w:rPr>
                <w:rFonts w:hAnsi="宋体"/>
                <w:b/>
                <w:szCs w:val="21"/>
              </w:rPr>
              <w:t>落实情况</w:t>
            </w:r>
          </w:p>
        </w:tc>
      </w:tr>
      <w:tr w:rsidR="00CF7471">
        <w:trPr>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CF7471" w:rsidRDefault="00295A7F">
            <w:pPr>
              <w:jc w:val="center"/>
              <w:rPr>
                <w:rFonts w:eastAsia="宋体"/>
                <w:szCs w:val="21"/>
              </w:rPr>
            </w:pPr>
            <w:r>
              <w:rPr>
                <w:rFonts w:hAnsi="宋体"/>
                <w:szCs w:val="21"/>
              </w:rPr>
              <w:t>生活污水处理</w:t>
            </w:r>
          </w:p>
        </w:tc>
        <w:tc>
          <w:tcPr>
            <w:tcW w:w="992"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szCs w:val="21"/>
              </w:rPr>
            </w:pPr>
            <w:r>
              <w:rPr>
                <w:rFonts w:hint="eastAsia"/>
                <w:szCs w:val="21"/>
              </w:rPr>
              <w:t>1</w:t>
            </w:r>
            <w:r>
              <w:rPr>
                <w:rFonts w:ascii="宋体" w:hAnsi="宋体" w:hint="eastAsia"/>
                <w:szCs w:val="21"/>
              </w:rPr>
              <w:t>套</w:t>
            </w:r>
          </w:p>
        </w:tc>
        <w:tc>
          <w:tcPr>
            <w:tcW w:w="2126"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szCs w:val="21"/>
              </w:rPr>
            </w:pPr>
            <w:r>
              <w:rPr>
                <w:rFonts w:hint="eastAsia"/>
                <w:szCs w:val="21"/>
              </w:rPr>
              <w:t>小型一体化污水处理设施</w:t>
            </w:r>
            <w:r>
              <w:rPr>
                <w:rFonts w:hint="eastAsia"/>
                <w:szCs w:val="21"/>
              </w:rPr>
              <w:t>1</w:t>
            </w:r>
            <w:r>
              <w:rPr>
                <w:rFonts w:ascii="宋体" w:hAnsi="宋体" w:hint="eastAsia"/>
                <w:szCs w:val="21"/>
              </w:rPr>
              <w:t>套，处理规模为</w:t>
            </w:r>
            <w:r>
              <w:rPr>
                <w:rFonts w:hint="eastAsia"/>
                <w:szCs w:val="21"/>
              </w:rPr>
              <w:t>3m</w:t>
            </w:r>
            <w:r>
              <w:rPr>
                <w:rFonts w:hint="eastAsia"/>
                <w:szCs w:val="21"/>
                <w:vertAlign w:val="superscript"/>
              </w:rPr>
              <w:t>3</w:t>
            </w:r>
            <w:r>
              <w:rPr>
                <w:rFonts w:hint="eastAsia"/>
                <w:szCs w:val="21"/>
              </w:rPr>
              <w:t>/d</w:t>
            </w:r>
          </w:p>
        </w:tc>
        <w:tc>
          <w:tcPr>
            <w:tcW w:w="2126"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szCs w:val="21"/>
              </w:rPr>
            </w:pPr>
            <w:r>
              <w:rPr>
                <w:rFonts w:hint="eastAsia"/>
                <w:szCs w:val="21"/>
              </w:rPr>
              <w:t>（</w:t>
            </w:r>
            <w:r>
              <w:rPr>
                <w:rFonts w:hint="eastAsia"/>
                <w:szCs w:val="21"/>
              </w:rPr>
              <w:t>GB/T18920-2002</w:t>
            </w:r>
            <w:r>
              <w:rPr>
                <w:rFonts w:ascii="宋体" w:hAnsi="宋体" w:hint="eastAsia"/>
                <w:szCs w:val="21"/>
              </w:rPr>
              <w:t>）《城市污水再生利用  城市杂用水水质标准》</w:t>
            </w:r>
          </w:p>
        </w:tc>
        <w:tc>
          <w:tcPr>
            <w:tcW w:w="2177"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szCs w:val="21"/>
              </w:rPr>
            </w:pPr>
            <w:r>
              <w:rPr>
                <w:rFonts w:hint="eastAsia"/>
                <w:szCs w:val="21"/>
              </w:rPr>
              <w:t>根据项目实际情况，项目产生的生活污水经一体化污水处理设施处理后全部排入市政污水管网中，未进行绿化回用</w:t>
            </w:r>
          </w:p>
        </w:tc>
      </w:tr>
      <w:tr w:rsidR="00CF7471">
        <w:trPr>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CF7471" w:rsidRDefault="00295A7F">
            <w:pPr>
              <w:jc w:val="center"/>
              <w:rPr>
                <w:rFonts w:eastAsia="宋体"/>
                <w:szCs w:val="21"/>
              </w:rPr>
            </w:pPr>
            <w:r>
              <w:rPr>
                <w:rFonts w:hAnsi="宋体"/>
                <w:szCs w:val="21"/>
              </w:rPr>
              <w:t>隔油池、化粪池</w:t>
            </w:r>
          </w:p>
        </w:tc>
        <w:tc>
          <w:tcPr>
            <w:tcW w:w="992"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szCs w:val="21"/>
              </w:rPr>
            </w:pPr>
            <w:r>
              <w:rPr>
                <w:rFonts w:hint="eastAsia"/>
                <w:szCs w:val="21"/>
              </w:rPr>
              <w:t>—</w:t>
            </w:r>
          </w:p>
        </w:tc>
        <w:tc>
          <w:tcPr>
            <w:tcW w:w="2126"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szCs w:val="21"/>
              </w:rPr>
            </w:pPr>
            <w:r>
              <w:rPr>
                <w:rFonts w:hint="eastAsia"/>
                <w:szCs w:val="21"/>
              </w:rPr>
              <w:t>隔油池、化粪池容积满足废水</w:t>
            </w:r>
            <w:r>
              <w:rPr>
                <w:rFonts w:hint="eastAsia"/>
                <w:szCs w:val="21"/>
              </w:rPr>
              <w:t>24</w:t>
            </w:r>
            <w:r>
              <w:rPr>
                <w:rFonts w:ascii="宋体" w:hAnsi="宋体" w:hint="eastAsia"/>
                <w:szCs w:val="21"/>
              </w:rPr>
              <w:t>小时停留时间</w:t>
            </w:r>
          </w:p>
        </w:tc>
        <w:tc>
          <w:tcPr>
            <w:tcW w:w="2126"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szCs w:val="21"/>
              </w:rPr>
            </w:pPr>
            <w:r>
              <w:rPr>
                <w:rFonts w:hint="eastAsia"/>
                <w:szCs w:val="21"/>
              </w:rPr>
              <w:t>达</w:t>
            </w:r>
            <w:r>
              <w:rPr>
                <w:rFonts w:hint="eastAsia"/>
                <w:szCs w:val="21"/>
              </w:rPr>
              <w:t>GB8978-1996</w:t>
            </w:r>
            <w:r>
              <w:rPr>
                <w:rFonts w:ascii="宋体" w:hAnsi="宋体" w:hint="eastAsia"/>
                <w:szCs w:val="21"/>
              </w:rPr>
              <w:t>三级标准及</w:t>
            </w:r>
            <w:r>
              <w:rPr>
                <w:rFonts w:hint="eastAsia"/>
                <w:szCs w:val="21"/>
              </w:rPr>
              <w:t>CJ343-2010</w:t>
            </w:r>
          </w:p>
        </w:tc>
        <w:tc>
          <w:tcPr>
            <w:tcW w:w="2177"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szCs w:val="21"/>
              </w:rPr>
            </w:pPr>
            <w:r>
              <w:rPr>
                <w:rFonts w:hint="eastAsia"/>
                <w:szCs w:val="21"/>
              </w:rPr>
              <w:t>已落实</w:t>
            </w:r>
          </w:p>
        </w:tc>
      </w:tr>
      <w:tr w:rsidR="00CF7471">
        <w:trPr>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CF7471" w:rsidRDefault="00295A7F">
            <w:pPr>
              <w:jc w:val="center"/>
              <w:rPr>
                <w:rFonts w:eastAsia="宋体"/>
                <w:szCs w:val="21"/>
              </w:rPr>
            </w:pPr>
            <w:r>
              <w:rPr>
                <w:rFonts w:hAnsi="宋体"/>
                <w:szCs w:val="21"/>
              </w:rPr>
              <w:t>噪声防治</w:t>
            </w:r>
          </w:p>
        </w:tc>
        <w:tc>
          <w:tcPr>
            <w:tcW w:w="992"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szCs w:val="21"/>
              </w:rPr>
            </w:pPr>
            <w:r>
              <w:rPr>
                <w:rFonts w:hint="eastAsia"/>
                <w:szCs w:val="21"/>
              </w:rPr>
              <w:t>—</w:t>
            </w:r>
          </w:p>
        </w:tc>
        <w:tc>
          <w:tcPr>
            <w:tcW w:w="2126"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szCs w:val="21"/>
              </w:rPr>
            </w:pPr>
            <w:r>
              <w:rPr>
                <w:rFonts w:hint="eastAsia"/>
                <w:szCs w:val="21"/>
              </w:rPr>
              <w:t>污水处理站水泵、风机、供水泵、污水泵均设置于设备房内；备用发电机布置于住宅楼地下层</w:t>
            </w:r>
          </w:p>
        </w:tc>
        <w:tc>
          <w:tcPr>
            <w:tcW w:w="2126"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szCs w:val="21"/>
              </w:rPr>
            </w:pPr>
            <w:r>
              <w:rPr>
                <w:rFonts w:hint="eastAsia"/>
                <w:szCs w:val="21"/>
              </w:rPr>
              <w:t>达到场界噪声要求</w:t>
            </w:r>
          </w:p>
        </w:tc>
        <w:tc>
          <w:tcPr>
            <w:tcW w:w="2177"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szCs w:val="21"/>
              </w:rPr>
            </w:pPr>
            <w:r>
              <w:rPr>
                <w:rFonts w:hint="eastAsia"/>
                <w:szCs w:val="21"/>
              </w:rPr>
              <w:t>已落实</w:t>
            </w:r>
          </w:p>
        </w:tc>
      </w:tr>
      <w:tr w:rsidR="00CF7471">
        <w:trPr>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CF7471" w:rsidRDefault="00295A7F">
            <w:pPr>
              <w:jc w:val="center"/>
              <w:rPr>
                <w:rFonts w:eastAsia="宋体"/>
                <w:szCs w:val="21"/>
              </w:rPr>
            </w:pPr>
            <w:r>
              <w:rPr>
                <w:rFonts w:hAnsi="宋体"/>
                <w:szCs w:val="21"/>
              </w:rPr>
              <w:t>垃圾收集设施</w:t>
            </w:r>
          </w:p>
        </w:tc>
        <w:tc>
          <w:tcPr>
            <w:tcW w:w="992"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szCs w:val="21"/>
              </w:rPr>
            </w:pPr>
            <w:r>
              <w:rPr>
                <w:rFonts w:hint="eastAsia"/>
                <w:szCs w:val="21"/>
              </w:rPr>
              <w:t>--</w:t>
            </w:r>
          </w:p>
        </w:tc>
        <w:tc>
          <w:tcPr>
            <w:tcW w:w="2126"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szCs w:val="21"/>
              </w:rPr>
            </w:pPr>
            <w:r>
              <w:rPr>
                <w:rFonts w:hint="eastAsia"/>
                <w:szCs w:val="21"/>
              </w:rPr>
              <w:t>垃圾桶、垃圾房</w:t>
            </w:r>
          </w:p>
        </w:tc>
        <w:tc>
          <w:tcPr>
            <w:tcW w:w="2126"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szCs w:val="21"/>
              </w:rPr>
            </w:pPr>
            <w:r>
              <w:rPr>
                <w:rFonts w:hint="eastAsia"/>
                <w:szCs w:val="21"/>
              </w:rPr>
              <w:t>固体废弃物处理率为</w:t>
            </w:r>
            <w:r>
              <w:rPr>
                <w:rFonts w:hint="eastAsia"/>
                <w:szCs w:val="21"/>
              </w:rPr>
              <w:t>100%</w:t>
            </w:r>
          </w:p>
        </w:tc>
        <w:tc>
          <w:tcPr>
            <w:tcW w:w="2177"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szCs w:val="21"/>
              </w:rPr>
            </w:pPr>
            <w:r>
              <w:rPr>
                <w:rFonts w:hint="eastAsia"/>
                <w:szCs w:val="21"/>
              </w:rPr>
              <w:t>已落实</w:t>
            </w:r>
          </w:p>
        </w:tc>
      </w:tr>
      <w:tr w:rsidR="00CF7471">
        <w:trPr>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CF7471" w:rsidRDefault="00295A7F">
            <w:pPr>
              <w:jc w:val="center"/>
              <w:rPr>
                <w:rFonts w:eastAsia="宋体"/>
                <w:szCs w:val="21"/>
              </w:rPr>
            </w:pPr>
            <w:r>
              <w:rPr>
                <w:rFonts w:hAnsi="宋体"/>
                <w:szCs w:val="21"/>
              </w:rPr>
              <w:t>绿化</w:t>
            </w:r>
          </w:p>
        </w:tc>
        <w:tc>
          <w:tcPr>
            <w:tcW w:w="992"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szCs w:val="21"/>
              </w:rPr>
            </w:pPr>
            <w:r>
              <w:rPr>
                <w:rFonts w:hint="eastAsia"/>
                <w:szCs w:val="21"/>
              </w:rPr>
              <w:t>81573m</w:t>
            </w:r>
            <w:r>
              <w:rPr>
                <w:rFonts w:hint="eastAsia"/>
                <w:szCs w:val="21"/>
                <w:vertAlign w:val="superscript"/>
              </w:rPr>
              <w:t>2</w:t>
            </w:r>
          </w:p>
        </w:tc>
        <w:tc>
          <w:tcPr>
            <w:tcW w:w="2126"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szCs w:val="21"/>
              </w:rPr>
            </w:pPr>
            <w:r>
              <w:rPr>
                <w:rFonts w:hint="eastAsia"/>
                <w:szCs w:val="21"/>
              </w:rPr>
              <w:t>建设地区绿化</w:t>
            </w:r>
          </w:p>
        </w:tc>
        <w:tc>
          <w:tcPr>
            <w:tcW w:w="2126"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szCs w:val="21"/>
              </w:rPr>
            </w:pPr>
            <w:r>
              <w:rPr>
                <w:rFonts w:hint="eastAsia"/>
                <w:szCs w:val="21"/>
              </w:rPr>
              <w:t>绿化率</w:t>
            </w:r>
            <w:r>
              <w:rPr>
                <w:rFonts w:hint="eastAsia"/>
                <w:szCs w:val="21"/>
              </w:rPr>
              <w:t>40%</w:t>
            </w:r>
          </w:p>
        </w:tc>
        <w:tc>
          <w:tcPr>
            <w:tcW w:w="2177"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szCs w:val="21"/>
              </w:rPr>
            </w:pPr>
            <w:r>
              <w:rPr>
                <w:rFonts w:hint="eastAsia"/>
                <w:szCs w:val="21"/>
              </w:rPr>
              <w:t>已落实</w:t>
            </w:r>
          </w:p>
        </w:tc>
      </w:tr>
      <w:tr w:rsidR="00CF7471">
        <w:trPr>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CF7471" w:rsidRDefault="00295A7F">
            <w:pPr>
              <w:jc w:val="center"/>
              <w:rPr>
                <w:rFonts w:eastAsia="宋体"/>
                <w:szCs w:val="21"/>
              </w:rPr>
            </w:pPr>
            <w:r>
              <w:rPr>
                <w:rFonts w:hAnsi="宋体"/>
                <w:szCs w:val="21"/>
              </w:rPr>
              <w:t>雨污管网、中水管网布设</w:t>
            </w:r>
          </w:p>
        </w:tc>
        <w:tc>
          <w:tcPr>
            <w:tcW w:w="992"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szCs w:val="21"/>
              </w:rPr>
            </w:pPr>
            <w:r>
              <w:rPr>
                <w:rFonts w:hint="eastAsia"/>
                <w:szCs w:val="21"/>
              </w:rPr>
              <w:t>—</w:t>
            </w:r>
          </w:p>
        </w:tc>
        <w:tc>
          <w:tcPr>
            <w:tcW w:w="2126"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szCs w:val="21"/>
              </w:rPr>
            </w:pPr>
            <w:r>
              <w:rPr>
                <w:rFonts w:hint="eastAsia"/>
                <w:szCs w:val="21"/>
              </w:rPr>
              <w:t>—</w:t>
            </w:r>
          </w:p>
        </w:tc>
        <w:tc>
          <w:tcPr>
            <w:tcW w:w="2126"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szCs w:val="21"/>
              </w:rPr>
            </w:pPr>
            <w:r>
              <w:rPr>
                <w:rFonts w:hint="eastAsia"/>
                <w:szCs w:val="21"/>
              </w:rPr>
              <w:t>按设计要求</w:t>
            </w:r>
          </w:p>
        </w:tc>
        <w:tc>
          <w:tcPr>
            <w:tcW w:w="2177" w:type="dxa"/>
            <w:tcBorders>
              <w:top w:val="single" w:sz="4" w:space="0" w:color="000000"/>
              <w:left w:val="nil"/>
              <w:bottom w:val="single" w:sz="4" w:space="0" w:color="000000"/>
              <w:right w:val="single" w:sz="4" w:space="0" w:color="000000"/>
            </w:tcBorders>
            <w:vAlign w:val="center"/>
          </w:tcPr>
          <w:p w:rsidR="00CF7471" w:rsidRDefault="00295A7F">
            <w:pPr>
              <w:jc w:val="center"/>
              <w:rPr>
                <w:rFonts w:eastAsia="宋体"/>
                <w:szCs w:val="21"/>
              </w:rPr>
            </w:pPr>
            <w:r>
              <w:rPr>
                <w:rFonts w:hint="eastAsia"/>
                <w:szCs w:val="21"/>
              </w:rPr>
              <w:t>按设计要求布设雨污管网</w:t>
            </w:r>
          </w:p>
        </w:tc>
      </w:tr>
    </w:tbl>
    <w:p w:rsidR="00CF7471" w:rsidRDefault="00295A7F">
      <w:pPr>
        <w:pStyle w:val="3"/>
        <w:spacing w:line="360" w:lineRule="auto"/>
        <w:ind w:firstLineChars="200" w:firstLine="480"/>
        <w:rPr>
          <w:rFonts w:ascii="Times New Roman" w:hAnsi="Times New Roman" w:cs="Times New Roman"/>
          <w:sz w:val="24"/>
          <w:szCs w:val="24"/>
        </w:rPr>
      </w:pPr>
      <w:bookmarkStart w:id="25" w:name="_Toc20121"/>
      <w:r>
        <w:rPr>
          <w:rFonts w:ascii="Times New Roman" w:hAnsi="Times New Roman" w:cs="Times New Roman"/>
          <w:b w:val="0"/>
          <w:bCs w:val="0"/>
          <w:sz w:val="24"/>
          <w:szCs w:val="24"/>
        </w:rPr>
        <w:t>4.2.2.2</w:t>
      </w:r>
      <w:r>
        <w:rPr>
          <w:rFonts w:ascii="Times New Roman" w:hAnsiTheme="minorEastAsia" w:cs="Times New Roman"/>
          <w:b w:val="0"/>
          <w:bCs w:val="0"/>
          <w:sz w:val="24"/>
          <w:szCs w:val="24"/>
        </w:rPr>
        <w:t>环境保护措施执行情况</w:t>
      </w:r>
      <w:bookmarkEnd w:id="25"/>
    </w:p>
    <w:p w:rsidR="00CF7471" w:rsidRDefault="00295A7F">
      <w:pPr>
        <w:spacing w:line="360" w:lineRule="auto"/>
        <w:jc w:val="center"/>
        <w:rPr>
          <w:rFonts w:ascii="Times New Roman" w:hAnsiTheme="minorEastAsia" w:cs="Times New Roman"/>
          <w:b/>
          <w:szCs w:val="21"/>
        </w:rPr>
      </w:pPr>
      <w:r>
        <w:rPr>
          <w:rFonts w:ascii="Times New Roman" w:hAnsiTheme="minorEastAsia" w:cs="Times New Roman" w:hint="eastAsia"/>
          <w:b/>
          <w:szCs w:val="21"/>
        </w:rPr>
        <w:t>表</w:t>
      </w:r>
      <w:r>
        <w:rPr>
          <w:rFonts w:ascii="Times New Roman" w:hAnsiTheme="minorEastAsia" w:cs="Times New Roman" w:hint="eastAsia"/>
          <w:b/>
          <w:szCs w:val="21"/>
        </w:rPr>
        <w:t xml:space="preserve">4-7  </w:t>
      </w:r>
      <w:r>
        <w:rPr>
          <w:rFonts w:ascii="Times New Roman" w:hAnsiTheme="minorEastAsia" w:cs="Times New Roman" w:hint="eastAsia"/>
          <w:b/>
          <w:szCs w:val="21"/>
        </w:rPr>
        <w:t>环境保护措施执行情况一览表</w:t>
      </w:r>
    </w:p>
    <w:tbl>
      <w:tblPr>
        <w:tblStyle w:val="a6"/>
        <w:tblW w:w="8522" w:type="dxa"/>
        <w:tblLayout w:type="fixed"/>
        <w:tblLook w:val="04A0"/>
      </w:tblPr>
      <w:tblGrid>
        <w:gridCol w:w="676"/>
        <w:gridCol w:w="2834"/>
        <w:gridCol w:w="850"/>
        <w:gridCol w:w="2979"/>
        <w:gridCol w:w="281"/>
        <w:gridCol w:w="902"/>
      </w:tblGrid>
      <w:tr w:rsidR="00CF7471">
        <w:tc>
          <w:tcPr>
            <w:tcW w:w="676" w:type="dxa"/>
            <w:vAlign w:val="center"/>
          </w:tcPr>
          <w:p w:rsidR="00CF7471" w:rsidRDefault="00295A7F">
            <w:pPr>
              <w:jc w:val="center"/>
              <w:rPr>
                <w:rFonts w:ascii="Times New Roman" w:hAnsi="Times New Roman" w:cs="Times New Roman"/>
                <w:b/>
                <w:sz w:val="18"/>
                <w:szCs w:val="18"/>
              </w:rPr>
            </w:pPr>
            <w:r>
              <w:rPr>
                <w:rFonts w:ascii="Times New Roman" w:hAnsiTheme="minorEastAsia" w:cs="Times New Roman"/>
                <w:b/>
                <w:sz w:val="18"/>
                <w:szCs w:val="18"/>
              </w:rPr>
              <w:t>项目阶段</w:t>
            </w:r>
          </w:p>
        </w:tc>
        <w:tc>
          <w:tcPr>
            <w:tcW w:w="2834" w:type="dxa"/>
            <w:vAlign w:val="center"/>
          </w:tcPr>
          <w:p w:rsidR="00CF7471" w:rsidRDefault="00295A7F">
            <w:pPr>
              <w:jc w:val="center"/>
              <w:rPr>
                <w:rFonts w:ascii="Times New Roman" w:hAnsi="Times New Roman" w:cs="Times New Roman"/>
                <w:b/>
                <w:sz w:val="18"/>
                <w:szCs w:val="18"/>
              </w:rPr>
            </w:pPr>
            <w:r>
              <w:rPr>
                <w:rFonts w:ascii="Times New Roman" w:hAnsiTheme="minorEastAsia" w:cs="Times New Roman"/>
                <w:b/>
                <w:sz w:val="18"/>
                <w:szCs w:val="18"/>
              </w:rPr>
              <w:t>环境影响报告表要求环保措施</w:t>
            </w:r>
          </w:p>
        </w:tc>
        <w:tc>
          <w:tcPr>
            <w:tcW w:w="850" w:type="dxa"/>
            <w:vAlign w:val="center"/>
          </w:tcPr>
          <w:p w:rsidR="00CF7471" w:rsidRDefault="00295A7F">
            <w:pPr>
              <w:jc w:val="center"/>
              <w:rPr>
                <w:rFonts w:ascii="Times New Roman" w:hAnsi="Times New Roman" w:cs="Times New Roman"/>
                <w:b/>
                <w:sz w:val="18"/>
                <w:szCs w:val="18"/>
              </w:rPr>
            </w:pPr>
            <w:r>
              <w:rPr>
                <w:rFonts w:ascii="Times New Roman" w:hAnsiTheme="minorEastAsia" w:cs="Times New Roman"/>
                <w:b/>
                <w:sz w:val="18"/>
                <w:szCs w:val="18"/>
              </w:rPr>
              <w:t>实际执行情况</w:t>
            </w:r>
          </w:p>
        </w:tc>
        <w:tc>
          <w:tcPr>
            <w:tcW w:w="3260" w:type="dxa"/>
            <w:gridSpan w:val="2"/>
            <w:vAlign w:val="center"/>
          </w:tcPr>
          <w:p w:rsidR="00CF7471" w:rsidRDefault="00295A7F">
            <w:pPr>
              <w:jc w:val="center"/>
              <w:rPr>
                <w:rFonts w:ascii="Times New Roman" w:hAnsi="Times New Roman" w:cs="Times New Roman"/>
                <w:b/>
                <w:sz w:val="18"/>
                <w:szCs w:val="18"/>
              </w:rPr>
            </w:pPr>
            <w:r>
              <w:rPr>
                <w:rFonts w:ascii="Times New Roman" w:hAnsiTheme="minorEastAsia" w:cs="Times New Roman"/>
                <w:b/>
                <w:sz w:val="18"/>
                <w:szCs w:val="18"/>
              </w:rPr>
              <w:t>审批文件要求环保措施</w:t>
            </w:r>
          </w:p>
        </w:tc>
        <w:tc>
          <w:tcPr>
            <w:tcW w:w="902" w:type="dxa"/>
            <w:vAlign w:val="center"/>
          </w:tcPr>
          <w:p w:rsidR="00CF7471" w:rsidRDefault="00295A7F">
            <w:pPr>
              <w:jc w:val="center"/>
              <w:rPr>
                <w:rFonts w:ascii="Times New Roman" w:hAnsi="Times New Roman" w:cs="Times New Roman"/>
                <w:b/>
                <w:sz w:val="18"/>
                <w:szCs w:val="18"/>
              </w:rPr>
            </w:pPr>
            <w:r>
              <w:rPr>
                <w:rFonts w:ascii="Times New Roman" w:hAnsiTheme="minorEastAsia" w:cs="Times New Roman"/>
                <w:b/>
                <w:sz w:val="18"/>
                <w:szCs w:val="18"/>
              </w:rPr>
              <w:t>实际执行情况</w:t>
            </w:r>
          </w:p>
        </w:tc>
      </w:tr>
      <w:tr w:rsidR="00CF7471">
        <w:tc>
          <w:tcPr>
            <w:tcW w:w="676" w:type="dxa"/>
            <w:vAlign w:val="center"/>
          </w:tcPr>
          <w:p w:rsidR="00CF7471" w:rsidRDefault="00295A7F">
            <w:pPr>
              <w:jc w:val="center"/>
              <w:rPr>
                <w:rFonts w:ascii="Times New Roman" w:hAnsi="Times New Roman" w:cs="Times New Roman"/>
                <w:sz w:val="18"/>
                <w:szCs w:val="18"/>
              </w:rPr>
            </w:pPr>
            <w:r>
              <w:rPr>
                <w:rFonts w:ascii="Times New Roman" w:hAnsiTheme="minorEastAsia" w:cs="Times New Roman"/>
                <w:sz w:val="18"/>
                <w:szCs w:val="18"/>
              </w:rPr>
              <w:t>施工期</w:t>
            </w:r>
          </w:p>
        </w:tc>
        <w:tc>
          <w:tcPr>
            <w:tcW w:w="2834" w:type="dxa"/>
            <w:vAlign w:val="center"/>
          </w:tcPr>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t>1</w:t>
            </w:r>
            <w:r>
              <w:rPr>
                <w:rFonts w:ascii="Times New Roman" w:hAnsiTheme="minorEastAsia" w:cs="Times New Roman"/>
                <w:sz w:val="18"/>
                <w:szCs w:val="18"/>
              </w:rPr>
              <w:t>、施工场地进行洒水，采用密目安全网，围墙；运输车辆毡布覆盖；</w:t>
            </w:r>
          </w:p>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t>2</w:t>
            </w:r>
            <w:r>
              <w:rPr>
                <w:rFonts w:ascii="Times New Roman" w:hAnsiTheme="minorEastAsia" w:cs="Times New Roman"/>
                <w:sz w:val="18"/>
                <w:szCs w:val="18"/>
              </w:rPr>
              <w:t>、使用尾气排放达标的机械及车辆；</w:t>
            </w:r>
          </w:p>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t>3</w:t>
            </w:r>
            <w:r>
              <w:rPr>
                <w:rFonts w:ascii="Times New Roman" w:hAnsiTheme="minorEastAsia" w:cs="Times New Roman"/>
                <w:sz w:val="18"/>
                <w:szCs w:val="18"/>
              </w:rPr>
              <w:t>、使用环保建筑材料；</w:t>
            </w:r>
          </w:p>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heme="minorEastAsia" w:cs="Times New Roman"/>
                <w:sz w:val="18"/>
                <w:szCs w:val="18"/>
              </w:rPr>
              <w:t>、生活垃圾依托就近垃圾清运、</w:t>
            </w:r>
            <w:r>
              <w:rPr>
                <w:rFonts w:ascii="Times New Roman" w:hAnsiTheme="minorEastAsia" w:cs="Times New Roman"/>
                <w:sz w:val="18"/>
                <w:szCs w:val="18"/>
              </w:rPr>
              <w:lastRenderedPageBreak/>
              <w:t>收集和处理系统处置，增设容量足够的、有围栏和覆盖措施的堆放场地与设施，并分类存放、加强管理；</w:t>
            </w:r>
          </w:p>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t>5</w:t>
            </w:r>
            <w:r>
              <w:rPr>
                <w:rFonts w:ascii="Times New Roman" w:hAnsiTheme="minorEastAsia" w:cs="Times New Roman"/>
                <w:sz w:val="18"/>
                <w:szCs w:val="18"/>
              </w:rPr>
              <w:t>、施工废水经沉淀处理后回用于施工洒水，生活废水经沉淀池处理后全部回用于施工厂地洒水；</w:t>
            </w:r>
          </w:p>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t>6</w:t>
            </w:r>
            <w:r>
              <w:rPr>
                <w:rFonts w:ascii="Times New Roman" w:hAnsiTheme="minorEastAsia" w:cs="Times New Roman"/>
                <w:sz w:val="18"/>
                <w:szCs w:val="18"/>
              </w:rPr>
              <w:t>、加强设备维护，运输汽车禁止鸣笛，合理布置施工场地位置，采取封闭或隔声措施</w:t>
            </w:r>
          </w:p>
        </w:tc>
        <w:tc>
          <w:tcPr>
            <w:tcW w:w="850" w:type="dxa"/>
            <w:vAlign w:val="center"/>
          </w:tcPr>
          <w:p w:rsidR="00CF7471" w:rsidRDefault="00295A7F">
            <w:pPr>
              <w:jc w:val="center"/>
              <w:rPr>
                <w:rFonts w:ascii="Times New Roman" w:hAnsi="Times New Roman" w:cs="Times New Roman"/>
                <w:sz w:val="18"/>
                <w:szCs w:val="18"/>
              </w:rPr>
            </w:pPr>
            <w:r>
              <w:rPr>
                <w:rFonts w:ascii="Times New Roman" w:hAnsiTheme="minorEastAsia" w:cs="Times New Roman" w:hint="eastAsia"/>
                <w:sz w:val="18"/>
                <w:szCs w:val="18"/>
              </w:rPr>
              <w:lastRenderedPageBreak/>
              <w:t>已执行</w:t>
            </w:r>
          </w:p>
        </w:tc>
        <w:tc>
          <w:tcPr>
            <w:tcW w:w="3260" w:type="dxa"/>
            <w:gridSpan w:val="2"/>
            <w:vAlign w:val="center"/>
          </w:tcPr>
          <w:p w:rsidR="00CF7471" w:rsidRDefault="00295A7F">
            <w:pPr>
              <w:jc w:val="center"/>
              <w:rPr>
                <w:rFonts w:ascii="Times New Roman" w:hAnsi="Times New Roman" w:cs="Times New Roman"/>
                <w:sz w:val="18"/>
                <w:szCs w:val="18"/>
              </w:rPr>
            </w:pPr>
            <w:r>
              <w:rPr>
                <w:rFonts w:ascii="Times New Roman" w:hAnsiTheme="minorEastAsia" w:cs="Times New Roman"/>
                <w:sz w:val="18"/>
                <w:szCs w:val="18"/>
              </w:rPr>
              <w:t>加强施工期环境管理。采取洒水降尘、合理安排施工作业时间等措施，防止扬尘污染和噪声扰民。施工废水须沉淀处理后回用，不得外排。在洱海、白塔河附近施工时应采取拦挡措施，避免弃土或施工固废排入河道和洱海。规范堆放</w:t>
            </w:r>
            <w:r>
              <w:rPr>
                <w:rFonts w:ascii="Times New Roman" w:hAnsiTheme="minorEastAsia" w:cs="Times New Roman"/>
                <w:sz w:val="18"/>
                <w:szCs w:val="18"/>
              </w:rPr>
              <w:lastRenderedPageBreak/>
              <w:t>施工土石方，工程弃土（石）和建筑垃圾应及时清运至当地有关部门指定的地点进行堆放或填埋。</w:t>
            </w:r>
          </w:p>
        </w:tc>
        <w:tc>
          <w:tcPr>
            <w:tcW w:w="902" w:type="dxa"/>
            <w:vAlign w:val="center"/>
          </w:tcPr>
          <w:p w:rsidR="00CF7471" w:rsidRDefault="00295A7F">
            <w:pPr>
              <w:jc w:val="center"/>
              <w:rPr>
                <w:rFonts w:ascii="Times New Roman" w:hAnsi="Times New Roman" w:cs="Times New Roman"/>
                <w:sz w:val="18"/>
                <w:szCs w:val="18"/>
              </w:rPr>
            </w:pPr>
            <w:r>
              <w:rPr>
                <w:rFonts w:ascii="Times New Roman" w:hAnsiTheme="minorEastAsia" w:cs="Times New Roman" w:hint="eastAsia"/>
                <w:sz w:val="18"/>
                <w:szCs w:val="18"/>
              </w:rPr>
              <w:lastRenderedPageBreak/>
              <w:t>已执行</w:t>
            </w:r>
          </w:p>
        </w:tc>
      </w:tr>
      <w:tr w:rsidR="00CF7471">
        <w:tc>
          <w:tcPr>
            <w:tcW w:w="676" w:type="dxa"/>
            <w:vAlign w:val="center"/>
          </w:tcPr>
          <w:p w:rsidR="00CF7471" w:rsidRDefault="00295A7F">
            <w:pPr>
              <w:jc w:val="center"/>
              <w:rPr>
                <w:rFonts w:ascii="Times New Roman" w:hAnsi="Times New Roman" w:cs="Times New Roman"/>
                <w:sz w:val="18"/>
                <w:szCs w:val="18"/>
              </w:rPr>
            </w:pPr>
            <w:r>
              <w:rPr>
                <w:rFonts w:ascii="Times New Roman" w:hAnsiTheme="minorEastAsia" w:cs="Times New Roman"/>
                <w:sz w:val="18"/>
                <w:szCs w:val="18"/>
              </w:rPr>
              <w:lastRenderedPageBreak/>
              <w:t>运营期</w:t>
            </w:r>
          </w:p>
        </w:tc>
        <w:tc>
          <w:tcPr>
            <w:tcW w:w="2834" w:type="dxa"/>
            <w:vAlign w:val="center"/>
          </w:tcPr>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t>1</w:t>
            </w:r>
            <w:r>
              <w:rPr>
                <w:rFonts w:ascii="Times New Roman" w:hAnsiTheme="minorEastAsia" w:cs="Times New Roman"/>
                <w:sz w:val="18"/>
                <w:szCs w:val="18"/>
              </w:rPr>
              <w:t>、地下车库采用机械通风，排气口远离进气口，废气经捕集后经通风设备引入地面排放，机械排气系统的换气率应不小于</w:t>
            </w:r>
            <w:r>
              <w:rPr>
                <w:rFonts w:ascii="Times New Roman" w:hAnsi="Times New Roman" w:cs="Times New Roman"/>
                <w:sz w:val="18"/>
                <w:szCs w:val="18"/>
              </w:rPr>
              <w:t>6</w:t>
            </w:r>
            <w:r>
              <w:rPr>
                <w:rFonts w:ascii="Times New Roman" w:hAnsiTheme="minorEastAsia" w:cs="Times New Roman"/>
                <w:sz w:val="18"/>
                <w:szCs w:val="18"/>
              </w:rPr>
              <w:t>次</w:t>
            </w:r>
            <w:r>
              <w:rPr>
                <w:rFonts w:ascii="Times New Roman" w:hAnsi="Times New Roman" w:cs="Times New Roman"/>
                <w:sz w:val="18"/>
                <w:szCs w:val="18"/>
              </w:rPr>
              <w:t>/h</w:t>
            </w:r>
            <w:r>
              <w:rPr>
                <w:rFonts w:ascii="Times New Roman" w:hAnsiTheme="minorEastAsia" w:cs="Times New Roman"/>
                <w:sz w:val="18"/>
                <w:szCs w:val="18"/>
              </w:rPr>
              <w:t>；</w:t>
            </w:r>
          </w:p>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t>2</w:t>
            </w:r>
            <w:r>
              <w:rPr>
                <w:rFonts w:ascii="Times New Roman" w:hAnsiTheme="minorEastAsia" w:cs="Times New Roman"/>
                <w:sz w:val="18"/>
                <w:szCs w:val="18"/>
              </w:rPr>
              <w:t>、备用发电机采取密闭及绿化隔离措施；</w:t>
            </w:r>
          </w:p>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t>3</w:t>
            </w:r>
            <w:r>
              <w:rPr>
                <w:rFonts w:ascii="Times New Roman" w:hAnsiTheme="minorEastAsia" w:cs="Times New Roman"/>
                <w:sz w:val="18"/>
                <w:szCs w:val="18"/>
              </w:rPr>
              <w:t>、生活污水经污水管网收集，进入化粪池进行处理后，排入市政污水管网中；</w:t>
            </w:r>
          </w:p>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heme="minorEastAsia" w:cs="Times New Roman"/>
                <w:sz w:val="18"/>
                <w:szCs w:val="18"/>
              </w:rPr>
              <w:t>、生活垃圾由当地环卫部门每天清运；</w:t>
            </w:r>
          </w:p>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t>5</w:t>
            </w:r>
            <w:r>
              <w:rPr>
                <w:rFonts w:ascii="Times New Roman" w:hAnsiTheme="minorEastAsia" w:cs="Times New Roman"/>
                <w:sz w:val="18"/>
                <w:szCs w:val="18"/>
              </w:rPr>
              <w:t>、车辆、配电房、水泵、排气风机采用限速、禁止鸣笛，减震、隔声措施，植被吸附阻隔。</w:t>
            </w:r>
          </w:p>
        </w:tc>
        <w:tc>
          <w:tcPr>
            <w:tcW w:w="850" w:type="dxa"/>
            <w:vAlign w:val="center"/>
          </w:tcPr>
          <w:p w:rsidR="00CF7471" w:rsidRDefault="00295A7F">
            <w:pPr>
              <w:jc w:val="center"/>
              <w:rPr>
                <w:rFonts w:ascii="Times New Roman" w:hAnsi="Times New Roman" w:cs="Times New Roman"/>
                <w:sz w:val="18"/>
                <w:szCs w:val="18"/>
              </w:rPr>
            </w:pPr>
            <w:r>
              <w:rPr>
                <w:rFonts w:ascii="Times New Roman" w:hAnsiTheme="minorEastAsia" w:cs="Times New Roman" w:hint="eastAsia"/>
                <w:sz w:val="18"/>
                <w:szCs w:val="18"/>
              </w:rPr>
              <w:t>已执行</w:t>
            </w:r>
          </w:p>
        </w:tc>
        <w:tc>
          <w:tcPr>
            <w:tcW w:w="3260" w:type="dxa"/>
            <w:gridSpan w:val="2"/>
            <w:vAlign w:val="center"/>
          </w:tcPr>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t>1</w:t>
            </w:r>
            <w:r>
              <w:rPr>
                <w:rFonts w:ascii="Times New Roman" w:hAnsiTheme="minorEastAsia" w:cs="Times New Roman"/>
                <w:sz w:val="18"/>
                <w:szCs w:val="18"/>
              </w:rPr>
              <w:t>、规范项目区设置雨污分流系统，并与市政管网衔接。生活污水外排市政污水管网须处理达到《污水综合排放标准》（</w:t>
            </w:r>
            <w:r>
              <w:rPr>
                <w:rFonts w:ascii="Times New Roman" w:hAnsi="Times New Roman" w:cs="Times New Roman"/>
                <w:sz w:val="18"/>
                <w:szCs w:val="18"/>
              </w:rPr>
              <w:t>GB8978-1996</w:t>
            </w:r>
            <w:r>
              <w:rPr>
                <w:rFonts w:ascii="Times New Roman" w:hAnsiTheme="minorEastAsia" w:cs="Times New Roman"/>
                <w:sz w:val="18"/>
                <w:szCs w:val="18"/>
              </w:rPr>
              <w:t>）三级标准和《污水排入城市下水道水质标准》（</w:t>
            </w:r>
            <w:r>
              <w:rPr>
                <w:rFonts w:ascii="Times New Roman" w:hAnsi="Times New Roman" w:cs="Times New Roman"/>
                <w:sz w:val="18"/>
                <w:szCs w:val="18"/>
              </w:rPr>
              <w:t>CJ3082-1999</w:t>
            </w:r>
            <w:r>
              <w:rPr>
                <w:rFonts w:ascii="Times New Roman" w:hAnsiTheme="minorEastAsia" w:cs="Times New Roman"/>
                <w:sz w:val="18"/>
                <w:szCs w:val="18"/>
              </w:rPr>
              <w:t>），经大理第二（海东）污水处理厂。</w:t>
            </w:r>
          </w:p>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t>2</w:t>
            </w:r>
            <w:r>
              <w:rPr>
                <w:rFonts w:ascii="Times New Roman" w:hAnsiTheme="minorEastAsia" w:cs="Times New Roman"/>
                <w:sz w:val="18"/>
                <w:szCs w:val="18"/>
              </w:rPr>
              <w:t>、优化项目区内布局，在大丽铁路边界</w:t>
            </w:r>
            <w:r>
              <w:rPr>
                <w:rFonts w:ascii="Times New Roman" w:hAnsi="Times New Roman" w:cs="Times New Roman"/>
                <w:sz w:val="18"/>
                <w:szCs w:val="18"/>
              </w:rPr>
              <w:t>200</w:t>
            </w:r>
            <w:r>
              <w:rPr>
                <w:rFonts w:ascii="Times New Roman" w:hAnsiTheme="minorEastAsia" w:cs="Times New Roman"/>
                <w:sz w:val="18"/>
                <w:szCs w:val="18"/>
              </w:rPr>
              <w:t>米范围内避免建设居民居住用房。确保项目区与大理州水泥厂的距离满足卫生防护距离要求，加强项目区绿化，防治水泥厂粉尘污染。</w:t>
            </w:r>
          </w:p>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t>3</w:t>
            </w:r>
            <w:r>
              <w:rPr>
                <w:rFonts w:ascii="Times New Roman" w:hAnsiTheme="minorEastAsia" w:cs="Times New Roman"/>
                <w:sz w:val="18"/>
                <w:szCs w:val="18"/>
              </w:rPr>
              <w:t>、商业广场商铺经营类型确定后，依法另行办理环评审批手续。项目区域内饮食行业应使用清洁能源，餐饮废气须收集处理达到《饮食业油烟排放标准》（试行）（</w:t>
            </w:r>
            <w:r>
              <w:rPr>
                <w:rFonts w:ascii="Times New Roman" w:hAnsi="Times New Roman" w:cs="Times New Roman"/>
                <w:sz w:val="18"/>
                <w:szCs w:val="18"/>
              </w:rPr>
              <w:t>GB18483-2001</w:t>
            </w:r>
            <w:r>
              <w:rPr>
                <w:rFonts w:ascii="Times New Roman" w:hAnsiTheme="minorEastAsia" w:cs="Times New Roman"/>
                <w:sz w:val="18"/>
                <w:szCs w:val="18"/>
              </w:rPr>
              <w:t>）通过内置烟道排放。</w:t>
            </w:r>
          </w:p>
        </w:tc>
        <w:tc>
          <w:tcPr>
            <w:tcW w:w="902" w:type="dxa"/>
            <w:vAlign w:val="center"/>
          </w:tcPr>
          <w:p w:rsidR="00CF7471" w:rsidRDefault="00295A7F">
            <w:pPr>
              <w:jc w:val="center"/>
              <w:rPr>
                <w:rFonts w:ascii="Times New Roman" w:hAnsi="Times New Roman" w:cs="Times New Roman"/>
                <w:sz w:val="18"/>
                <w:szCs w:val="18"/>
              </w:rPr>
            </w:pPr>
            <w:r>
              <w:rPr>
                <w:rFonts w:ascii="Times New Roman" w:hAnsiTheme="minorEastAsia" w:cs="Times New Roman" w:hint="eastAsia"/>
                <w:sz w:val="18"/>
                <w:szCs w:val="18"/>
              </w:rPr>
              <w:t>已执行</w:t>
            </w:r>
          </w:p>
        </w:tc>
      </w:tr>
      <w:tr w:rsidR="00CF7471">
        <w:tc>
          <w:tcPr>
            <w:tcW w:w="8522" w:type="dxa"/>
            <w:gridSpan w:val="6"/>
            <w:vAlign w:val="center"/>
          </w:tcPr>
          <w:p w:rsidR="00CF7471" w:rsidRDefault="00295A7F">
            <w:pPr>
              <w:jc w:val="center"/>
              <w:rPr>
                <w:rFonts w:ascii="Times New Roman" w:hAnsiTheme="minorEastAsia" w:cs="Times New Roman"/>
                <w:sz w:val="18"/>
                <w:szCs w:val="18"/>
              </w:rPr>
            </w:pPr>
            <w:r>
              <w:rPr>
                <w:rFonts w:ascii="Times New Roman" w:hAnsiTheme="minorEastAsia" w:cs="Times New Roman" w:hint="eastAsia"/>
                <w:sz w:val="18"/>
                <w:szCs w:val="18"/>
              </w:rPr>
              <w:t>D-1</w:t>
            </w:r>
            <w:r>
              <w:rPr>
                <w:rFonts w:ascii="Times New Roman" w:hAnsiTheme="minorEastAsia" w:cs="Times New Roman" w:hint="eastAsia"/>
                <w:sz w:val="18"/>
                <w:szCs w:val="18"/>
              </w:rPr>
              <w:t>栋</w:t>
            </w:r>
          </w:p>
        </w:tc>
      </w:tr>
      <w:tr w:rsidR="00CF7471">
        <w:tc>
          <w:tcPr>
            <w:tcW w:w="676" w:type="dxa"/>
            <w:vAlign w:val="center"/>
          </w:tcPr>
          <w:p w:rsidR="00CF7471" w:rsidRDefault="00295A7F">
            <w:pPr>
              <w:jc w:val="center"/>
              <w:rPr>
                <w:rFonts w:ascii="Times New Roman" w:hAnsiTheme="minorEastAsia" w:cs="Times New Roman"/>
                <w:sz w:val="18"/>
                <w:szCs w:val="18"/>
              </w:rPr>
            </w:pPr>
            <w:r>
              <w:rPr>
                <w:rFonts w:ascii="Times New Roman" w:hAnsiTheme="minorEastAsia" w:cs="Times New Roman" w:hint="eastAsia"/>
                <w:sz w:val="18"/>
                <w:szCs w:val="18"/>
              </w:rPr>
              <w:t>施工期</w:t>
            </w:r>
          </w:p>
        </w:tc>
        <w:tc>
          <w:tcPr>
            <w:tcW w:w="2834" w:type="dxa"/>
            <w:vAlign w:val="center"/>
          </w:tcPr>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t>1</w:t>
            </w:r>
            <w:r>
              <w:rPr>
                <w:rFonts w:ascii="Times New Roman" w:hAnsiTheme="minorEastAsia" w:cs="Times New Roman"/>
                <w:sz w:val="18"/>
                <w:szCs w:val="18"/>
              </w:rPr>
              <w:t>、施工场地进行洒水，采用密目安全网，围墙；运输车辆毡布覆盖；</w:t>
            </w:r>
          </w:p>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t>2</w:t>
            </w:r>
            <w:r>
              <w:rPr>
                <w:rFonts w:ascii="Times New Roman" w:hAnsiTheme="minorEastAsia" w:cs="Times New Roman"/>
                <w:sz w:val="18"/>
                <w:szCs w:val="18"/>
              </w:rPr>
              <w:t>、使用尾气排放达标的机械及车辆；</w:t>
            </w:r>
          </w:p>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t>3</w:t>
            </w:r>
            <w:r>
              <w:rPr>
                <w:rFonts w:ascii="Times New Roman" w:hAnsiTheme="minorEastAsia" w:cs="Times New Roman"/>
                <w:sz w:val="18"/>
                <w:szCs w:val="18"/>
              </w:rPr>
              <w:t>、使用环保建筑材料；</w:t>
            </w:r>
          </w:p>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heme="minorEastAsia" w:cs="Times New Roman"/>
                <w:sz w:val="18"/>
                <w:szCs w:val="18"/>
              </w:rPr>
              <w:t>、生活垃圾依托就近垃圾清运、收集和处理系统处置，增设容量足够的、有围栏和覆盖措施的堆放场地与设施，并分类存放、加强管理；</w:t>
            </w:r>
          </w:p>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t>5</w:t>
            </w:r>
            <w:r>
              <w:rPr>
                <w:rFonts w:ascii="Times New Roman" w:hAnsiTheme="minorEastAsia" w:cs="Times New Roman"/>
                <w:sz w:val="18"/>
                <w:szCs w:val="18"/>
              </w:rPr>
              <w:t>、施工废水经沉淀处理后回用于施工洒水，生活废水经沉淀池处理后全部回用于施工厂地洒水；</w:t>
            </w:r>
          </w:p>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t>6</w:t>
            </w:r>
            <w:r>
              <w:rPr>
                <w:rFonts w:ascii="Times New Roman" w:hAnsiTheme="minorEastAsia" w:cs="Times New Roman"/>
                <w:sz w:val="18"/>
                <w:szCs w:val="18"/>
              </w:rPr>
              <w:t>、加强设备维护，运输汽车禁止鸣笛，合理布置施工场地位置，采取封闭或隔声措施</w:t>
            </w:r>
          </w:p>
        </w:tc>
        <w:tc>
          <w:tcPr>
            <w:tcW w:w="850" w:type="dxa"/>
            <w:vAlign w:val="center"/>
          </w:tcPr>
          <w:p w:rsidR="00CF7471" w:rsidRDefault="00295A7F">
            <w:pPr>
              <w:jc w:val="center"/>
              <w:rPr>
                <w:rFonts w:ascii="Times New Roman" w:hAnsiTheme="minorEastAsia" w:cs="Times New Roman"/>
                <w:sz w:val="18"/>
                <w:szCs w:val="18"/>
              </w:rPr>
            </w:pPr>
            <w:r>
              <w:rPr>
                <w:rFonts w:ascii="Times New Roman" w:hAnsiTheme="minorEastAsia" w:cs="Times New Roman" w:hint="eastAsia"/>
                <w:sz w:val="18"/>
                <w:szCs w:val="18"/>
              </w:rPr>
              <w:t>已执行</w:t>
            </w:r>
          </w:p>
        </w:tc>
        <w:tc>
          <w:tcPr>
            <w:tcW w:w="2979" w:type="dxa"/>
            <w:vAlign w:val="center"/>
          </w:tcPr>
          <w:p w:rsidR="00CF7471" w:rsidRDefault="00295A7F">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hint="eastAsia"/>
                <w:sz w:val="18"/>
                <w:szCs w:val="18"/>
              </w:rPr>
              <w:t>、项目与洱海管理区域控制线保持不低于</w:t>
            </w:r>
            <w:r>
              <w:rPr>
                <w:rFonts w:ascii="Times New Roman" w:hAnsi="Times New Roman" w:cs="Times New Roman" w:hint="eastAsia"/>
                <w:sz w:val="18"/>
                <w:szCs w:val="18"/>
              </w:rPr>
              <w:t>15</w:t>
            </w:r>
            <w:r>
              <w:rPr>
                <w:rFonts w:ascii="Times New Roman" w:hAnsi="Times New Roman" w:cs="Times New Roman" w:hint="eastAsia"/>
                <w:sz w:val="18"/>
                <w:szCs w:val="18"/>
              </w:rPr>
              <w:t>米的距离，并在取得洱海管理部门的同意后方可建设；</w:t>
            </w:r>
          </w:p>
          <w:p w:rsidR="00CF7471" w:rsidRDefault="00295A7F">
            <w:pPr>
              <w:jc w:val="cente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hint="eastAsia"/>
                <w:sz w:val="18"/>
                <w:szCs w:val="18"/>
              </w:rPr>
              <w:t>、加强施工期环境管理工作，采取洒水抑尘、合理安排施工作业时间等措施减少施工扬尘及噪声对周边环境的影响。施工期废水经隔油池沉淀处理后回用，不得外排。施工弃土渣及建筑垃圾按相关部门要求及时清运至指定地点，禁止随意倾倒。</w:t>
            </w:r>
          </w:p>
        </w:tc>
        <w:tc>
          <w:tcPr>
            <w:tcW w:w="1183" w:type="dxa"/>
            <w:gridSpan w:val="2"/>
            <w:vAlign w:val="center"/>
          </w:tcPr>
          <w:p w:rsidR="00CF7471" w:rsidRDefault="00295A7F">
            <w:pPr>
              <w:jc w:val="center"/>
              <w:rPr>
                <w:rFonts w:ascii="Times New Roman" w:hAnsiTheme="minorEastAsia" w:cs="Times New Roman"/>
                <w:sz w:val="18"/>
                <w:szCs w:val="18"/>
              </w:rPr>
            </w:pPr>
            <w:r>
              <w:rPr>
                <w:rFonts w:ascii="Times New Roman" w:hAnsiTheme="minorEastAsia" w:cs="Times New Roman" w:hint="eastAsia"/>
                <w:sz w:val="18"/>
                <w:szCs w:val="18"/>
              </w:rPr>
              <w:t>已执行</w:t>
            </w:r>
          </w:p>
        </w:tc>
      </w:tr>
      <w:tr w:rsidR="00CF7471">
        <w:tc>
          <w:tcPr>
            <w:tcW w:w="676" w:type="dxa"/>
            <w:vAlign w:val="center"/>
          </w:tcPr>
          <w:p w:rsidR="00CF7471" w:rsidRDefault="00295A7F">
            <w:pPr>
              <w:jc w:val="center"/>
              <w:rPr>
                <w:rFonts w:ascii="Times New Roman" w:hAnsiTheme="minorEastAsia" w:cs="Times New Roman"/>
                <w:sz w:val="18"/>
                <w:szCs w:val="18"/>
              </w:rPr>
            </w:pPr>
            <w:r>
              <w:rPr>
                <w:rFonts w:ascii="Times New Roman" w:hAnsiTheme="minorEastAsia" w:cs="Times New Roman" w:hint="eastAsia"/>
                <w:sz w:val="18"/>
                <w:szCs w:val="18"/>
              </w:rPr>
              <w:t>运营</w:t>
            </w:r>
            <w:r>
              <w:rPr>
                <w:rFonts w:ascii="Times New Roman" w:hAnsiTheme="minorEastAsia" w:cs="Times New Roman" w:hint="eastAsia"/>
                <w:sz w:val="18"/>
                <w:szCs w:val="18"/>
              </w:rPr>
              <w:lastRenderedPageBreak/>
              <w:t>期</w:t>
            </w:r>
          </w:p>
        </w:tc>
        <w:tc>
          <w:tcPr>
            <w:tcW w:w="2834" w:type="dxa"/>
            <w:vAlign w:val="center"/>
          </w:tcPr>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lastRenderedPageBreak/>
              <w:t>1</w:t>
            </w:r>
            <w:r>
              <w:rPr>
                <w:rFonts w:ascii="Times New Roman" w:hAnsiTheme="minorEastAsia" w:cs="Times New Roman"/>
                <w:sz w:val="18"/>
                <w:szCs w:val="18"/>
              </w:rPr>
              <w:t>、地下车库采用机械通风，排气</w:t>
            </w:r>
            <w:r>
              <w:rPr>
                <w:rFonts w:ascii="Times New Roman" w:hAnsiTheme="minorEastAsia" w:cs="Times New Roman"/>
                <w:sz w:val="18"/>
                <w:szCs w:val="18"/>
              </w:rPr>
              <w:lastRenderedPageBreak/>
              <w:t>口远离进气口，废气经捕集后经通风设备引入地面排放，机械排气系统的换气率应不小于</w:t>
            </w:r>
            <w:r>
              <w:rPr>
                <w:rFonts w:ascii="Times New Roman" w:hAnsi="Times New Roman" w:cs="Times New Roman"/>
                <w:sz w:val="18"/>
                <w:szCs w:val="18"/>
              </w:rPr>
              <w:t>6</w:t>
            </w:r>
            <w:r>
              <w:rPr>
                <w:rFonts w:ascii="Times New Roman" w:hAnsiTheme="minorEastAsia" w:cs="Times New Roman"/>
                <w:sz w:val="18"/>
                <w:szCs w:val="18"/>
              </w:rPr>
              <w:t>次</w:t>
            </w:r>
            <w:r>
              <w:rPr>
                <w:rFonts w:ascii="Times New Roman" w:hAnsi="Times New Roman" w:cs="Times New Roman"/>
                <w:sz w:val="18"/>
                <w:szCs w:val="18"/>
              </w:rPr>
              <w:t>/h</w:t>
            </w:r>
            <w:r>
              <w:rPr>
                <w:rFonts w:ascii="Times New Roman" w:hAnsiTheme="minorEastAsia" w:cs="Times New Roman"/>
                <w:sz w:val="18"/>
                <w:szCs w:val="18"/>
              </w:rPr>
              <w:t>；</w:t>
            </w:r>
          </w:p>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t>2</w:t>
            </w:r>
            <w:r>
              <w:rPr>
                <w:rFonts w:ascii="Times New Roman" w:hAnsiTheme="minorEastAsia" w:cs="Times New Roman"/>
                <w:sz w:val="18"/>
                <w:szCs w:val="18"/>
              </w:rPr>
              <w:t>、备用发电机采取密闭及绿化隔离措施；</w:t>
            </w:r>
          </w:p>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t>3</w:t>
            </w:r>
            <w:r>
              <w:rPr>
                <w:rFonts w:ascii="Times New Roman" w:hAnsiTheme="minorEastAsia" w:cs="Times New Roman"/>
                <w:sz w:val="18"/>
                <w:szCs w:val="18"/>
              </w:rPr>
              <w:t>、生活污水经污水管网收集，进入化粪池进行处理后，排入市政污水管网中；</w:t>
            </w:r>
          </w:p>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heme="minorEastAsia" w:cs="Times New Roman"/>
                <w:sz w:val="18"/>
                <w:szCs w:val="18"/>
              </w:rPr>
              <w:t>、生活垃圾由当地环卫部门每天清运；</w:t>
            </w:r>
          </w:p>
          <w:p w:rsidR="00CF7471" w:rsidRDefault="00295A7F">
            <w:pPr>
              <w:jc w:val="center"/>
              <w:rPr>
                <w:rFonts w:ascii="Times New Roman" w:hAnsi="Times New Roman" w:cs="Times New Roman"/>
                <w:sz w:val="18"/>
                <w:szCs w:val="18"/>
              </w:rPr>
            </w:pPr>
            <w:r>
              <w:rPr>
                <w:rFonts w:ascii="Times New Roman" w:hAnsi="Times New Roman" w:cs="Times New Roman"/>
                <w:sz w:val="18"/>
                <w:szCs w:val="18"/>
              </w:rPr>
              <w:t>5</w:t>
            </w:r>
            <w:r>
              <w:rPr>
                <w:rFonts w:ascii="Times New Roman" w:hAnsiTheme="minorEastAsia" w:cs="Times New Roman"/>
                <w:sz w:val="18"/>
                <w:szCs w:val="18"/>
              </w:rPr>
              <w:t>、车辆、配电房、水泵、排气风机采用限速、禁止鸣笛，减震、隔声措施，植被吸附阻隔。</w:t>
            </w:r>
          </w:p>
        </w:tc>
        <w:tc>
          <w:tcPr>
            <w:tcW w:w="850" w:type="dxa"/>
            <w:vAlign w:val="center"/>
          </w:tcPr>
          <w:p w:rsidR="00CF7471" w:rsidRDefault="00295A7F">
            <w:pPr>
              <w:jc w:val="center"/>
              <w:rPr>
                <w:rFonts w:ascii="Times New Roman" w:hAnsiTheme="minorEastAsia" w:cs="Times New Roman"/>
                <w:sz w:val="18"/>
                <w:szCs w:val="18"/>
              </w:rPr>
            </w:pPr>
            <w:r>
              <w:rPr>
                <w:rFonts w:ascii="Times New Roman" w:hAnsiTheme="minorEastAsia" w:cs="Times New Roman" w:hint="eastAsia"/>
                <w:sz w:val="18"/>
                <w:szCs w:val="18"/>
              </w:rPr>
              <w:lastRenderedPageBreak/>
              <w:t>已执行</w:t>
            </w:r>
          </w:p>
        </w:tc>
        <w:tc>
          <w:tcPr>
            <w:tcW w:w="2979" w:type="dxa"/>
            <w:vAlign w:val="center"/>
          </w:tcPr>
          <w:p w:rsidR="00CF7471" w:rsidRDefault="00295A7F">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hint="eastAsia"/>
                <w:sz w:val="18"/>
                <w:szCs w:val="18"/>
              </w:rPr>
              <w:t>、项目区排水系统须进行分区设</w:t>
            </w:r>
            <w:r>
              <w:rPr>
                <w:rFonts w:ascii="Times New Roman" w:hAnsi="Times New Roman" w:cs="Times New Roman" w:hint="eastAsia"/>
                <w:sz w:val="18"/>
                <w:szCs w:val="18"/>
              </w:rPr>
              <w:lastRenderedPageBreak/>
              <w:t>计，并处理好与原有项目的关系，餐饮产生的废水必须设置隔油池、沉淀池处理。运行期污水经隔油池、沉淀池、化粪池处理，并满足云环审</w:t>
            </w:r>
            <w:r>
              <w:rPr>
                <w:rFonts w:ascii="Times New Roman" w:hAnsi="Times New Roman" w:cs="Times New Roman" w:hint="eastAsia"/>
                <w:sz w:val="18"/>
                <w:szCs w:val="18"/>
              </w:rPr>
              <w:t>[2010]45</w:t>
            </w:r>
            <w:r>
              <w:rPr>
                <w:rFonts w:ascii="Times New Roman" w:hAnsi="Times New Roman" w:cs="Times New Roman" w:hint="eastAsia"/>
                <w:sz w:val="18"/>
                <w:szCs w:val="18"/>
              </w:rPr>
              <w:t>号文件的相关要求方可排放；</w:t>
            </w:r>
          </w:p>
          <w:p w:rsidR="00CF7471" w:rsidRDefault="00295A7F">
            <w:pP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hint="eastAsia"/>
                <w:sz w:val="18"/>
                <w:szCs w:val="18"/>
              </w:rPr>
              <w:t>、餐饮油烟设置专门的烟道并按照大理市对餐饮服务业管理的相关规定采用油烟净化措施处理达标后方可排放；</w:t>
            </w:r>
          </w:p>
          <w:p w:rsidR="00CF7471" w:rsidRDefault="00295A7F">
            <w:pPr>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hint="eastAsia"/>
                <w:sz w:val="18"/>
                <w:szCs w:val="18"/>
              </w:rPr>
              <w:t>、生活垃圾集中收集，与稳定化处理后的污泥一起委托环卫部门清运处置。餐厨残余物及隔油池废油委托有相应处置资质的单位定期清理。优化垃圾房及污水处理系统布置，减少运行产生的恶臭对周边环境的影响。</w:t>
            </w:r>
          </w:p>
          <w:p w:rsidR="00CF7471" w:rsidRDefault="00295A7F">
            <w:pP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hint="eastAsia"/>
                <w:sz w:val="18"/>
                <w:szCs w:val="18"/>
              </w:rPr>
              <w:t>、水泵、备用发电机等设备设置于地下层，并采取相应的降噪措施，降低设备噪声影响。加强项目区内绿化，临路设置乔灌结合的绿化带吸音降噪，减轻外部交通噪声对项目区的影响。</w:t>
            </w:r>
          </w:p>
          <w:p w:rsidR="00CF7471" w:rsidRDefault="00295A7F">
            <w:pP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hint="eastAsia"/>
                <w:sz w:val="18"/>
                <w:szCs w:val="18"/>
              </w:rPr>
              <w:t>、项目须切实落实各项环保措施，投入使用后须严格按照环保管理的要求，加强环保设施运行管理，确保污染物稳定达标排放，区域环境质量达标</w:t>
            </w:r>
          </w:p>
        </w:tc>
        <w:tc>
          <w:tcPr>
            <w:tcW w:w="1183" w:type="dxa"/>
            <w:gridSpan w:val="2"/>
            <w:vAlign w:val="center"/>
          </w:tcPr>
          <w:p w:rsidR="00CF7471" w:rsidRDefault="00295A7F">
            <w:pPr>
              <w:jc w:val="center"/>
              <w:rPr>
                <w:rFonts w:ascii="Times New Roman" w:hAnsiTheme="minorEastAsia" w:cs="Times New Roman"/>
                <w:sz w:val="18"/>
                <w:szCs w:val="18"/>
              </w:rPr>
            </w:pPr>
            <w:r>
              <w:rPr>
                <w:rFonts w:ascii="Times New Roman" w:hAnsiTheme="minorEastAsia" w:cs="Times New Roman" w:hint="eastAsia"/>
                <w:sz w:val="18"/>
                <w:szCs w:val="18"/>
              </w:rPr>
              <w:lastRenderedPageBreak/>
              <w:t>项目排水系</w:t>
            </w:r>
            <w:r>
              <w:rPr>
                <w:rFonts w:ascii="Times New Roman" w:hAnsiTheme="minorEastAsia" w:cs="Times New Roman" w:hint="eastAsia"/>
                <w:sz w:val="18"/>
                <w:szCs w:val="18"/>
              </w:rPr>
              <w:lastRenderedPageBreak/>
              <w:t>统进行分区设计，并处理好与原有项目的关系，</w:t>
            </w:r>
            <w:r>
              <w:rPr>
                <w:rFonts w:ascii="Times New Roman" w:hAnsiTheme="minorEastAsia" w:cs="Times New Roman" w:hint="eastAsia"/>
                <w:sz w:val="18"/>
                <w:szCs w:val="18"/>
              </w:rPr>
              <w:t>D-1</w:t>
            </w:r>
            <w:r>
              <w:rPr>
                <w:rFonts w:ascii="Times New Roman" w:hAnsiTheme="minorEastAsia" w:cs="Times New Roman" w:hint="eastAsia"/>
                <w:sz w:val="18"/>
                <w:szCs w:val="18"/>
              </w:rPr>
              <w:t>栋实际运营阶段为大理新大陆地产有限公司办公楼，无商业（餐饮、酒吧等）入驻，产生的废水经化粪池及一体化污水处理设施处理后排入市政污水管网中</w:t>
            </w:r>
          </w:p>
        </w:tc>
      </w:tr>
    </w:tbl>
    <w:p w:rsidR="00CF7471" w:rsidRDefault="00CF7471">
      <w:pPr>
        <w:spacing w:line="360" w:lineRule="auto"/>
        <w:rPr>
          <w:rFonts w:ascii="Times New Roman" w:hAnsiTheme="minorEastAsia" w:cs="Times New Roman"/>
          <w:b/>
          <w:szCs w:val="21"/>
        </w:rPr>
      </w:pPr>
    </w:p>
    <w:p w:rsidR="00CF7471" w:rsidRDefault="00295A7F">
      <w:pPr>
        <w:pStyle w:val="1"/>
      </w:pPr>
      <w:bookmarkStart w:id="26" w:name="_Toc2368"/>
      <w:r>
        <w:rPr>
          <w:rFonts w:hint="eastAsia"/>
        </w:rPr>
        <w:t>5</w:t>
      </w:r>
      <w:r>
        <w:rPr>
          <w:rFonts w:hint="eastAsia"/>
        </w:rPr>
        <w:t>建设项目环评报告表的主要结论与建议及审批部门审批决定</w:t>
      </w:r>
      <w:bookmarkEnd w:id="26"/>
    </w:p>
    <w:p w:rsidR="00CF7471" w:rsidRDefault="00295A7F">
      <w:pPr>
        <w:pStyle w:val="2"/>
      </w:pPr>
      <w:bookmarkStart w:id="27" w:name="_Toc29461"/>
      <w:r>
        <w:rPr>
          <w:rFonts w:hint="eastAsia"/>
        </w:rPr>
        <w:t>5.1</w:t>
      </w:r>
      <w:r>
        <w:rPr>
          <w:rFonts w:hint="eastAsia"/>
        </w:rPr>
        <w:t>建设项目环评报告表的主要结论与建议</w:t>
      </w:r>
      <w:bookmarkEnd w:id="27"/>
    </w:p>
    <w:p w:rsidR="00CF7471" w:rsidRDefault="00295A7F">
      <w:pPr>
        <w:pStyle w:val="3"/>
      </w:pPr>
      <w:bookmarkStart w:id="28" w:name="_Toc22188"/>
      <w:r>
        <w:rPr>
          <w:rFonts w:hint="eastAsia"/>
        </w:rPr>
        <w:t>5.1.1</w:t>
      </w:r>
      <w:r>
        <w:rPr>
          <w:rFonts w:hint="eastAsia"/>
        </w:rPr>
        <w:t>环境空气影响结论</w:t>
      </w:r>
      <w:bookmarkEnd w:id="28"/>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）大理新大陆科苑项目（大理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区）项目</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lastRenderedPageBreak/>
        <w:t>运营期：项目产生的废气主要为餐饮油烟、燃料废气和垃圾收集站臭气，产生量均较少，不会对区域环境造成影响。</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D-1</w:t>
      </w:r>
      <w:r>
        <w:rPr>
          <w:rFonts w:ascii="Times New Roman" w:hAnsiTheme="minorEastAsia" w:cs="Times New Roman"/>
          <w:sz w:val="24"/>
          <w:szCs w:val="24"/>
        </w:rPr>
        <w:t>栋商业广场项目</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施工期：地表开挖产生的弃土，在有风时引起扬尘；材料运输、装卸过程也会产生扬尘，景观洒水降尘及帆布覆盖后，对周围环境的影响不大。</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装饰阶段喷涂油漆、涂料会产生含苯系物的废气。采用环保装修材料，严格控制室内甲醛、苯系物等挥发性有机物及放射性元素氡，装饰废气对室内及周边空气环境影响较小。</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运营期：运营期主要大气污染物是天然气燃烧烟气、饮食油烟、汽车尾气及异味。天然气属清洁能源，餐饮油烟经由国家认证的油烟净化器处理后，对大气环境的影响轻微。汽车尾气产生量少，且扩散条件较好，停车场外排废气不会对外环境大气造成明显影响，通过采取环评中提出的措施后，其对环境的影响小。</w:t>
      </w:r>
    </w:p>
    <w:p w:rsidR="00CF7471" w:rsidRDefault="00295A7F">
      <w:pPr>
        <w:pStyle w:val="3"/>
        <w:rPr>
          <w:rFonts w:hAnsi="Times New Roman"/>
        </w:rPr>
      </w:pPr>
      <w:bookmarkStart w:id="29" w:name="_Toc15701"/>
      <w:r>
        <w:rPr>
          <w:rFonts w:hAnsi="Times New Roman"/>
        </w:rPr>
        <w:t>5.1.2</w:t>
      </w:r>
      <w:r>
        <w:t>水环境影响结论</w:t>
      </w:r>
      <w:bookmarkEnd w:id="29"/>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）大理新大陆科苑项目（大理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区）项目</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运营期：项目产生的污水为生活污水和餐饮废水，环洱海截污干渠已修至海东，其本项目所在位置在其收集范围内；考虑到回用水量较低，项目外排废水进入环洱海截污干渠后，将进入大理第二（海东）污水处理厂，因此区域内未建污水处理系统和相应的中水回用系统，污水全部收集后进入环洱海截污干渠，并进入大理第二（海东）污水处理厂；项目建成在大理市第二（海东）污水处理厂建成后，因此项目的废水将全部进入污水处理厂，对水环境影响有限。</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D-1</w:t>
      </w:r>
      <w:r>
        <w:rPr>
          <w:rFonts w:ascii="Times New Roman" w:hAnsiTheme="minorEastAsia" w:cs="Times New Roman"/>
          <w:sz w:val="24"/>
          <w:szCs w:val="24"/>
        </w:rPr>
        <w:t>栋商业广场项目</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施工期：施工产生的废水经沉淀池处理后全部回用于工程洒水。施工期无生活废水产生，施工期废水能够合理利用及达标排放。</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运营期：运营期产生的餐饮废水经项目区配套的隔油池处理后，与项目区的其他废水经化粪池处理后，非雨天废水经过一体化</w:t>
      </w:r>
      <w:r>
        <w:rPr>
          <w:rFonts w:ascii="Times New Roman" w:hAnsiTheme="minorEastAsia" w:cs="Times New Roman" w:hint="eastAsia"/>
          <w:sz w:val="24"/>
          <w:szCs w:val="24"/>
        </w:rPr>
        <w:t>污</w:t>
      </w:r>
      <w:r>
        <w:rPr>
          <w:rFonts w:ascii="Times New Roman" w:hAnsiTheme="minorEastAsia" w:cs="Times New Roman"/>
          <w:sz w:val="24"/>
          <w:szCs w:val="24"/>
        </w:rPr>
        <w:t>水处理设备处理达到《城市污水再生利用</w:t>
      </w:r>
      <w:r>
        <w:rPr>
          <w:rFonts w:ascii="Times New Roman" w:hAnsi="Times New Roman" w:cs="Times New Roman"/>
          <w:sz w:val="24"/>
          <w:szCs w:val="24"/>
        </w:rPr>
        <w:t xml:space="preserve"> </w:t>
      </w:r>
      <w:r>
        <w:rPr>
          <w:rFonts w:ascii="Times New Roman" w:hAnsiTheme="minorEastAsia" w:cs="Times New Roman"/>
          <w:sz w:val="24"/>
          <w:szCs w:val="24"/>
        </w:rPr>
        <w:t>城市杂用水水质》（</w:t>
      </w:r>
      <w:r>
        <w:rPr>
          <w:rFonts w:ascii="Times New Roman" w:hAnsi="Times New Roman" w:cs="Times New Roman"/>
          <w:sz w:val="24"/>
          <w:szCs w:val="24"/>
        </w:rPr>
        <w:t>GB/T1890-2002</w:t>
      </w:r>
      <w:r>
        <w:rPr>
          <w:rFonts w:ascii="Times New Roman" w:hAnsiTheme="minorEastAsia" w:cs="Times New Roman"/>
          <w:sz w:val="24"/>
          <w:szCs w:val="24"/>
        </w:rPr>
        <w:t>）标准后供</w:t>
      </w:r>
      <w:r>
        <w:rPr>
          <w:rFonts w:ascii="Times New Roman" w:hAnsi="Times New Roman" w:cs="Times New Roman"/>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区绿化用水，雨天废水达到国家《污水综合排放标准》（</w:t>
      </w:r>
      <w:r>
        <w:rPr>
          <w:rFonts w:ascii="Times New Roman" w:hAnsi="Times New Roman" w:cs="Times New Roman"/>
          <w:sz w:val="24"/>
          <w:szCs w:val="24"/>
        </w:rPr>
        <w:t>GB8978-1996</w:t>
      </w:r>
      <w:r>
        <w:rPr>
          <w:rFonts w:ascii="Times New Roman" w:hAnsiTheme="minorEastAsia" w:cs="Times New Roman"/>
          <w:sz w:val="24"/>
          <w:szCs w:val="24"/>
        </w:rPr>
        <w:t>）三级标准及《污水排入城镇下水道水质标准》</w:t>
      </w:r>
      <w:r>
        <w:rPr>
          <w:rFonts w:ascii="Times New Roman" w:hAnsiTheme="minorEastAsia" w:cs="Times New Roman" w:hint="eastAsia"/>
          <w:sz w:val="24"/>
          <w:szCs w:val="24"/>
        </w:rPr>
        <w:t>（</w:t>
      </w:r>
      <w:r>
        <w:rPr>
          <w:rFonts w:ascii="Times New Roman" w:hAnsiTheme="minorEastAsia" w:cs="Times New Roman" w:hint="eastAsia"/>
          <w:sz w:val="24"/>
          <w:szCs w:val="24"/>
        </w:rPr>
        <w:t>CJ3082-2010</w:t>
      </w:r>
      <w:r>
        <w:rPr>
          <w:rFonts w:ascii="Times New Roman" w:hAnsiTheme="minorEastAsia" w:cs="Times New Roman" w:hint="eastAsia"/>
          <w:sz w:val="24"/>
          <w:szCs w:val="24"/>
        </w:rPr>
        <w:t>）</w:t>
      </w:r>
      <w:r>
        <w:rPr>
          <w:rFonts w:ascii="Times New Roman" w:hAnsiTheme="minorEastAsia" w:cs="Times New Roman"/>
          <w:sz w:val="24"/>
          <w:szCs w:val="24"/>
        </w:rPr>
        <w:t>表</w:t>
      </w:r>
      <w:r>
        <w:rPr>
          <w:rFonts w:ascii="Times New Roman" w:hAnsi="Times New Roman" w:cs="Times New Roman"/>
          <w:sz w:val="24"/>
          <w:szCs w:val="24"/>
        </w:rPr>
        <w:t>1</w:t>
      </w:r>
      <w:r>
        <w:rPr>
          <w:rFonts w:ascii="Times New Roman" w:hAnsiTheme="minorEastAsia" w:cs="Times New Roman"/>
          <w:sz w:val="24"/>
          <w:szCs w:val="24"/>
        </w:rPr>
        <w:t>中</w:t>
      </w:r>
      <w:r>
        <w:rPr>
          <w:rFonts w:ascii="Times New Roman" w:hAnsi="Times New Roman" w:cs="Times New Roman"/>
          <w:sz w:val="24"/>
          <w:szCs w:val="24"/>
        </w:rPr>
        <w:t>B</w:t>
      </w:r>
      <w:r>
        <w:rPr>
          <w:rFonts w:ascii="Times New Roman" w:hAnsiTheme="minorEastAsia" w:cs="Times New Roman"/>
          <w:sz w:val="24"/>
          <w:szCs w:val="24"/>
        </w:rPr>
        <w:t>等级后，进入环</w:t>
      </w:r>
      <w:r>
        <w:rPr>
          <w:rFonts w:ascii="Times New Roman" w:hAnsiTheme="minorEastAsia" w:cs="Times New Roman"/>
          <w:sz w:val="24"/>
          <w:szCs w:val="24"/>
        </w:rPr>
        <w:lastRenderedPageBreak/>
        <w:t>洱海截污干渠。</w:t>
      </w:r>
    </w:p>
    <w:p w:rsidR="00CF7471" w:rsidRDefault="00295A7F">
      <w:pPr>
        <w:pStyle w:val="3"/>
        <w:rPr>
          <w:rFonts w:hAnsi="Times New Roman"/>
        </w:rPr>
      </w:pPr>
      <w:bookmarkStart w:id="30" w:name="_Toc14076"/>
      <w:r>
        <w:rPr>
          <w:rFonts w:hAnsi="Times New Roman"/>
        </w:rPr>
        <w:t>5.1.3</w:t>
      </w:r>
      <w:r>
        <w:t>声环境影响结论</w:t>
      </w:r>
      <w:bookmarkEnd w:id="30"/>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）大理新大陆科苑项目（大理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区）项目</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运营期：本项目为单纯的房地产项目，与原项目《大理新大陆科苑》项目相比，噪声源减少，运营期对声环境的影响比原项目减轻。</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D-1</w:t>
      </w:r>
      <w:r>
        <w:rPr>
          <w:rFonts w:ascii="Times New Roman" w:hAnsiTheme="minorEastAsia" w:cs="Times New Roman"/>
          <w:sz w:val="24"/>
          <w:szCs w:val="24"/>
        </w:rPr>
        <w:t>栋商业广场项目</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施工期：基础工程主要产噪设备为载重汽车、挖掘机和推土机等，通过调整施工机械位置；结构工程阶段对电锯进行消声、隔音处理，调整搅拌机位置及合理安排时间，经采取以上措施，施工期施工对周边环境影响较小。</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运营期：项目区内产生的噪声通过加强环境管理后，可达标排放。项目区西面机场路，通过项目区绿化带的隔离，交通噪声对小区南面的声环境影响小。</w:t>
      </w:r>
    </w:p>
    <w:p w:rsidR="00CF7471" w:rsidRDefault="00295A7F">
      <w:pPr>
        <w:pStyle w:val="3"/>
        <w:rPr>
          <w:rFonts w:hAnsi="Times New Roman"/>
        </w:rPr>
      </w:pPr>
      <w:bookmarkStart w:id="31" w:name="_Toc23380"/>
      <w:r>
        <w:rPr>
          <w:rFonts w:hAnsi="Times New Roman"/>
        </w:rPr>
        <w:t>5.1.4</w:t>
      </w:r>
      <w:r>
        <w:t>固体废弃物影响结论</w:t>
      </w:r>
      <w:bookmarkEnd w:id="31"/>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）大理新大陆科苑项目（大理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区）项目</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运营期：项目区产生的生活垃圾经垃圾桶收集后，统一由大理市环卫部门进行清运，对周边环境影响较小。</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D-1</w:t>
      </w:r>
      <w:r>
        <w:rPr>
          <w:rFonts w:ascii="Times New Roman" w:hAnsiTheme="minorEastAsia" w:cs="Times New Roman"/>
          <w:sz w:val="24"/>
          <w:szCs w:val="24"/>
        </w:rPr>
        <w:t>栋商业广场项目</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施工期：施工在开挖产生的土石方过程中应对挖土方堆积体加以覆盖，做好导流措施，避免周围地表水冲刷，以降低对环境的影响。建筑垃圾分类存放并加强管理，产生的生活垃圾收集后由开发区环卫部门做统一处理。在满足上述措施的前提下，项目产生的固体废物对环境影响小。</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运营期：项目设置垃圾转运站，集中整个小区的垃圾，由环卫部门统一清运。生活垃圾中纸张、塑料、金属、玻璃瓶类包装废物多，可回收利用性强，应加强这部分固废的分类收集工作。物管公司应做好相应的管理工作，定期清洗、消毒，保持垃圾中转站的清洁。另餐饮产生的残余物即泔水及隔油池产生的废油集中收集后，交有资质的单位统一清理处置。化粪池处理设施将产生的一定量的剩余污泥，污泥主要来源于水中污染物的剩余物处置方式为委托环卫公司用吸粪车从污泥池的检查孔伸入污泥池底部进行抽吸外运，清理频率为</w:t>
      </w:r>
      <w:r>
        <w:rPr>
          <w:rFonts w:ascii="Times New Roman" w:hAnsi="Times New Roman" w:cs="Times New Roman"/>
          <w:sz w:val="24"/>
          <w:szCs w:val="24"/>
        </w:rPr>
        <w:t>1-2</w:t>
      </w:r>
      <w:r>
        <w:rPr>
          <w:rFonts w:ascii="Times New Roman" w:hAnsiTheme="minorEastAsia" w:cs="Times New Roman"/>
          <w:sz w:val="24"/>
          <w:szCs w:val="24"/>
        </w:rPr>
        <w:t>次</w:t>
      </w:r>
      <w:r>
        <w:rPr>
          <w:rFonts w:ascii="Times New Roman" w:hAnsi="Times New Roman" w:cs="Times New Roman"/>
          <w:sz w:val="24"/>
          <w:szCs w:val="24"/>
        </w:rPr>
        <w:t>/</w:t>
      </w:r>
      <w:r>
        <w:rPr>
          <w:rFonts w:ascii="Times New Roman" w:hAnsiTheme="minorEastAsia" w:cs="Times New Roman"/>
          <w:sz w:val="24"/>
          <w:szCs w:val="24"/>
        </w:rPr>
        <w:t>年。</w:t>
      </w:r>
      <w:r>
        <w:rPr>
          <w:rFonts w:ascii="Times New Roman" w:hAnsiTheme="minorEastAsia" w:cs="Times New Roman" w:hint="eastAsia"/>
          <w:sz w:val="24"/>
          <w:szCs w:val="24"/>
        </w:rPr>
        <w:t>污</w:t>
      </w:r>
      <w:r>
        <w:rPr>
          <w:rFonts w:ascii="Times New Roman" w:hAnsiTheme="minorEastAsia" w:cs="Times New Roman"/>
          <w:sz w:val="24"/>
          <w:szCs w:val="24"/>
        </w:rPr>
        <w:t>水处理</w:t>
      </w:r>
      <w:r>
        <w:rPr>
          <w:rFonts w:ascii="Times New Roman" w:hAnsiTheme="minorEastAsia" w:cs="Times New Roman"/>
          <w:sz w:val="24"/>
          <w:szCs w:val="24"/>
        </w:rPr>
        <w:lastRenderedPageBreak/>
        <w:t>系统中生化池采用生物接触氧化法，将会产生少量污泥，处置方式委托环卫公司用吸粪车从污泥池的检查孔伸入污泥池底部进行抽吸外运，清理频率为</w:t>
      </w:r>
      <w:r>
        <w:rPr>
          <w:rFonts w:ascii="Times New Roman" w:hAnsi="Times New Roman" w:cs="Times New Roman"/>
          <w:sz w:val="24"/>
          <w:szCs w:val="24"/>
        </w:rPr>
        <w:t>4</w:t>
      </w:r>
      <w:r>
        <w:rPr>
          <w:rFonts w:ascii="Times New Roman" w:hAnsiTheme="minorEastAsia" w:cs="Times New Roman"/>
          <w:sz w:val="24"/>
          <w:szCs w:val="24"/>
        </w:rPr>
        <w:t>次</w:t>
      </w:r>
      <w:r>
        <w:rPr>
          <w:rFonts w:ascii="Times New Roman" w:hAnsi="Times New Roman" w:cs="Times New Roman"/>
          <w:sz w:val="24"/>
          <w:szCs w:val="24"/>
        </w:rPr>
        <w:t>/</w:t>
      </w:r>
      <w:r>
        <w:rPr>
          <w:rFonts w:ascii="Times New Roman" w:hAnsiTheme="minorEastAsia" w:cs="Times New Roman"/>
          <w:sz w:val="24"/>
          <w:szCs w:val="24"/>
        </w:rPr>
        <w:t>年。项目运营期产生的固废均得到妥善处置，不会对周边环境造成污染影响。</w:t>
      </w:r>
    </w:p>
    <w:p w:rsidR="00CF7471" w:rsidRDefault="00295A7F">
      <w:pPr>
        <w:pStyle w:val="2"/>
        <w:rPr>
          <w:rFonts w:hAnsi="Times New Roman"/>
        </w:rPr>
      </w:pPr>
      <w:bookmarkStart w:id="32" w:name="_Toc11220"/>
      <w:r>
        <w:rPr>
          <w:rFonts w:hAnsi="Times New Roman"/>
        </w:rPr>
        <w:t>5.2</w:t>
      </w:r>
      <w:r>
        <w:t>审批部门审批决定</w:t>
      </w:r>
      <w:bookmarkEnd w:id="32"/>
    </w:p>
    <w:p w:rsidR="00CF7471" w:rsidRDefault="00295A7F">
      <w:pPr>
        <w:spacing w:line="360" w:lineRule="auto"/>
        <w:ind w:firstLineChars="200" w:firstLine="482"/>
        <w:rPr>
          <w:rFonts w:ascii="Times New Roman" w:hAnsi="Times New Roman" w:cs="Times New Roman"/>
          <w:b/>
          <w:sz w:val="24"/>
          <w:szCs w:val="24"/>
        </w:rPr>
      </w:pPr>
      <w:r>
        <w:rPr>
          <w:rFonts w:ascii="Times New Roman" w:hAnsiTheme="minorEastAsia" w:cs="Times New Roman"/>
          <w:b/>
          <w:sz w:val="24"/>
          <w:szCs w:val="24"/>
        </w:rPr>
        <w:t>云南省环境保护厅关于《大理新大陆科苑项目环境影响补充报告》的批复（云环审</w:t>
      </w:r>
      <w:r>
        <w:rPr>
          <w:rFonts w:ascii="Times New Roman" w:hAnsi="Times New Roman" w:cs="Times New Roman"/>
          <w:b/>
          <w:sz w:val="24"/>
          <w:szCs w:val="24"/>
        </w:rPr>
        <w:t>[2010]45</w:t>
      </w:r>
      <w:r>
        <w:rPr>
          <w:rFonts w:ascii="Times New Roman" w:hAnsiTheme="minorEastAsia" w:cs="Times New Roman"/>
          <w:b/>
          <w:sz w:val="24"/>
          <w:szCs w:val="24"/>
        </w:rPr>
        <w:t>号）具体内容如下：</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一、《大理新大陆科苑项目环境影响报告表》已于</w:t>
      </w:r>
      <w:r>
        <w:rPr>
          <w:rFonts w:ascii="Times New Roman" w:hAnsi="Times New Roman" w:cs="Times New Roman"/>
          <w:sz w:val="24"/>
          <w:szCs w:val="24"/>
        </w:rPr>
        <w:t>2005</w:t>
      </w:r>
      <w:r>
        <w:rPr>
          <w:rFonts w:ascii="Times New Roman" w:hAnsiTheme="minorEastAsia" w:cs="Times New Roman"/>
          <w:sz w:val="24"/>
          <w:szCs w:val="24"/>
        </w:rPr>
        <w:t>年</w:t>
      </w:r>
      <w:r>
        <w:rPr>
          <w:rFonts w:ascii="Times New Roman" w:hAnsi="Times New Roman" w:cs="Times New Roman"/>
          <w:sz w:val="24"/>
          <w:szCs w:val="24"/>
        </w:rPr>
        <w:t>8</w:t>
      </w:r>
      <w:r>
        <w:rPr>
          <w:rFonts w:ascii="Times New Roman" w:hAnsiTheme="minorEastAsia" w:cs="Times New Roman"/>
          <w:sz w:val="24"/>
          <w:szCs w:val="24"/>
        </w:rPr>
        <w:t>月</w:t>
      </w:r>
      <w:r>
        <w:rPr>
          <w:rFonts w:ascii="Times New Roman" w:hAnsi="Times New Roman" w:cs="Times New Roman"/>
          <w:sz w:val="24"/>
          <w:szCs w:val="24"/>
        </w:rPr>
        <w:t>30</w:t>
      </w:r>
      <w:r>
        <w:rPr>
          <w:rFonts w:ascii="Times New Roman" w:hAnsiTheme="minorEastAsia" w:cs="Times New Roman"/>
          <w:sz w:val="24"/>
          <w:szCs w:val="24"/>
        </w:rPr>
        <w:t>日经云南省环保局批复（云环许准</w:t>
      </w:r>
      <w:r>
        <w:rPr>
          <w:rFonts w:ascii="Times New Roman" w:hAnsi="Times New Roman" w:cs="Times New Roman"/>
          <w:sz w:val="24"/>
          <w:szCs w:val="24"/>
        </w:rPr>
        <w:t>[2005]145</w:t>
      </w:r>
      <w:r>
        <w:rPr>
          <w:rFonts w:ascii="Times New Roman" w:hAnsiTheme="minorEastAsia" w:cs="Times New Roman"/>
          <w:sz w:val="24"/>
          <w:szCs w:val="24"/>
        </w:rPr>
        <w:t>号）。由于区域规划用地调整、项目建设规模、用地范围及生活污水处理措施发生变更，另行报批环境影响补充报告。项目调整后，名称变更为大理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区，用地为原项目</w:t>
      </w:r>
      <w:r>
        <w:rPr>
          <w:rFonts w:ascii="Times New Roman" w:hAnsi="Times New Roman" w:cs="Times New Roman"/>
          <w:sz w:val="24"/>
          <w:szCs w:val="24"/>
        </w:rPr>
        <w:t>A</w:t>
      </w:r>
      <w:r>
        <w:rPr>
          <w:rFonts w:ascii="Times New Roman" w:hAnsiTheme="minorEastAsia" w:cs="Times New Roman"/>
          <w:sz w:val="24"/>
          <w:szCs w:val="24"/>
        </w:rPr>
        <w:t>、</w:t>
      </w:r>
      <w:r>
        <w:rPr>
          <w:rFonts w:ascii="Times New Roman" w:hAnsi="Times New Roman" w:cs="Times New Roman"/>
          <w:sz w:val="24"/>
          <w:szCs w:val="24"/>
        </w:rPr>
        <w:t>C</w:t>
      </w:r>
      <w:r>
        <w:rPr>
          <w:rFonts w:ascii="Times New Roman" w:hAnsiTheme="minorEastAsia" w:cs="Times New Roman"/>
          <w:sz w:val="24"/>
          <w:szCs w:val="24"/>
        </w:rPr>
        <w:t>地块和大理石房子组团人才生态公寓建设项目（云环许准</w:t>
      </w:r>
      <w:r>
        <w:rPr>
          <w:rFonts w:ascii="Times New Roman" w:hAnsi="Times New Roman" w:cs="Times New Roman"/>
          <w:sz w:val="24"/>
          <w:szCs w:val="24"/>
        </w:rPr>
        <w:t>[2006]122</w:t>
      </w:r>
      <w:r>
        <w:rPr>
          <w:rFonts w:ascii="Times New Roman" w:hAnsiTheme="minorEastAsia" w:cs="Times New Roman"/>
          <w:sz w:val="24"/>
          <w:szCs w:val="24"/>
        </w:rPr>
        <w:t>号批复环评）</w:t>
      </w:r>
      <w:r>
        <w:rPr>
          <w:rFonts w:ascii="Times New Roman" w:hAnsi="Times New Roman" w:cs="Times New Roman"/>
          <w:sz w:val="24"/>
          <w:szCs w:val="24"/>
        </w:rPr>
        <w:t>2</w:t>
      </w:r>
      <w:r>
        <w:rPr>
          <w:rFonts w:ascii="Times New Roman" w:hAnsiTheme="minorEastAsia" w:cs="Times New Roman"/>
          <w:sz w:val="24"/>
          <w:szCs w:val="24"/>
        </w:rPr>
        <w:t>号地块部分用地，占地面积</w:t>
      </w:r>
      <w:r>
        <w:rPr>
          <w:rFonts w:ascii="Times New Roman" w:hAnsi="Times New Roman" w:cs="Times New Roman"/>
          <w:sz w:val="24"/>
          <w:szCs w:val="24"/>
        </w:rPr>
        <w:t>20.393</w:t>
      </w:r>
      <w:r>
        <w:rPr>
          <w:rFonts w:ascii="Times New Roman" w:hAnsiTheme="minorEastAsia" w:cs="Times New Roman"/>
          <w:sz w:val="24"/>
          <w:szCs w:val="24"/>
        </w:rPr>
        <w:t>公顷，建设住宅、商业广场、活动中心、配套建设给排水、道路等辅助设施，总投资</w:t>
      </w:r>
      <w:r>
        <w:rPr>
          <w:rFonts w:ascii="Times New Roman" w:hAnsi="Times New Roman" w:cs="Times New Roman"/>
          <w:sz w:val="24"/>
          <w:szCs w:val="24"/>
        </w:rPr>
        <w:t>28267</w:t>
      </w:r>
      <w:r>
        <w:rPr>
          <w:rFonts w:ascii="Times New Roman" w:hAnsiTheme="minorEastAsia" w:cs="Times New Roman"/>
          <w:sz w:val="24"/>
          <w:szCs w:val="24"/>
        </w:rPr>
        <w:t>万元（其中环保投资</w:t>
      </w:r>
      <w:r>
        <w:rPr>
          <w:rFonts w:ascii="Times New Roman" w:hAnsi="Times New Roman" w:cs="Times New Roman"/>
          <w:sz w:val="24"/>
          <w:szCs w:val="24"/>
        </w:rPr>
        <w:t>1225</w:t>
      </w:r>
      <w:r>
        <w:rPr>
          <w:rFonts w:ascii="Times New Roman" w:hAnsiTheme="minorEastAsia" w:cs="Times New Roman"/>
          <w:sz w:val="24"/>
          <w:szCs w:val="24"/>
        </w:rPr>
        <w:t>万元），我厅同意项目调整。</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二、项目建设和运营管理中应重点做好的工作</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一）加强施工期环境管理。采取洒水降尘、合理安排施工作业时间等措施，防止扬尘污染和噪声扰民。施工废水须沉淀处理后回用，不得外排。在洱海、白塔河附近施工时应采取拦挡措施，避免弃土或施工固废排入河道和洱海。规范堆放施工土石方，工程弃土（石）和建筑垃圾应及时清运至当地有关部门指定的地点进行堆放或填埋。</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（二）规范项目区设置雨污分流系统，并与市政管网衔接。生活污水外排市政污水管网须处理达到《污水综合排放标准》（</w:t>
      </w:r>
      <w:r>
        <w:rPr>
          <w:rFonts w:ascii="Times New Roman" w:hAnsi="Times New Roman" w:cs="Times New Roman"/>
          <w:sz w:val="24"/>
          <w:szCs w:val="24"/>
        </w:rPr>
        <w:t>GB8978-1996</w:t>
      </w:r>
      <w:r>
        <w:rPr>
          <w:rFonts w:ascii="Times New Roman" w:hAnsiTheme="minorEastAsia" w:cs="Times New Roman"/>
          <w:sz w:val="24"/>
          <w:szCs w:val="24"/>
        </w:rPr>
        <w:t>）三级标准和《污水排入城市下水道水质标准》（</w:t>
      </w:r>
      <w:r>
        <w:rPr>
          <w:rFonts w:ascii="Times New Roman" w:hAnsi="Times New Roman" w:cs="Times New Roman"/>
          <w:sz w:val="24"/>
          <w:szCs w:val="24"/>
        </w:rPr>
        <w:t>CJ3082-1999</w:t>
      </w:r>
      <w:r>
        <w:rPr>
          <w:rFonts w:ascii="Times New Roman" w:hAnsiTheme="minorEastAsia" w:cs="Times New Roman"/>
          <w:sz w:val="24"/>
          <w:szCs w:val="24"/>
        </w:rPr>
        <w:t>）。经大理第二（海东）污水处理厂。</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（三）优化项目区内布局，在大丽铁路边界</w:t>
      </w:r>
      <w:r>
        <w:rPr>
          <w:rFonts w:ascii="Times New Roman" w:hAnsi="Times New Roman" w:cs="Times New Roman"/>
          <w:sz w:val="24"/>
          <w:szCs w:val="24"/>
        </w:rPr>
        <w:t>200</w:t>
      </w:r>
      <w:r>
        <w:rPr>
          <w:rFonts w:ascii="Times New Roman" w:hAnsiTheme="minorEastAsia" w:cs="Times New Roman"/>
          <w:sz w:val="24"/>
          <w:szCs w:val="24"/>
        </w:rPr>
        <w:t>米范围内避免建设居民居住用房。确保项目区与大理州水泥厂的距离满足卫生防护距离要求，加强项目区绿化，防止水泥厂粉尘污染。</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（四）商业广场商铺经营类型确定后，依法另行办理环评审批手续。项目区域内饮食行业应使用清洁能源，餐饮废气须收集处理达到《饮食业油烟排放标准》</w:t>
      </w:r>
      <w:r>
        <w:rPr>
          <w:rFonts w:ascii="Times New Roman" w:hAnsiTheme="minorEastAsia" w:cs="Times New Roman"/>
          <w:sz w:val="24"/>
          <w:szCs w:val="24"/>
        </w:rPr>
        <w:lastRenderedPageBreak/>
        <w:t>（试行）（</w:t>
      </w:r>
      <w:r>
        <w:rPr>
          <w:rFonts w:ascii="Times New Roman" w:hAnsi="Times New Roman" w:cs="Times New Roman"/>
          <w:sz w:val="24"/>
          <w:szCs w:val="24"/>
        </w:rPr>
        <w:t>GB18483-2001</w:t>
      </w:r>
      <w:r>
        <w:rPr>
          <w:rFonts w:ascii="Times New Roman" w:hAnsiTheme="minorEastAsia" w:cs="Times New Roman"/>
          <w:sz w:val="24"/>
          <w:szCs w:val="24"/>
        </w:rPr>
        <w:t>）通过内置烟道排放。</w:t>
      </w:r>
    </w:p>
    <w:p w:rsidR="00CF7471" w:rsidRDefault="00295A7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三、严格执行环境保护设施与主体工程同时设计、同时施工、同时投产使用的</w:t>
      </w:r>
      <w:r>
        <w:rPr>
          <w:rFonts w:ascii="Times New Roman" w:hAnsi="Times New Roman" w:cs="Times New Roman"/>
          <w:sz w:val="24"/>
          <w:szCs w:val="24"/>
        </w:rPr>
        <w:t>“</w:t>
      </w:r>
      <w:r>
        <w:rPr>
          <w:rFonts w:ascii="Times New Roman" w:hAnsiTheme="minorEastAsia" w:cs="Times New Roman"/>
          <w:sz w:val="24"/>
          <w:szCs w:val="24"/>
        </w:rPr>
        <w:t>三同时</w:t>
      </w:r>
      <w:r>
        <w:rPr>
          <w:rFonts w:ascii="Times New Roman" w:hAnsi="Times New Roman" w:cs="Times New Roman"/>
          <w:sz w:val="24"/>
          <w:szCs w:val="24"/>
        </w:rPr>
        <w:t>”</w:t>
      </w:r>
      <w:r>
        <w:rPr>
          <w:rFonts w:ascii="Times New Roman" w:hAnsiTheme="minorEastAsia" w:cs="Times New Roman"/>
          <w:sz w:val="24"/>
          <w:szCs w:val="24"/>
        </w:rPr>
        <w:t>制度，项目试运行及竣工环境保护验收须报经大理州环保局批准。</w:t>
      </w:r>
    </w:p>
    <w:p w:rsidR="00CF7471" w:rsidRDefault="00CF7471">
      <w:pPr>
        <w:spacing w:line="360" w:lineRule="auto"/>
        <w:ind w:firstLineChars="200" w:firstLine="480"/>
        <w:rPr>
          <w:rFonts w:ascii="Times New Roman" w:hAnsi="Times New Roman" w:cs="Times New Roman"/>
          <w:sz w:val="24"/>
          <w:szCs w:val="24"/>
        </w:rPr>
      </w:pPr>
    </w:p>
    <w:p w:rsidR="00CF7471" w:rsidRDefault="00295A7F">
      <w:pPr>
        <w:spacing w:line="360" w:lineRule="auto"/>
        <w:ind w:firstLineChars="200" w:firstLine="482"/>
        <w:rPr>
          <w:rFonts w:ascii="Times New Roman" w:hAnsi="Times New Roman" w:cs="Times New Roman"/>
          <w:b/>
          <w:sz w:val="24"/>
          <w:szCs w:val="24"/>
        </w:rPr>
      </w:pPr>
      <w:r>
        <w:rPr>
          <w:rFonts w:ascii="Times New Roman" w:hAnsiTheme="minorEastAsia" w:cs="Times New Roman"/>
          <w:b/>
          <w:sz w:val="24"/>
          <w:szCs w:val="24"/>
        </w:rPr>
        <w:t>大理白族自治州环境保护局关于《</w:t>
      </w:r>
      <w:r>
        <w:rPr>
          <w:rFonts w:ascii="Times New Roman" w:hAnsi="Times New Roman" w:cs="Times New Roman"/>
          <w:b/>
          <w:sz w:val="24"/>
          <w:szCs w:val="24"/>
        </w:rPr>
        <w:t>“</w:t>
      </w:r>
      <w:r>
        <w:rPr>
          <w:rFonts w:ascii="Times New Roman" w:hAnsiTheme="minorEastAsia" w:cs="Times New Roman"/>
          <w:b/>
          <w:sz w:val="24"/>
          <w:szCs w:val="24"/>
        </w:rPr>
        <w:t>大理</w:t>
      </w:r>
      <w:r>
        <w:rPr>
          <w:rFonts w:ascii="Times New Roman" w:hAnsi="Times New Roman" w:cs="Times New Roman"/>
          <w:b/>
          <w:sz w:val="24"/>
          <w:szCs w:val="24"/>
        </w:rPr>
        <w:t>·</w:t>
      </w:r>
      <w:r>
        <w:rPr>
          <w:rFonts w:ascii="Times New Roman" w:hAnsiTheme="minorEastAsia" w:cs="Times New Roman"/>
          <w:b/>
          <w:sz w:val="24"/>
          <w:szCs w:val="24"/>
        </w:rPr>
        <w:t>苍洱映象</w:t>
      </w:r>
      <w:r>
        <w:rPr>
          <w:rFonts w:ascii="Times New Roman" w:hAnsi="Times New Roman" w:cs="Times New Roman"/>
          <w:b/>
          <w:sz w:val="24"/>
          <w:szCs w:val="24"/>
        </w:rPr>
        <w:t>”A</w:t>
      </w:r>
      <w:r>
        <w:rPr>
          <w:rFonts w:ascii="Times New Roman" w:hAnsiTheme="minorEastAsia" w:cs="Times New Roman"/>
          <w:b/>
          <w:sz w:val="24"/>
          <w:szCs w:val="24"/>
        </w:rPr>
        <w:t>区</w:t>
      </w:r>
      <w:r>
        <w:rPr>
          <w:rFonts w:ascii="Times New Roman" w:hAnsi="Times New Roman" w:cs="Times New Roman"/>
          <w:b/>
          <w:sz w:val="24"/>
          <w:szCs w:val="24"/>
        </w:rPr>
        <w:t>D-1</w:t>
      </w:r>
      <w:r>
        <w:rPr>
          <w:rFonts w:ascii="Times New Roman" w:hAnsiTheme="minorEastAsia" w:cs="Times New Roman"/>
          <w:b/>
          <w:sz w:val="24"/>
          <w:szCs w:val="24"/>
        </w:rPr>
        <w:t>栋商业广场项目环境影响报告表》的批复（大环审</w:t>
      </w:r>
      <w:r>
        <w:rPr>
          <w:rFonts w:ascii="Times New Roman" w:hAnsi="Times New Roman" w:cs="Times New Roman"/>
          <w:b/>
          <w:sz w:val="24"/>
          <w:szCs w:val="24"/>
        </w:rPr>
        <w:t>[2012]41</w:t>
      </w:r>
      <w:r>
        <w:rPr>
          <w:rFonts w:ascii="Times New Roman" w:hAnsiTheme="minorEastAsia" w:cs="Times New Roman"/>
          <w:b/>
          <w:sz w:val="24"/>
          <w:szCs w:val="24"/>
        </w:rPr>
        <w:t>号）具体内容如下：</w:t>
      </w:r>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D-1</w:t>
      </w:r>
      <w:r>
        <w:rPr>
          <w:rFonts w:ascii="Times New Roman" w:hAnsiTheme="minorEastAsia" w:cs="Times New Roman"/>
          <w:sz w:val="24"/>
          <w:szCs w:val="24"/>
        </w:rPr>
        <w:t>栋商业广场位于大理市洱海以东，紧邻机场机场路东侧的大湖西山山坡地。本项目包含在大理新大陆科苑项目（大理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区）中，</w:t>
      </w:r>
      <w:r>
        <w:rPr>
          <w:rFonts w:ascii="Times New Roman" w:hAnsi="Times New Roman" w:cs="Times New Roman"/>
          <w:sz w:val="24"/>
          <w:szCs w:val="24"/>
        </w:rPr>
        <w:t>2010</w:t>
      </w:r>
      <w:r>
        <w:rPr>
          <w:rFonts w:ascii="Times New Roman" w:hAnsiTheme="minorEastAsia" w:cs="Times New Roman"/>
          <w:sz w:val="24"/>
          <w:szCs w:val="24"/>
        </w:rPr>
        <w:t>年</w:t>
      </w:r>
      <w:r>
        <w:rPr>
          <w:rFonts w:ascii="Times New Roman" w:hAnsi="Times New Roman" w:cs="Times New Roman"/>
          <w:sz w:val="24"/>
          <w:szCs w:val="24"/>
        </w:rPr>
        <w:t>3</w:t>
      </w:r>
      <w:r>
        <w:rPr>
          <w:rFonts w:ascii="Times New Roman" w:hAnsiTheme="minorEastAsia" w:cs="Times New Roman"/>
          <w:sz w:val="24"/>
          <w:szCs w:val="24"/>
        </w:rPr>
        <w:t>月</w:t>
      </w:r>
      <w:r>
        <w:rPr>
          <w:rFonts w:ascii="Times New Roman" w:hAnsi="Times New Roman" w:cs="Times New Roman"/>
          <w:sz w:val="24"/>
          <w:szCs w:val="24"/>
        </w:rPr>
        <w:t>12</w:t>
      </w:r>
      <w:r>
        <w:rPr>
          <w:rFonts w:ascii="Times New Roman" w:hAnsiTheme="minorEastAsia" w:cs="Times New Roman"/>
          <w:sz w:val="24"/>
          <w:szCs w:val="24"/>
        </w:rPr>
        <w:t>日云南省环境保护厅以云环审</w:t>
      </w:r>
      <w:r>
        <w:rPr>
          <w:rFonts w:ascii="Times New Roman" w:hAnsi="Times New Roman" w:cs="Times New Roman"/>
          <w:sz w:val="24"/>
          <w:szCs w:val="24"/>
        </w:rPr>
        <w:t>[2010]45</w:t>
      </w:r>
      <w:r>
        <w:rPr>
          <w:rFonts w:ascii="Times New Roman" w:hAnsiTheme="minorEastAsia" w:cs="Times New Roman"/>
          <w:sz w:val="24"/>
          <w:szCs w:val="24"/>
        </w:rPr>
        <w:t>号对大理新大陆科苑项目（大理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区）环境影响补充报告进行批复，批复中要求</w:t>
      </w:r>
      <w:r>
        <w:rPr>
          <w:rFonts w:ascii="Times New Roman" w:hAnsi="Times New Roman" w:cs="Times New Roman"/>
          <w:sz w:val="24"/>
          <w:szCs w:val="24"/>
        </w:rPr>
        <w:t>“</w:t>
      </w:r>
      <w:r>
        <w:rPr>
          <w:rFonts w:ascii="Times New Roman" w:hAnsiTheme="minorEastAsia" w:cs="Times New Roman"/>
          <w:sz w:val="24"/>
          <w:szCs w:val="24"/>
        </w:rPr>
        <w:t>商业广场商铺经营类型确定后，依法另行办理环评审批手续。</w:t>
      </w:r>
      <w:r>
        <w:rPr>
          <w:rFonts w:ascii="Times New Roman" w:hAnsi="Times New Roman" w:cs="Times New Roman"/>
          <w:sz w:val="24"/>
          <w:szCs w:val="24"/>
        </w:rPr>
        <w:t>”</w:t>
      </w:r>
      <w:r>
        <w:rPr>
          <w:rFonts w:ascii="Times New Roman" w:hAnsiTheme="minorEastAsia" w:cs="Times New Roman"/>
          <w:sz w:val="24"/>
          <w:szCs w:val="24"/>
        </w:rPr>
        <w:t>项目主要建设</w:t>
      </w:r>
      <w:r>
        <w:rPr>
          <w:rFonts w:ascii="Times New Roman" w:hAnsi="Times New Roman" w:cs="Times New Roman"/>
          <w:sz w:val="24"/>
          <w:szCs w:val="24"/>
        </w:rPr>
        <w:t>1</w:t>
      </w:r>
      <w:r>
        <w:rPr>
          <w:rFonts w:ascii="Times New Roman" w:hAnsiTheme="minorEastAsia" w:cs="Times New Roman"/>
          <w:sz w:val="24"/>
          <w:szCs w:val="24"/>
        </w:rPr>
        <w:t>栋地上</w:t>
      </w:r>
      <w:r>
        <w:rPr>
          <w:rFonts w:ascii="Times New Roman" w:hAnsi="Times New Roman" w:cs="Times New Roman"/>
          <w:sz w:val="24"/>
          <w:szCs w:val="24"/>
        </w:rPr>
        <w:t>5</w:t>
      </w:r>
      <w:r>
        <w:rPr>
          <w:rFonts w:ascii="Times New Roman" w:hAnsiTheme="minorEastAsia" w:cs="Times New Roman"/>
          <w:sz w:val="24"/>
          <w:szCs w:val="24"/>
        </w:rPr>
        <w:t>层，地下</w:t>
      </w:r>
      <w:r>
        <w:rPr>
          <w:rFonts w:ascii="Times New Roman" w:hAnsi="Times New Roman" w:cs="Times New Roman"/>
          <w:sz w:val="24"/>
          <w:szCs w:val="24"/>
        </w:rPr>
        <w:t>1</w:t>
      </w:r>
      <w:r>
        <w:rPr>
          <w:rFonts w:ascii="Times New Roman" w:hAnsiTheme="minorEastAsia" w:cs="Times New Roman"/>
          <w:sz w:val="24"/>
          <w:szCs w:val="24"/>
        </w:rPr>
        <w:t>层的商业楼，作办公、餐饮、休闲等用，用地面积</w:t>
      </w:r>
      <w:r>
        <w:rPr>
          <w:rFonts w:ascii="Times New Roman" w:hAnsi="Times New Roman" w:cs="Times New Roman"/>
          <w:sz w:val="24"/>
          <w:szCs w:val="24"/>
        </w:rPr>
        <w:t>2551.43</w:t>
      </w:r>
      <w:r>
        <w:rPr>
          <w:rFonts w:ascii="Times New Roman" w:hAnsiTheme="minorEastAsia" w:cs="Times New Roman"/>
          <w:sz w:val="24"/>
          <w:szCs w:val="24"/>
        </w:rPr>
        <w:t>平方米，总建筑面积</w:t>
      </w:r>
      <w:r>
        <w:rPr>
          <w:rFonts w:ascii="Times New Roman" w:hAnsi="Times New Roman" w:cs="Times New Roman"/>
          <w:sz w:val="24"/>
          <w:szCs w:val="24"/>
        </w:rPr>
        <w:t>9356.05</w:t>
      </w:r>
      <w:r>
        <w:rPr>
          <w:rFonts w:ascii="Times New Roman" w:hAnsiTheme="minorEastAsia" w:cs="Times New Roman"/>
          <w:sz w:val="24"/>
          <w:szCs w:val="24"/>
        </w:rPr>
        <w:t>平方米。项目总投资</w:t>
      </w:r>
      <w:r>
        <w:rPr>
          <w:rFonts w:ascii="Times New Roman" w:hAnsi="Times New Roman" w:cs="Times New Roman"/>
          <w:sz w:val="24"/>
          <w:szCs w:val="24"/>
        </w:rPr>
        <w:t>1577</w:t>
      </w:r>
      <w:r>
        <w:rPr>
          <w:rFonts w:ascii="Times New Roman" w:hAnsiTheme="minorEastAsia" w:cs="Times New Roman"/>
          <w:sz w:val="24"/>
          <w:szCs w:val="24"/>
        </w:rPr>
        <w:t>万元，其中环保投资</w:t>
      </w:r>
      <w:r>
        <w:rPr>
          <w:rFonts w:ascii="Times New Roman" w:hAnsi="Times New Roman" w:cs="Times New Roman"/>
          <w:sz w:val="24"/>
          <w:szCs w:val="24"/>
        </w:rPr>
        <w:t>146</w:t>
      </w:r>
      <w:r>
        <w:rPr>
          <w:rFonts w:ascii="Times New Roman" w:hAnsiTheme="minorEastAsia" w:cs="Times New Roman"/>
          <w:sz w:val="24"/>
          <w:szCs w:val="24"/>
        </w:rPr>
        <w:t>万元。经研究，批复如下：</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一、同意</w:t>
      </w:r>
      <w:r>
        <w:rPr>
          <w:rFonts w:ascii="Times New Roman" w:hAnsi="Times New Roman" w:cs="Times New Roman"/>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D-1</w:t>
      </w:r>
      <w:r>
        <w:rPr>
          <w:rFonts w:ascii="Times New Roman" w:hAnsiTheme="minorEastAsia" w:cs="Times New Roman"/>
          <w:sz w:val="24"/>
          <w:szCs w:val="24"/>
        </w:rPr>
        <w:t>栋商业广场按照环境影响报告表所述的地点、性质、建设规模和环境保护对策措施进行建设。</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二、严格执行环境保护的有关法律法规，《</w:t>
      </w:r>
      <w:r>
        <w:rPr>
          <w:rFonts w:ascii="Times New Roman" w:hAnsi="Times New Roman" w:cs="Times New Roman"/>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D-1</w:t>
      </w:r>
      <w:r>
        <w:rPr>
          <w:rFonts w:ascii="Times New Roman" w:hAnsiTheme="minorEastAsia" w:cs="Times New Roman"/>
          <w:sz w:val="24"/>
          <w:szCs w:val="24"/>
        </w:rPr>
        <w:t>栋商业广场项目环境影响报告表》应作为该项目环境保护设计、建设和运行管理的依据。</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三、项目建设和运行过程中应做好以下工作：</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（一）项目与洱海管理区域控制线保持不低于</w:t>
      </w:r>
      <w:r>
        <w:rPr>
          <w:rFonts w:ascii="Times New Roman" w:hAnsi="Times New Roman" w:cs="Times New Roman"/>
          <w:sz w:val="24"/>
          <w:szCs w:val="24"/>
        </w:rPr>
        <w:t>15</w:t>
      </w:r>
      <w:r>
        <w:rPr>
          <w:rFonts w:ascii="Times New Roman" w:hAnsiTheme="minorEastAsia" w:cs="Times New Roman"/>
          <w:sz w:val="24"/>
          <w:szCs w:val="24"/>
        </w:rPr>
        <w:t>米的距离，并在取得洱海管理部门的同意后方可建设。</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二）加强施工期环境管理工作，采取洒水抑尘、合理安排施工作业时间等措施减少施工扬尘及噪声对周边环境的影响。施工期废水经隔油沉淀处理后回用，不得外排。施工弃土渣及建筑垃圾按照相关部门要求及时清运至指定地点，禁止随意倾倒。</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（三）项目区排水系统须进行分区设计，并处理好与原有项目的关系。餐饮产生的废水必须设置隔油池、沉淀池处理。运行期污水经隔油池、沉淀池、化粪池处理，并满足云环审</w:t>
      </w:r>
      <w:r>
        <w:rPr>
          <w:rFonts w:ascii="Times New Roman" w:hAnsi="Times New Roman" w:cs="Times New Roman"/>
          <w:sz w:val="24"/>
          <w:szCs w:val="24"/>
        </w:rPr>
        <w:t>[2010]45</w:t>
      </w:r>
      <w:r>
        <w:rPr>
          <w:rFonts w:ascii="Times New Roman" w:hAnsiTheme="minorEastAsia" w:cs="Times New Roman"/>
          <w:sz w:val="24"/>
          <w:szCs w:val="24"/>
        </w:rPr>
        <w:t>号文件的相关要求方可排放。</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（四）餐饮油烟设置专门的烟道并按照大理市对餐饮服务业管理的相关规定</w:t>
      </w:r>
      <w:r>
        <w:rPr>
          <w:rFonts w:ascii="Times New Roman" w:hAnsiTheme="minorEastAsia" w:cs="Times New Roman"/>
          <w:sz w:val="24"/>
          <w:szCs w:val="24"/>
        </w:rPr>
        <w:lastRenderedPageBreak/>
        <w:t>采用油烟净化措施处理达标后方可排放。</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五）生活垃圾集中收集，与稳定化处理后的污泥一起委托环卫部门清运处置。餐饮残余物及隔油池废油委托有相应处置资质的单位定期清理。优化垃圾房及污水处理系统布置，减少运行产生的恶臭对周边环境的影响。</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（六）水泵、备用发电机等设备设置于地下层，并采取相应的降噪措施，降低设备噪声影响。加强项目区内绿化，临路设置乔灌结合的绿化带吸音降噪，减轻外部交通噪声对项目区的影响。</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（七）项目须切实落实各项环保措施，投入使用后须严格按照环保管理的要求，加强环保设施运行管理，确保污染物稳定达标排放，区域环境质量达标。</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四、项目应严格执行环保</w:t>
      </w:r>
      <w:r>
        <w:rPr>
          <w:rFonts w:ascii="Times New Roman" w:hAnsi="Times New Roman" w:cs="Times New Roman"/>
          <w:sz w:val="24"/>
          <w:szCs w:val="24"/>
        </w:rPr>
        <w:t>“</w:t>
      </w:r>
      <w:r>
        <w:rPr>
          <w:rFonts w:ascii="Times New Roman" w:hAnsiTheme="minorEastAsia" w:cs="Times New Roman"/>
          <w:sz w:val="24"/>
          <w:szCs w:val="24"/>
        </w:rPr>
        <w:t>三同时</w:t>
      </w:r>
      <w:r>
        <w:rPr>
          <w:rFonts w:ascii="Times New Roman" w:hAnsi="Times New Roman" w:cs="Times New Roman"/>
          <w:sz w:val="24"/>
          <w:szCs w:val="24"/>
        </w:rPr>
        <w:t>”</w:t>
      </w:r>
      <w:r>
        <w:rPr>
          <w:rFonts w:ascii="Times New Roman" w:hAnsiTheme="minorEastAsia" w:cs="Times New Roman"/>
          <w:sz w:val="24"/>
          <w:szCs w:val="24"/>
        </w:rPr>
        <w:t>制度，完工后按国家建设项目环境保护管理程序向我局申请竣工环保验收。</w:t>
      </w:r>
    </w:p>
    <w:p w:rsidR="00CF7471" w:rsidRDefault="00295A7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五、请接到本批复后</w:t>
      </w:r>
      <w:r>
        <w:rPr>
          <w:rFonts w:ascii="Times New Roman" w:hAnsi="Times New Roman" w:cs="Times New Roman"/>
          <w:sz w:val="24"/>
          <w:szCs w:val="24"/>
        </w:rPr>
        <w:t>10</w:t>
      </w:r>
      <w:r>
        <w:rPr>
          <w:rFonts w:ascii="Times New Roman" w:hAnsiTheme="minorEastAsia" w:cs="Times New Roman"/>
          <w:sz w:val="24"/>
          <w:szCs w:val="24"/>
        </w:rPr>
        <w:t>日内，将该项目环境影响报告表和批复送大理州经济开发区环保局，请大理州经济开发区环保局做好项目环保日常监督管理。大理州环境监察支队负责该项目环境保护</w:t>
      </w:r>
      <w:r>
        <w:rPr>
          <w:rFonts w:ascii="Times New Roman" w:hAnsi="Times New Roman" w:cs="Times New Roman"/>
          <w:sz w:val="24"/>
          <w:szCs w:val="24"/>
        </w:rPr>
        <w:t>“</w:t>
      </w:r>
      <w:r>
        <w:rPr>
          <w:rFonts w:ascii="Times New Roman" w:hAnsiTheme="minorEastAsia" w:cs="Times New Roman"/>
          <w:sz w:val="24"/>
          <w:szCs w:val="24"/>
        </w:rPr>
        <w:t>三同时</w:t>
      </w:r>
      <w:r>
        <w:rPr>
          <w:rFonts w:ascii="Times New Roman" w:hAnsi="Times New Roman" w:cs="Times New Roman"/>
          <w:sz w:val="24"/>
          <w:szCs w:val="24"/>
        </w:rPr>
        <w:t>”</w:t>
      </w:r>
      <w:r>
        <w:rPr>
          <w:rFonts w:ascii="Times New Roman" w:hAnsiTheme="minorEastAsia" w:cs="Times New Roman"/>
          <w:sz w:val="24"/>
          <w:szCs w:val="24"/>
        </w:rPr>
        <w:t>监督检查工作。</w:t>
      </w:r>
    </w:p>
    <w:p w:rsidR="00CF7471" w:rsidRDefault="00CF7471">
      <w:pPr>
        <w:spacing w:line="360" w:lineRule="auto"/>
        <w:ind w:firstLineChars="200" w:firstLine="480"/>
        <w:rPr>
          <w:rFonts w:ascii="Times New Roman" w:hAnsi="Times New Roman" w:cs="Times New Roman"/>
          <w:sz w:val="24"/>
          <w:szCs w:val="24"/>
        </w:rPr>
      </w:pPr>
    </w:p>
    <w:p w:rsidR="00CF7471" w:rsidRDefault="00295A7F">
      <w:pPr>
        <w:spacing w:line="360" w:lineRule="auto"/>
        <w:ind w:firstLineChars="200" w:firstLine="482"/>
        <w:rPr>
          <w:rFonts w:ascii="Times New Roman" w:hAnsi="Times New Roman" w:cs="Times New Roman"/>
          <w:b/>
          <w:sz w:val="24"/>
          <w:szCs w:val="24"/>
        </w:rPr>
      </w:pPr>
      <w:r>
        <w:rPr>
          <w:rFonts w:ascii="Times New Roman" w:hAnsiTheme="minorEastAsia" w:cs="Times New Roman"/>
          <w:b/>
          <w:sz w:val="24"/>
          <w:szCs w:val="24"/>
        </w:rPr>
        <w:t>大理白族自治州环境保护局关于《</w:t>
      </w:r>
      <w:r>
        <w:rPr>
          <w:rFonts w:ascii="Times New Roman" w:hAnsi="Times New Roman" w:cs="Times New Roman"/>
          <w:b/>
          <w:sz w:val="24"/>
          <w:szCs w:val="24"/>
        </w:rPr>
        <w:t>“</w:t>
      </w:r>
      <w:r>
        <w:rPr>
          <w:rFonts w:ascii="Times New Roman" w:hAnsiTheme="minorEastAsia" w:cs="Times New Roman"/>
          <w:b/>
          <w:sz w:val="24"/>
          <w:szCs w:val="24"/>
        </w:rPr>
        <w:t>大理</w:t>
      </w:r>
      <w:r>
        <w:rPr>
          <w:rFonts w:ascii="Times New Roman" w:hAnsi="Times New Roman" w:cs="Times New Roman"/>
          <w:b/>
          <w:sz w:val="24"/>
          <w:szCs w:val="24"/>
        </w:rPr>
        <w:t>·</w:t>
      </w:r>
      <w:r>
        <w:rPr>
          <w:rFonts w:ascii="Times New Roman" w:hAnsiTheme="minorEastAsia" w:cs="Times New Roman"/>
          <w:b/>
          <w:sz w:val="24"/>
          <w:szCs w:val="24"/>
        </w:rPr>
        <w:t>苍洱映象</w:t>
      </w:r>
      <w:r>
        <w:rPr>
          <w:rFonts w:ascii="Times New Roman" w:hAnsi="Times New Roman" w:cs="Times New Roman"/>
          <w:b/>
          <w:sz w:val="24"/>
          <w:szCs w:val="24"/>
        </w:rPr>
        <w:t>”A</w:t>
      </w:r>
      <w:r>
        <w:rPr>
          <w:rFonts w:ascii="Times New Roman" w:hAnsiTheme="minorEastAsia" w:cs="Times New Roman"/>
          <w:b/>
          <w:sz w:val="24"/>
          <w:szCs w:val="24"/>
        </w:rPr>
        <w:t>区</w:t>
      </w:r>
      <w:r>
        <w:rPr>
          <w:rFonts w:ascii="Times New Roman" w:hAnsi="Times New Roman" w:cs="Times New Roman"/>
          <w:b/>
          <w:sz w:val="24"/>
          <w:szCs w:val="24"/>
        </w:rPr>
        <w:t>D-1</w:t>
      </w:r>
      <w:r>
        <w:rPr>
          <w:rFonts w:ascii="Times New Roman" w:hAnsiTheme="minorEastAsia" w:cs="Times New Roman"/>
          <w:b/>
          <w:sz w:val="24"/>
          <w:szCs w:val="24"/>
        </w:rPr>
        <w:t>栋商业广场项目竣工环境保护预验收》的批复（大环审</w:t>
      </w:r>
      <w:r>
        <w:rPr>
          <w:rFonts w:ascii="Times New Roman" w:hAnsi="Times New Roman" w:cs="Times New Roman"/>
          <w:b/>
          <w:sz w:val="24"/>
          <w:szCs w:val="24"/>
        </w:rPr>
        <w:t>[2016]20</w:t>
      </w:r>
      <w:r>
        <w:rPr>
          <w:rFonts w:ascii="Times New Roman" w:hAnsiTheme="minorEastAsia" w:cs="Times New Roman"/>
          <w:b/>
          <w:sz w:val="24"/>
          <w:szCs w:val="24"/>
        </w:rPr>
        <w:t>号）具体内容如下：</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一、</w:t>
      </w:r>
      <w:r>
        <w:rPr>
          <w:rFonts w:ascii="Times New Roman" w:hAnsi="Times New Roman" w:cs="Times New Roman"/>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D-1</w:t>
      </w:r>
      <w:r>
        <w:rPr>
          <w:rFonts w:ascii="Times New Roman" w:hAnsiTheme="minorEastAsia" w:cs="Times New Roman"/>
          <w:sz w:val="24"/>
          <w:szCs w:val="24"/>
        </w:rPr>
        <w:t>栋商业广场位于大理创新工业园区满江片区石房子山，属于</w:t>
      </w:r>
      <w:r>
        <w:rPr>
          <w:rFonts w:ascii="Times New Roman" w:hAnsi="Times New Roman" w:cs="Times New Roman"/>
          <w:sz w:val="24"/>
          <w:szCs w:val="24"/>
        </w:rPr>
        <w:t>A</w:t>
      </w:r>
      <w:r>
        <w:rPr>
          <w:rFonts w:ascii="Times New Roman" w:hAnsiTheme="minorEastAsia" w:cs="Times New Roman"/>
          <w:sz w:val="24"/>
          <w:szCs w:val="24"/>
        </w:rPr>
        <w:t>区项目的配套商业部分。项目主要建设</w:t>
      </w:r>
      <w:r>
        <w:rPr>
          <w:rFonts w:ascii="Times New Roman" w:hAnsi="Times New Roman" w:cs="Times New Roman"/>
          <w:sz w:val="24"/>
          <w:szCs w:val="24"/>
        </w:rPr>
        <w:t>1</w:t>
      </w:r>
      <w:r>
        <w:rPr>
          <w:rFonts w:ascii="Times New Roman" w:hAnsiTheme="minorEastAsia" w:cs="Times New Roman"/>
          <w:sz w:val="24"/>
          <w:szCs w:val="24"/>
        </w:rPr>
        <w:t>栋商业楼，建筑面积</w:t>
      </w:r>
      <w:r>
        <w:rPr>
          <w:rFonts w:ascii="Times New Roman" w:hAnsi="Times New Roman" w:cs="Times New Roman"/>
          <w:sz w:val="24"/>
          <w:szCs w:val="24"/>
        </w:rPr>
        <w:t>9610.82</w:t>
      </w:r>
      <w:r>
        <w:rPr>
          <w:rFonts w:ascii="Times New Roman" w:hAnsiTheme="minorEastAsia" w:cs="Times New Roman"/>
          <w:sz w:val="24"/>
          <w:szCs w:val="24"/>
        </w:rPr>
        <w:t>㎡。</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二、根据大理州环境监察支队对该项目的环保</w:t>
      </w:r>
      <w:r>
        <w:rPr>
          <w:rFonts w:ascii="Times New Roman" w:hAnsi="Times New Roman" w:cs="Times New Roman"/>
          <w:sz w:val="24"/>
          <w:szCs w:val="24"/>
        </w:rPr>
        <w:t>“</w:t>
      </w:r>
      <w:r>
        <w:rPr>
          <w:rFonts w:ascii="Times New Roman" w:hAnsiTheme="minorEastAsia" w:cs="Times New Roman"/>
          <w:sz w:val="24"/>
          <w:szCs w:val="24"/>
        </w:rPr>
        <w:t>三同时</w:t>
      </w:r>
      <w:r>
        <w:rPr>
          <w:rFonts w:ascii="Times New Roman" w:hAnsi="Times New Roman" w:cs="Times New Roman"/>
          <w:sz w:val="24"/>
          <w:szCs w:val="24"/>
        </w:rPr>
        <w:t>”</w:t>
      </w:r>
      <w:r>
        <w:rPr>
          <w:rFonts w:ascii="Times New Roman" w:hAnsiTheme="minorEastAsia" w:cs="Times New Roman"/>
          <w:sz w:val="24"/>
          <w:szCs w:val="24"/>
        </w:rPr>
        <w:t>监察报告、大理州环保局创新工业园区分局的审查意见，</w:t>
      </w:r>
      <w:r>
        <w:rPr>
          <w:rFonts w:ascii="Times New Roman" w:hAnsi="Times New Roman" w:cs="Times New Roman"/>
          <w:sz w:val="24"/>
          <w:szCs w:val="24"/>
        </w:rPr>
        <w:t>2016</w:t>
      </w:r>
      <w:r>
        <w:rPr>
          <w:rFonts w:ascii="Times New Roman" w:hAnsiTheme="minorEastAsia" w:cs="Times New Roman"/>
          <w:sz w:val="24"/>
          <w:szCs w:val="24"/>
        </w:rPr>
        <w:t>年</w:t>
      </w:r>
      <w:r>
        <w:rPr>
          <w:rFonts w:ascii="Times New Roman" w:hAnsi="Times New Roman" w:cs="Times New Roman"/>
          <w:sz w:val="24"/>
          <w:szCs w:val="24"/>
        </w:rPr>
        <w:t>2</w:t>
      </w:r>
      <w:r>
        <w:rPr>
          <w:rFonts w:ascii="Times New Roman" w:hAnsiTheme="minorEastAsia" w:cs="Times New Roman"/>
          <w:sz w:val="24"/>
          <w:szCs w:val="24"/>
        </w:rPr>
        <w:t>月</w:t>
      </w:r>
      <w:r>
        <w:rPr>
          <w:rFonts w:ascii="Times New Roman" w:hAnsi="Times New Roman" w:cs="Times New Roman"/>
          <w:sz w:val="24"/>
          <w:szCs w:val="24"/>
        </w:rPr>
        <w:t>1</w:t>
      </w:r>
      <w:r>
        <w:rPr>
          <w:rFonts w:ascii="Times New Roman" w:hAnsiTheme="minorEastAsia" w:cs="Times New Roman"/>
          <w:sz w:val="24"/>
          <w:szCs w:val="24"/>
        </w:rPr>
        <w:t>日，我局组织对该项目进行了竣工环境保护预验收。根据现场检查情况，项目污染防治措施建设满足环境管理要求。我局同意验收组意见，准予该项目通过竣工环境保护预验收。</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三、项目运行过程中应重点做好的工作</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（一）加强运行期环保管理，制定相应的环保管理规章制度。加强污水处理系统的日常管理和维护，实行专人专管，污水经处理后达标排入机场路截污干管。</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（二）强化商业进驻管理，制定准入条件，高噪声、高污染行业严禁入驻。入驻商铺按照相关要求落实环境保护措施，防止商业活动对居民生活及周围环境</w:t>
      </w:r>
      <w:r>
        <w:rPr>
          <w:rFonts w:ascii="Times New Roman" w:hAnsiTheme="minorEastAsia" w:cs="Times New Roman"/>
          <w:sz w:val="24"/>
          <w:szCs w:val="24"/>
        </w:rPr>
        <w:lastRenderedPageBreak/>
        <w:t>造成影响。</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（三）待项目相关环保设施运行正常，满足竣工验收监测条件时，尽快委托有资质的单位进行竣工验收监测，并报大理市环境保护局申请竣工环境保护验收。</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四、请大理州环境监察支队、大理市环境保护局加强对该项目的日常监管。</w:t>
      </w:r>
    </w:p>
    <w:p w:rsidR="00CF7471" w:rsidRDefault="00295A7F">
      <w:pPr>
        <w:pStyle w:val="1"/>
        <w:rPr>
          <w:rFonts w:hAnsi="Times New Roman"/>
        </w:rPr>
      </w:pPr>
      <w:bookmarkStart w:id="33" w:name="_Toc28013"/>
      <w:r>
        <w:rPr>
          <w:rFonts w:hAnsi="Times New Roman"/>
        </w:rPr>
        <w:t>6</w:t>
      </w:r>
      <w:r>
        <w:t>验收执行标准</w:t>
      </w:r>
      <w:bookmarkEnd w:id="33"/>
    </w:p>
    <w:p w:rsidR="00CF7471" w:rsidRDefault="00295A7F">
      <w:pPr>
        <w:pStyle w:val="2"/>
        <w:rPr>
          <w:rFonts w:hAnsi="Times New Roman"/>
        </w:rPr>
      </w:pPr>
      <w:bookmarkStart w:id="34" w:name="_Toc3140"/>
      <w:r>
        <w:rPr>
          <w:rFonts w:hAnsi="Times New Roman"/>
        </w:rPr>
        <w:t>6.1</w:t>
      </w:r>
      <w:r>
        <w:t>验收监测依据</w:t>
      </w:r>
      <w:bookmarkEnd w:id="34"/>
    </w:p>
    <w:p w:rsidR="00CF7471" w:rsidRDefault="00295A7F" w:rsidP="00295A7F">
      <w:pPr>
        <w:spacing w:beforeLines="50" w:line="360" w:lineRule="auto"/>
        <w:ind w:rightChars="50" w:right="105" w:firstLineChars="200" w:firstLine="48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heme="minorEastAsia" w:cs="Times New Roman"/>
          <w:sz w:val="24"/>
          <w:szCs w:val="24"/>
        </w:rPr>
        <w:t>中华人民共和国国务院第</w:t>
      </w:r>
      <w:r>
        <w:rPr>
          <w:rFonts w:ascii="Times New Roman" w:hAnsi="Times New Roman" w:cs="Times New Roman"/>
          <w:sz w:val="24"/>
          <w:szCs w:val="24"/>
        </w:rPr>
        <w:t>682</w:t>
      </w:r>
      <w:r>
        <w:rPr>
          <w:rFonts w:ascii="Times New Roman" w:hAnsiTheme="minorEastAsia" w:cs="Times New Roman"/>
          <w:sz w:val="24"/>
          <w:szCs w:val="24"/>
        </w:rPr>
        <w:t>号令，《国务院关于修改〈建设项目环境保护管理条例〉的决定》；</w:t>
      </w:r>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国家环保总局令第</w:t>
      </w:r>
      <w:r>
        <w:rPr>
          <w:rFonts w:ascii="Times New Roman" w:hAnsi="Times New Roman" w:cs="Times New Roman"/>
          <w:sz w:val="24"/>
          <w:szCs w:val="24"/>
        </w:rPr>
        <w:t>13</w:t>
      </w:r>
      <w:r>
        <w:rPr>
          <w:rFonts w:ascii="Times New Roman" w:hAnsiTheme="minorEastAsia" w:cs="Times New Roman"/>
          <w:sz w:val="24"/>
          <w:szCs w:val="24"/>
        </w:rPr>
        <w:t>号《建设项目竣工验收环境保护验收管理办法》；</w:t>
      </w:r>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国家环保总局环发</w:t>
      </w:r>
      <w:r>
        <w:rPr>
          <w:rFonts w:ascii="Times New Roman" w:hAnsi="Times New Roman" w:cs="Times New Roman"/>
          <w:sz w:val="24"/>
          <w:szCs w:val="24"/>
        </w:rPr>
        <w:t>[2000]38</w:t>
      </w:r>
      <w:r>
        <w:rPr>
          <w:rFonts w:ascii="Times New Roman" w:hAnsiTheme="minorEastAsia" w:cs="Times New Roman"/>
          <w:sz w:val="24"/>
          <w:szCs w:val="24"/>
        </w:rPr>
        <w:t>号令《关于建设项目环境保护设施竣工验收监测管理有关问题的通知》；</w:t>
      </w:r>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《建设项目环境保护设施竣工验收监测技术要求》（试行）；</w:t>
      </w:r>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云南省人民政府令第</w:t>
      </w:r>
      <w:r>
        <w:rPr>
          <w:rFonts w:ascii="Times New Roman" w:hAnsi="Times New Roman" w:cs="Times New Roman"/>
          <w:sz w:val="24"/>
          <w:szCs w:val="24"/>
        </w:rPr>
        <w:t>105</w:t>
      </w:r>
      <w:r>
        <w:rPr>
          <w:rFonts w:ascii="Times New Roman" w:hAnsiTheme="minorEastAsia" w:cs="Times New Roman"/>
          <w:sz w:val="24"/>
          <w:szCs w:val="24"/>
        </w:rPr>
        <w:t>号《云南省建设项目环境管理规定》；</w:t>
      </w:r>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云南省环境科学研究院编制的《大理新大陆科苑项目环境影响报告表》（</w:t>
      </w:r>
      <w:r>
        <w:rPr>
          <w:rFonts w:ascii="Times New Roman" w:hAnsi="Times New Roman" w:cs="Times New Roman"/>
          <w:sz w:val="24"/>
          <w:szCs w:val="24"/>
        </w:rPr>
        <w:t>2005</w:t>
      </w:r>
      <w:r>
        <w:rPr>
          <w:rFonts w:ascii="Times New Roman" w:hAnsiTheme="minorEastAsia" w:cs="Times New Roman"/>
          <w:sz w:val="24"/>
          <w:szCs w:val="24"/>
        </w:rPr>
        <w:t>年</w:t>
      </w:r>
      <w:r>
        <w:rPr>
          <w:rFonts w:ascii="Times New Roman" w:hAnsi="Times New Roman" w:cs="Times New Roman"/>
          <w:sz w:val="24"/>
          <w:szCs w:val="24"/>
        </w:rPr>
        <w:t>7</w:t>
      </w:r>
      <w:r>
        <w:rPr>
          <w:rFonts w:ascii="Times New Roman" w:hAnsiTheme="minorEastAsia" w:cs="Times New Roman"/>
          <w:sz w:val="24"/>
          <w:szCs w:val="24"/>
        </w:rPr>
        <w:t>月）</w:t>
      </w:r>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7.</w:t>
      </w:r>
      <w:r>
        <w:rPr>
          <w:rFonts w:ascii="Times New Roman" w:hAnsiTheme="minorEastAsia" w:cs="Times New Roman"/>
          <w:sz w:val="24"/>
          <w:szCs w:val="24"/>
        </w:rPr>
        <w:t>云南省环境保护局关于对《大理新大陆科苑项目环境影响报告表》准予行政许可决定书（</w:t>
      </w:r>
      <w:r>
        <w:rPr>
          <w:rFonts w:ascii="Times New Roman" w:hAnsi="Times New Roman" w:cs="Times New Roman"/>
          <w:sz w:val="24"/>
          <w:szCs w:val="24"/>
        </w:rPr>
        <w:t>2005</w:t>
      </w:r>
      <w:r>
        <w:rPr>
          <w:rFonts w:ascii="Times New Roman" w:hAnsiTheme="minorEastAsia" w:cs="Times New Roman"/>
          <w:sz w:val="24"/>
          <w:szCs w:val="24"/>
        </w:rPr>
        <w:t>年</w:t>
      </w:r>
      <w:r>
        <w:rPr>
          <w:rFonts w:ascii="Times New Roman" w:hAnsi="Times New Roman" w:cs="Times New Roman"/>
          <w:sz w:val="24"/>
          <w:szCs w:val="24"/>
        </w:rPr>
        <w:t>8</w:t>
      </w:r>
      <w:r>
        <w:rPr>
          <w:rFonts w:ascii="Times New Roman" w:hAnsiTheme="minorEastAsia" w:cs="Times New Roman"/>
          <w:sz w:val="24"/>
          <w:szCs w:val="24"/>
        </w:rPr>
        <w:t>月</w:t>
      </w:r>
      <w:r>
        <w:rPr>
          <w:rFonts w:ascii="Times New Roman" w:hAnsi="Times New Roman" w:cs="Times New Roman"/>
          <w:sz w:val="24"/>
          <w:szCs w:val="24"/>
        </w:rPr>
        <w:t>31</w:t>
      </w:r>
      <w:r>
        <w:rPr>
          <w:rFonts w:ascii="Times New Roman" w:hAnsiTheme="minorEastAsia" w:cs="Times New Roman"/>
          <w:sz w:val="24"/>
          <w:szCs w:val="24"/>
        </w:rPr>
        <w:t>日，云环许准</w:t>
      </w:r>
      <w:r>
        <w:rPr>
          <w:rFonts w:ascii="Times New Roman" w:hAnsi="Times New Roman" w:cs="Times New Roman"/>
          <w:sz w:val="24"/>
          <w:szCs w:val="24"/>
        </w:rPr>
        <w:t>[2005]145</w:t>
      </w:r>
      <w:r>
        <w:rPr>
          <w:rFonts w:ascii="Times New Roman" w:hAnsiTheme="minorEastAsia" w:cs="Times New Roman"/>
          <w:sz w:val="24"/>
          <w:szCs w:val="24"/>
        </w:rPr>
        <w:t>号）</w:t>
      </w:r>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8.</w:t>
      </w:r>
      <w:r>
        <w:rPr>
          <w:rFonts w:ascii="Times New Roman" w:hAnsiTheme="minorEastAsia" w:cs="Times New Roman"/>
          <w:sz w:val="24"/>
          <w:szCs w:val="24"/>
        </w:rPr>
        <w:t>云南省环境科学研究院编制的《大理石房子山组团人才生态公寓环境影响报告表》（</w:t>
      </w:r>
      <w:r>
        <w:rPr>
          <w:rFonts w:ascii="Times New Roman" w:hAnsi="Times New Roman" w:cs="Times New Roman"/>
          <w:sz w:val="24"/>
          <w:szCs w:val="24"/>
        </w:rPr>
        <w:t>2006</w:t>
      </w:r>
      <w:r>
        <w:rPr>
          <w:rFonts w:ascii="Times New Roman" w:hAnsiTheme="minorEastAsia" w:cs="Times New Roman"/>
          <w:sz w:val="24"/>
          <w:szCs w:val="24"/>
        </w:rPr>
        <w:t>年</w:t>
      </w:r>
      <w:r>
        <w:rPr>
          <w:rFonts w:ascii="Times New Roman" w:hAnsi="Times New Roman" w:cs="Times New Roman"/>
          <w:sz w:val="24"/>
          <w:szCs w:val="24"/>
        </w:rPr>
        <w:t>5</w:t>
      </w:r>
      <w:r>
        <w:rPr>
          <w:rFonts w:ascii="Times New Roman" w:hAnsiTheme="minorEastAsia" w:cs="Times New Roman"/>
          <w:sz w:val="24"/>
          <w:szCs w:val="24"/>
        </w:rPr>
        <w:t>月）</w:t>
      </w:r>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9.</w:t>
      </w:r>
      <w:r>
        <w:rPr>
          <w:rFonts w:ascii="Times New Roman" w:hAnsiTheme="minorEastAsia" w:cs="Times New Roman"/>
          <w:sz w:val="24"/>
          <w:szCs w:val="24"/>
        </w:rPr>
        <w:t>云南省环境保护局关于《大理石房子山组团人才生态公寓环境影响报告表》准予行政许可决定书（</w:t>
      </w:r>
      <w:r>
        <w:rPr>
          <w:rFonts w:ascii="Times New Roman" w:hAnsi="Times New Roman" w:cs="Times New Roman"/>
          <w:sz w:val="24"/>
          <w:szCs w:val="24"/>
        </w:rPr>
        <w:t>2006</w:t>
      </w:r>
      <w:r>
        <w:rPr>
          <w:rFonts w:ascii="Times New Roman" w:hAnsiTheme="minorEastAsia" w:cs="Times New Roman"/>
          <w:sz w:val="24"/>
          <w:szCs w:val="24"/>
        </w:rPr>
        <w:t>年</w:t>
      </w:r>
      <w:r>
        <w:rPr>
          <w:rFonts w:ascii="Times New Roman" w:hAnsi="Times New Roman" w:cs="Times New Roman"/>
          <w:sz w:val="24"/>
          <w:szCs w:val="24"/>
        </w:rPr>
        <w:t>9</w:t>
      </w:r>
      <w:r>
        <w:rPr>
          <w:rFonts w:ascii="Times New Roman" w:hAnsiTheme="minorEastAsia" w:cs="Times New Roman"/>
          <w:sz w:val="24"/>
          <w:szCs w:val="24"/>
        </w:rPr>
        <w:t>月</w:t>
      </w:r>
      <w:r>
        <w:rPr>
          <w:rFonts w:ascii="Times New Roman" w:hAnsi="Times New Roman" w:cs="Times New Roman"/>
          <w:sz w:val="24"/>
          <w:szCs w:val="24"/>
        </w:rPr>
        <w:t>2</w:t>
      </w:r>
      <w:r>
        <w:rPr>
          <w:rFonts w:ascii="Times New Roman" w:hAnsiTheme="minorEastAsia" w:cs="Times New Roman"/>
          <w:sz w:val="24"/>
          <w:szCs w:val="24"/>
        </w:rPr>
        <w:t>日，云环许准</w:t>
      </w:r>
      <w:r>
        <w:rPr>
          <w:rFonts w:ascii="Times New Roman" w:hAnsi="Times New Roman" w:cs="Times New Roman"/>
          <w:sz w:val="24"/>
          <w:szCs w:val="24"/>
        </w:rPr>
        <w:t>[2006]122</w:t>
      </w:r>
      <w:r>
        <w:rPr>
          <w:rFonts w:ascii="Times New Roman" w:hAnsiTheme="minorEastAsia" w:cs="Times New Roman"/>
          <w:sz w:val="24"/>
          <w:szCs w:val="24"/>
        </w:rPr>
        <w:t>号）</w:t>
      </w:r>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10.</w:t>
      </w:r>
      <w:r>
        <w:rPr>
          <w:rFonts w:ascii="Times New Roman" w:hAnsiTheme="minorEastAsia" w:cs="Times New Roman"/>
          <w:sz w:val="24"/>
          <w:szCs w:val="24"/>
        </w:rPr>
        <w:t>云南省环境科学研究院编制的《大理新大陆科苑项目</w:t>
      </w:r>
      <w:r>
        <w:rPr>
          <w:rFonts w:ascii="Times New Roman" w:hAnsi="Times New Roman" w:cs="Times New Roman"/>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w:t>
      </w:r>
      <w:r>
        <w:rPr>
          <w:rFonts w:ascii="Times New Roman" w:hAnsiTheme="minorEastAsia" w:cs="Times New Roman"/>
          <w:sz w:val="24"/>
          <w:szCs w:val="24"/>
        </w:rPr>
        <w:t>环境影响补充报告》（</w:t>
      </w:r>
      <w:r>
        <w:rPr>
          <w:rFonts w:ascii="Times New Roman" w:hAnsi="Times New Roman" w:cs="Times New Roman"/>
          <w:sz w:val="24"/>
          <w:szCs w:val="24"/>
        </w:rPr>
        <w:t>2010</w:t>
      </w:r>
      <w:r>
        <w:rPr>
          <w:rFonts w:ascii="Times New Roman" w:hAnsiTheme="minorEastAsia" w:cs="Times New Roman"/>
          <w:sz w:val="24"/>
          <w:szCs w:val="24"/>
        </w:rPr>
        <w:t>年</w:t>
      </w:r>
      <w:r>
        <w:rPr>
          <w:rFonts w:ascii="Times New Roman" w:hAnsi="Times New Roman" w:cs="Times New Roman"/>
          <w:sz w:val="24"/>
          <w:szCs w:val="24"/>
        </w:rPr>
        <w:t>1</w:t>
      </w:r>
      <w:r>
        <w:rPr>
          <w:rFonts w:ascii="Times New Roman" w:hAnsiTheme="minorEastAsia" w:cs="Times New Roman"/>
          <w:sz w:val="24"/>
          <w:szCs w:val="24"/>
        </w:rPr>
        <w:t>月）</w:t>
      </w:r>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11.</w:t>
      </w:r>
      <w:r>
        <w:rPr>
          <w:rFonts w:ascii="Times New Roman" w:hAnsiTheme="minorEastAsia" w:cs="Times New Roman"/>
          <w:sz w:val="24"/>
          <w:szCs w:val="24"/>
        </w:rPr>
        <w:t>云南省环境保护厅关于《大理新大陆科苑项目环境影响补充报告的批复》（</w:t>
      </w:r>
      <w:r>
        <w:rPr>
          <w:rFonts w:ascii="Times New Roman" w:hAnsi="Times New Roman" w:cs="Times New Roman"/>
          <w:sz w:val="24"/>
          <w:szCs w:val="24"/>
        </w:rPr>
        <w:t>2010</w:t>
      </w:r>
      <w:r>
        <w:rPr>
          <w:rFonts w:ascii="Times New Roman" w:hAnsiTheme="minorEastAsia" w:cs="Times New Roman"/>
          <w:sz w:val="24"/>
          <w:szCs w:val="24"/>
        </w:rPr>
        <w:t>年</w:t>
      </w:r>
      <w:r>
        <w:rPr>
          <w:rFonts w:ascii="Times New Roman" w:hAnsi="Times New Roman" w:cs="Times New Roman"/>
          <w:sz w:val="24"/>
          <w:szCs w:val="24"/>
        </w:rPr>
        <w:t>3</w:t>
      </w:r>
      <w:r>
        <w:rPr>
          <w:rFonts w:ascii="Times New Roman" w:hAnsiTheme="minorEastAsia" w:cs="Times New Roman"/>
          <w:sz w:val="24"/>
          <w:szCs w:val="24"/>
        </w:rPr>
        <w:t>月</w:t>
      </w:r>
      <w:r>
        <w:rPr>
          <w:rFonts w:ascii="Times New Roman" w:hAnsi="Times New Roman" w:cs="Times New Roman"/>
          <w:sz w:val="24"/>
          <w:szCs w:val="24"/>
        </w:rPr>
        <w:t>12</w:t>
      </w:r>
      <w:r>
        <w:rPr>
          <w:rFonts w:ascii="Times New Roman" w:hAnsiTheme="minorEastAsia" w:cs="Times New Roman"/>
          <w:sz w:val="24"/>
          <w:szCs w:val="24"/>
        </w:rPr>
        <w:t>日，云环审</w:t>
      </w:r>
      <w:r>
        <w:rPr>
          <w:rFonts w:ascii="Times New Roman" w:hAnsi="Times New Roman" w:cs="Times New Roman"/>
          <w:sz w:val="24"/>
          <w:szCs w:val="24"/>
        </w:rPr>
        <w:t>[2010]45</w:t>
      </w:r>
      <w:r>
        <w:rPr>
          <w:rFonts w:ascii="Times New Roman" w:hAnsiTheme="minorEastAsia" w:cs="Times New Roman"/>
          <w:sz w:val="24"/>
          <w:szCs w:val="24"/>
        </w:rPr>
        <w:t>号）</w:t>
      </w:r>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12.</w:t>
      </w:r>
      <w:r>
        <w:rPr>
          <w:rFonts w:ascii="Times New Roman" w:hAnsiTheme="minorEastAsia" w:cs="Times New Roman"/>
          <w:sz w:val="24"/>
          <w:szCs w:val="24"/>
        </w:rPr>
        <w:t>北京中咨华宇环保技术有限公司编制的《</w:t>
      </w:r>
      <w:r>
        <w:rPr>
          <w:rFonts w:ascii="Times New Roman" w:hAnsi="Times New Roman" w:cs="Times New Roman"/>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D-1</w:t>
      </w:r>
      <w:r>
        <w:rPr>
          <w:rFonts w:ascii="Times New Roman" w:hAnsiTheme="minorEastAsia" w:cs="Times New Roman"/>
          <w:sz w:val="24"/>
          <w:szCs w:val="24"/>
        </w:rPr>
        <w:t>栋商</w:t>
      </w:r>
      <w:r>
        <w:rPr>
          <w:rFonts w:ascii="Times New Roman" w:hAnsiTheme="minorEastAsia" w:cs="Times New Roman"/>
          <w:sz w:val="24"/>
          <w:szCs w:val="24"/>
        </w:rPr>
        <w:lastRenderedPageBreak/>
        <w:t>业广场项目环境影响报告表》（</w:t>
      </w:r>
      <w:r>
        <w:rPr>
          <w:rFonts w:ascii="Times New Roman" w:hAnsi="Times New Roman" w:cs="Times New Roman"/>
          <w:sz w:val="24"/>
          <w:szCs w:val="24"/>
        </w:rPr>
        <w:t>2012</w:t>
      </w:r>
      <w:r>
        <w:rPr>
          <w:rFonts w:ascii="Times New Roman" w:hAnsiTheme="minorEastAsia" w:cs="Times New Roman"/>
          <w:sz w:val="24"/>
          <w:szCs w:val="24"/>
        </w:rPr>
        <w:t>年</w:t>
      </w:r>
      <w:r>
        <w:rPr>
          <w:rFonts w:ascii="Times New Roman" w:hAnsi="Times New Roman" w:cs="Times New Roman"/>
          <w:sz w:val="24"/>
          <w:szCs w:val="24"/>
        </w:rPr>
        <w:t>4</w:t>
      </w:r>
      <w:r>
        <w:rPr>
          <w:rFonts w:ascii="Times New Roman" w:hAnsiTheme="minorEastAsia" w:cs="Times New Roman"/>
          <w:sz w:val="24"/>
          <w:szCs w:val="24"/>
        </w:rPr>
        <w:t>月）</w:t>
      </w:r>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13.</w:t>
      </w:r>
      <w:r>
        <w:rPr>
          <w:rFonts w:ascii="Times New Roman" w:hAnsiTheme="minorEastAsia" w:cs="Times New Roman"/>
          <w:sz w:val="24"/>
          <w:szCs w:val="24"/>
        </w:rPr>
        <w:t>大理白族自治州环境保护局关于《</w:t>
      </w:r>
      <w:r>
        <w:rPr>
          <w:rFonts w:ascii="Times New Roman" w:hAnsi="Times New Roman" w:cs="Times New Roman"/>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D-1</w:t>
      </w:r>
      <w:r>
        <w:rPr>
          <w:rFonts w:ascii="Times New Roman" w:hAnsiTheme="minorEastAsia" w:cs="Times New Roman"/>
          <w:sz w:val="24"/>
          <w:szCs w:val="24"/>
        </w:rPr>
        <w:t>栋商业广场项目环境影响报告表》的批复（大环审</w:t>
      </w:r>
      <w:r>
        <w:rPr>
          <w:rFonts w:ascii="Times New Roman" w:hAnsi="Times New Roman" w:cs="Times New Roman"/>
          <w:sz w:val="24"/>
          <w:szCs w:val="24"/>
        </w:rPr>
        <w:t>[2012]41</w:t>
      </w:r>
      <w:r>
        <w:rPr>
          <w:rFonts w:ascii="Times New Roman" w:hAnsiTheme="minorEastAsia" w:cs="Times New Roman"/>
          <w:sz w:val="24"/>
          <w:szCs w:val="24"/>
        </w:rPr>
        <w:t>号）</w:t>
      </w:r>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14.</w:t>
      </w:r>
      <w:r>
        <w:rPr>
          <w:rFonts w:ascii="Times New Roman" w:hAnsiTheme="minorEastAsia" w:cs="Times New Roman"/>
          <w:sz w:val="24"/>
          <w:szCs w:val="24"/>
        </w:rPr>
        <w:t>大理白族自治州环境保护局关于《</w:t>
      </w:r>
      <w:r>
        <w:rPr>
          <w:rFonts w:ascii="Times New Roman" w:hAnsi="Times New Roman" w:cs="Times New Roman"/>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D-1</w:t>
      </w:r>
      <w:r>
        <w:rPr>
          <w:rFonts w:ascii="Times New Roman" w:hAnsiTheme="minorEastAsia" w:cs="Times New Roman"/>
          <w:sz w:val="24"/>
          <w:szCs w:val="24"/>
        </w:rPr>
        <w:t>栋商业广场项目竣工环境保护预验收》的批复（</w:t>
      </w:r>
      <w:r>
        <w:rPr>
          <w:rFonts w:ascii="Times New Roman" w:hAnsi="Times New Roman" w:cs="Times New Roman"/>
          <w:sz w:val="24"/>
          <w:szCs w:val="24"/>
        </w:rPr>
        <w:t>2016</w:t>
      </w:r>
      <w:r>
        <w:rPr>
          <w:rFonts w:ascii="Times New Roman" w:hAnsiTheme="minorEastAsia" w:cs="Times New Roman"/>
          <w:sz w:val="24"/>
          <w:szCs w:val="24"/>
        </w:rPr>
        <w:t>年</w:t>
      </w:r>
      <w:r>
        <w:rPr>
          <w:rFonts w:ascii="Times New Roman" w:hAnsi="Times New Roman" w:cs="Times New Roman"/>
          <w:sz w:val="24"/>
          <w:szCs w:val="24"/>
        </w:rPr>
        <w:t>3</w:t>
      </w:r>
      <w:r>
        <w:rPr>
          <w:rFonts w:ascii="Times New Roman" w:hAnsiTheme="minorEastAsia" w:cs="Times New Roman"/>
          <w:sz w:val="24"/>
          <w:szCs w:val="24"/>
        </w:rPr>
        <w:t>月</w:t>
      </w:r>
      <w:r>
        <w:rPr>
          <w:rFonts w:ascii="Times New Roman" w:hAnsi="Times New Roman" w:cs="Times New Roman"/>
          <w:sz w:val="24"/>
          <w:szCs w:val="24"/>
        </w:rPr>
        <w:t>11</w:t>
      </w:r>
      <w:r>
        <w:rPr>
          <w:rFonts w:ascii="Times New Roman" w:hAnsiTheme="minorEastAsia" w:cs="Times New Roman"/>
          <w:sz w:val="24"/>
          <w:szCs w:val="24"/>
        </w:rPr>
        <w:t>日，大环审</w:t>
      </w:r>
      <w:r>
        <w:rPr>
          <w:rFonts w:ascii="Times New Roman" w:hAnsi="Times New Roman" w:cs="Times New Roman"/>
          <w:sz w:val="24"/>
          <w:szCs w:val="24"/>
        </w:rPr>
        <w:t>[2016]20</w:t>
      </w:r>
      <w:r>
        <w:rPr>
          <w:rFonts w:ascii="Times New Roman" w:hAnsiTheme="minorEastAsia" w:cs="Times New Roman"/>
          <w:sz w:val="24"/>
          <w:szCs w:val="24"/>
        </w:rPr>
        <w:t>号）</w:t>
      </w:r>
    </w:p>
    <w:p w:rsidR="00CF7471" w:rsidRDefault="00295A7F">
      <w:pPr>
        <w:pStyle w:val="2"/>
        <w:rPr>
          <w:rFonts w:hAnsi="Times New Roman"/>
        </w:rPr>
      </w:pPr>
      <w:bookmarkStart w:id="35" w:name="_Toc19981"/>
      <w:r>
        <w:rPr>
          <w:rFonts w:hAnsi="Times New Roman"/>
        </w:rPr>
        <w:t>6.2</w:t>
      </w:r>
      <w:r>
        <w:t>验收监测执行标准标号、级别</w:t>
      </w:r>
      <w:bookmarkEnd w:id="35"/>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、验收监测标准按照云南省环境保护厅</w:t>
      </w:r>
      <w:r>
        <w:rPr>
          <w:rFonts w:ascii="Times New Roman" w:hAnsi="Times New Roman" w:cs="Times New Roman"/>
          <w:sz w:val="24"/>
          <w:szCs w:val="24"/>
        </w:rPr>
        <w:t>“</w:t>
      </w:r>
      <w:r>
        <w:rPr>
          <w:rFonts w:ascii="Times New Roman" w:hAnsiTheme="minorEastAsia" w:cs="Times New Roman"/>
          <w:sz w:val="24"/>
          <w:szCs w:val="24"/>
        </w:rPr>
        <w:t>云环审</w:t>
      </w:r>
      <w:r>
        <w:rPr>
          <w:rFonts w:ascii="Times New Roman" w:hAnsi="Times New Roman" w:cs="Times New Roman"/>
          <w:sz w:val="24"/>
          <w:szCs w:val="24"/>
        </w:rPr>
        <w:t>[2010] 45</w:t>
      </w:r>
      <w:r>
        <w:rPr>
          <w:rFonts w:ascii="Times New Roman" w:hAnsiTheme="minorEastAsia" w:cs="Times New Roman"/>
          <w:sz w:val="24"/>
          <w:szCs w:val="24"/>
        </w:rPr>
        <w:t>号</w:t>
      </w:r>
      <w:r>
        <w:rPr>
          <w:rFonts w:ascii="Times New Roman" w:hAnsi="Times New Roman" w:cs="Times New Roman"/>
          <w:sz w:val="24"/>
          <w:szCs w:val="24"/>
        </w:rPr>
        <w:t xml:space="preserve">” </w:t>
      </w:r>
      <w:r>
        <w:rPr>
          <w:rFonts w:ascii="Times New Roman" w:hAnsiTheme="minorEastAsia" w:cs="Times New Roman"/>
          <w:sz w:val="24"/>
          <w:szCs w:val="24"/>
        </w:rPr>
        <w:t>关于对《大理新大陆科苑项目环境影响补充报告》的批复意见执行。</w:t>
      </w:r>
    </w:p>
    <w:p w:rsidR="00CF7471" w:rsidRDefault="00295A7F">
      <w:pPr>
        <w:spacing w:line="360" w:lineRule="auto"/>
        <w:ind w:firstLineChars="200" w:firstLine="480"/>
        <w:rPr>
          <w:rFonts w:ascii="Times New Roman" w:hAnsiTheme="minorEastAsia"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heme="minorEastAsia" w:cs="Times New Roman" w:hint="eastAsia"/>
          <w:sz w:val="24"/>
          <w:szCs w:val="24"/>
        </w:rPr>
        <w:t>大理新大陆科苑项目（大理·苍洱映象</w:t>
      </w:r>
      <w:r>
        <w:rPr>
          <w:rFonts w:ascii="Times New Roman" w:hAnsiTheme="minorEastAsia" w:cs="Times New Roman" w:hint="eastAsia"/>
          <w:sz w:val="24"/>
          <w:szCs w:val="24"/>
        </w:rPr>
        <w:t>A</w:t>
      </w:r>
      <w:r>
        <w:rPr>
          <w:rFonts w:ascii="Times New Roman" w:hAnsiTheme="minorEastAsia" w:cs="Times New Roman" w:hint="eastAsia"/>
          <w:sz w:val="24"/>
          <w:szCs w:val="24"/>
        </w:rPr>
        <w:t>区）一期、二期、三期、</w:t>
      </w:r>
      <w:r>
        <w:rPr>
          <w:rFonts w:ascii="Times New Roman" w:hAnsiTheme="minorEastAsia" w:cs="Times New Roman" w:hint="eastAsia"/>
          <w:sz w:val="24"/>
          <w:szCs w:val="24"/>
        </w:rPr>
        <w:t>C-1</w:t>
      </w:r>
      <w:r>
        <w:rPr>
          <w:rFonts w:ascii="Times New Roman" w:hAnsiTheme="minorEastAsia" w:cs="Times New Roman" w:hint="eastAsia"/>
          <w:sz w:val="24"/>
          <w:szCs w:val="24"/>
        </w:rPr>
        <w:t>栋、</w:t>
      </w:r>
      <w:r>
        <w:rPr>
          <w:rFonts w:ascii="Times New Roman" w:hAnsiTheme="minorEastAsia" w:cs="Times New Roman" w:hint="eastAsia"/>
          <w:sz w:val="24"/>
          <w:szCs w:val="24"/>
        </w:rPr>
        <w:t>C-2</w:t>
      </w:r>
      <w:r>
        <w:rPr>
          <w:rFonts w:ascii="Times New Roman" w:hAnsiTheme="minorEastAsia" w:cs="Times New Roman" w:hint="eastAsia"/>
          <w:sz w:val="24"/>
          <w:szCs w:val="24"/>
        </w:rPr>
        <w:t>栋、</w:t>
      </w:r>
      <w:r>
        <w:rPr>
          <w:rFonts w:ascii="Times New Roman" w:hAnsiTheme="minorEastAsia" w:cs="Times New Roman" w:hint="eastAsia"/>
          <w:sz w:val="24"/>
          <w:szCs w:val="24"/>
        </w:rPr>
        <w:t>D-2</w:t>
      </w:r>
      <w:r>
        <w:rPr>
          <w:rFonts w:ascii="Times New Roman" w:hAnsiTheme="minorEastAsia" w:cs="Times New Roman" w:hint="eastAsia"/>
          <w:sz w:val="24"/>
          <w:szCs w:val="24"/>
        </w:rPr>
        <w:t>栋</w:t>
      </w:r>
      <w:r>
        <w:rPr>
          <w:rFonts w:ascii="Times New Roman" w:hAnsiTheme="minorEastAsia" w:cs="Times New Roman"/>
          <w:sz w:val="24"/>
          <w:szCs w:val="24"/>
        </w:rPr>
        <w:t>外排废水执行《污水综合排放标准》（</w:t>
      </w:r>
      <w:r>
        <w:rPr>
          <w:rFonts w:ascii="Times New Roman" w:hAnsi="Times New Roman" w:cs="Times New Roman"/>
          <w:sz w:val="24"/>
          <w:szCs w:val="24"/>
        </w:rPr>
        <w:t>GB8978-1996</w:t>
      </w:r>
      <w:r>
        <w:rPr>
          <w:rFonts w:ascii="Times New Roman" w:hAnsiTheme="minorEastAsia" w:cs="Times New Roman"/>
          <w:sz w:val="24"/>
          <w:szCs w:val="24"/>
        </w:rPr>
        <w:t>）（表</w:t>
      </w:r>
      <w:r>
        <w:rPr>
          <w:rFonts w:ascii="Times New Roman" w:hAnsi="Times New Roman" w:cs="Times New Roman"/>
          <w:sz w:val="24"/>
          <w:szCs w:val="24"/>
        </w:rPr>
        <w:t>4</w:t>
      </w:r>
      <w:r>
        <w:rPr>
          <w:rFonts w:ascii="Times New Roman" w:hAnsiTheme="minorEastAsia" w:cs="Times New Roman"/>
          <w:sz w:val="24"/>
          <w:szCs w:val="24"/>
        </w:rPr>
        <w:t>）三级标准和《污水排入城镇下水道水质</w:t>
      </w:r>
      <w:r>
        <w:rPr>
          <w:rFonts w:ascii="Times New Roman" w:hAnsiTheme="minorEastAsia" w:cs="Times New Roman" w:hint="eastAsia"/>
          <w:sz w:val="24"/>
          <w:szCs w:val="24"/>
        </w:rPr>
        <w:t>标准</w:t>
      </w:r>
      <w:r>
        <w:rPr>
          <w:rFonts w:ascii="Times New Roman" w:hAnsiTheme="minorEastAsia" w:cs="Times New Roman"/>
          <w:sz w:val="24"/>
          <w:szCs w:val="24"/>
        </w:rPr>
        <w:t>》</w:t>
      </w:r>
      <w:r>
        <w:rPr>
          <w:rFonts w:ascii="Times New Roman" w:hAnsiTheme="minorEastAsia" w:cs="Times New Roman" w:hint="eastAsia"/>
          <w:sz w:val="24"/>
          <w:szCs w:val="24"/>
        </w:rPr>
        <w:t>；</w:t>
      </w:r>
      <w:r>
        <w:rPr>
          <w:rFonts w:ascii="Times New Roman" w:hAnsiTheme="minorEastAsia" w:cs="Times New Roman" w:hint="eastAsia"/>
          <w:sz w:val="24"/>
          <w:szCs w:val="24"/>
        </w:rPr>
        <w:t>D-1</w:t>
      </w:r>
      <w:r>
        <w:rPr>
          <w:rFonts w:ascii="Times New Roman" w:hAnsiTheme="minorEastAsia" w:cs="Times New Roman" w:hint="eastAsia"/>
          <w:sz w:val="24"/>
          <w:szCs w:val="24"/>
        </w:rPr>
        <w:t>栋外排废水满足云环审</w:t>
      </w:r>
      <w:r>
        <w:rPr>
          <w:rFonts w:ascii="Times New Roman" w:hAnsiTheme="minorEastAsia" w:cs="Times New Roman" w:hint="eastAsia"/>
          <w:sz w:val="24"/>
          <w:szCs w:val="24"/>
        </w:rPr>
        <w:t>[2010]45</w:t>
      </w:r>
      <w:r>
        <w:rPr>
          <w:rFonts w:ascii="Times New Roman" w:hAnsiTheme="minorEastAsia" w:cs="Times New Roman" w:hint="eastAsia"/>
          <w:sz w:val="24"/>
          <w:szCs w:val="24"/>
        </w:rPr>
        <w:t>号文件的相关要求方可排放。</w:t>
      </w:r>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heme="minorEastAsia" w:cs="Times New Roman"/>
          <w:sz w:val="24"/>
          <w:szCs w:val="24"/>
        </w:rPr>
        <w:t>、噪声执行《工业企业厂界噪声排放标准》（</w:t>
      </w:r>
      <w:r>
        <w:rPr>
          <w:rFonts w:ascii="Times New Roman" w:hAnsi="Times New Roman" w:cs="Times New Roman"/>
          <w:sz w:val="24"/>
          <w:szCs w:val="24"/>
        </w:rPr>
        <w:t>GB12348-2008</w:t>
      </w:r>
      <w:r>
        <w:rPr>
          <w:rFonts w:ascii="Times New Roman" w:hAnsiTheme="minorEastAsia" w:cs="Times New Roman"/>
          <w:sz w:val="24"/>
          <w:szCs w:val="24"/>
        </w:rPr>
        <w:t>）中的</w:t>
      </w:r>
      <w:r>
        <w:rPr>
          <w:rFonts w:ascii="Times New Roman" w:hAnsi="Times New Roman" w:cs="Times New Roman" w:hint="eastAsia"/>
          <w:sz w:val="24"/>
          <w:szCs w:val="24"/>
        </w:rPr>
        <w:t>2</w:t>
      </w:r>
      <w:r>
        <w:rPr>
          <w:rFonts w:ascii="Times New Roman" w:hAnsiTheme="minorEastAsia" w:cs="Times New Roman"/>
          <w:sz w:val="24"/>
          <w:szCs w:val="24"/>
        </w:rPr>
        <w:t>类标准。即昼间</w:t>
      </w:r>
      <w:r>
        <w:rPr>
          <w:rFonts w:ascii="Times New Roman" w:hAnsi="Times New Roman" w:cs="Times New Roman" w:hint="eastAsia"/>
          <w:sz w:val="24"/>
          <w:szCs w:val="24"/>
        </w:rPr>
        <w:t>60</w:t>
      </w:r>
      <w:r>
        <w:rPr>
          <w:rFonts w:ascii="Times New Roman" w:hAnsi="Times New Roman" w:cs="Times New Roman"/>
          <w:sz w:val="24"/>
          <w:szCs w:val="24"/>
        </w:rPr>
        <w:t>dB</w:t>
      </w:r>
      <w:r>
        <w:rPr>
          <w:rFonts w:ascii="Times New Roman" w:hAnsiTheme="minorEastAsia" w:cs="Times New Roman"/>
          <w:sz w:val="24"/>
          <w:szCs w:val="24"/>
        </w:rPr>
        <w:t>（</w:t>
      </w:r>
      <w:r>
        <w:rPr>
          <w:rFonts w:ascii="Times New Roman" w:hAnsi="Times New Roman" w:cs="Times New Roman"/>
          <w:sz w:val="24"/>
          <w:szCs w:val="24"/>
        </w:rPr>
        <w:t>A</w:t>
      </w:r>
      <w:r>
        <w:rPr>
          <w:rFonts w:ascii="Times New Roman" w:hAnsiTheme="minorEastAsia" w:cs="Times New Roman"/>
          <w:sz w:val="24"/>
          <w:szCs w:val="24"/>
        </w:rPr>
        <w:t>），夜间</w:t>
      </w:r>
      <w:r>
        <w:rPr>
          <w:rFonts w:ascii="Times New Roman" w:hAnsi="Times New Roman" w:cs="Times New Roman" w:hint="eastAsia"/>
          <w:sz w:val="24"/>
          <w:szCs w:val="24"/>
        </w:rPr>
        <w:t>50</w:t>
      </w:r>
      <w:r>
        <w:rPr>
          <w:rFonts w:ascii="Times New Roman" w:hAnsi="Times New Roman" w:cs="Times New Roman"/>
          <w:sz w:val="24"/>
          <w:szCs w:val="24"/>
        </w:rPr>
        <w:t>dB</w:t>
      </w:r>
      <w:r>
        <w:rPr>
          <w:rFonts w:ascii="Times New Roman" w:hAnsiTheme="minorEastAsia" w:cs="Times New Roman"/>
          <w:sz w:val="24"/>
          <w:szCs w:val="24"/>
        </w:rPr>
        <w:t>（</w:t>
      </w:r>
      <w:r>
        <w:rPr>
          <w:rFonts w:ascii="Times New Roman" w:hAnsi="Times New Roman" w:cs="Times New Roman"/>
          <w:sz w:val="24"/>
          <w:szCs w:val="24"/>
        </w:rPr>
        <w:t>A</w:t>
      </w:r>
      <w:r>
        <w:rPr>
          <w:rFonts w:ascii="Times New Roman" w:hAnsiTheme="minorEastAsia" w:cs="Times New Roman"/>
          <w:sz w:val="24"/>
          <w:szCs w:val="24"/>
        </w:rPr>
        <w:t>）。</w:t>
      </w:r>
    </w:p>
    <w:p w:rsidR="00CF7471" w:rsidRDefault="00295A7F">
      <w:pPr>
        <w:pStyle w:val="2"/>
      </w:pPr>
      <w:bookmarkStart w:id="36" w:name="_Toc4663"/>
      <w:r>
        <w:t>6.3</w:t>
      </w:r>
      <w:r>
        <w:rPr>
          <w:rFonts w:hAnsiTheme="minorEastAsia"/>
        </w:rPr>
        <w:t>考核指标</w:t>
      </w:r>
      <w:bookmarkEnd w:id="36"/>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落实环评及环保审批意见所提的各项环保措施。</w:t>
      </w:r>
    </w:p>
    <w:p w:rsidR="00CF7471" w:rsidRDefault="00295A7F">
      <w:pPr>
        <w:pStyle w:val="2"/>
        <w:rPr>
          <w:rFonts w:hAnsi="Times New Roman"/>
        </w:rPr>
      </w:pPr>
      <w:bookmarkStart w:id="37" w:name="_Toc15322"/>
      <w:r>
        <w:rPr>
          <w:rFonts w:hAnsi="Times New Roman"/>
        </w:rPr>
        <w:t>6.4</w:t>
      </w:r>
      <w:r>
        <w:t>总量控制要求</w:t>
      </w:r>
      <w:bookmarkEnd w:id="37"/>
    </w:p>
    <w:p w:rsidR="00CF7471" w:rsidRDefault="00295A7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根据查阅项目环评报告及环评批复，项目污染物排放总量控制指标：项目废水排放量为</w:t>
      </w:r>
      <w:r>
        <w:rPr>
          <w:rFonts w:ascii="Times New Roman" w:hAnsi="Times New Roman" w:cs="Times New Roman"/>
          <w:sz w:val="24"/>
          <w:szCs w:val="24"/>
        </w:rPr>
        <w:t>27.12</w:t>
      </w:r>
      <w:r>
        <w:rPr>
          <w:rFonts w:ascii="Times New Roman" w:hAnsiTheme="minorEastAsia" w:cs="Times New Roman"/>
          <w:sz w:val="24"/>
          <w:szCs w:val="24"/>
        </w:rPr>
        <w:t>万</w:t>
      </w:r>
      <w:r>
        <w:rPr>
          <w:rFonts w:ascii="Times New Roman" w:hAnsi="Times New Roman" w:cs="Times New Roman"/>
          <w:sz w:val="24"/>
          <w:szCs w:val="24"/>
        </w:rPr>
        <w:t>m³/a</w:t>
      </w:r>
      <w:r>
        <w:rPr>
          <w:rFonts w:ascii="Times New Roman" w:hAnsiTheme="minorEastAsia" w:cs="Times New Roman"/>
          <w:sz w:val="24"/>
          <w:szCs w:val="24"/>
        </w:rPr>
        <w:t>，</w:t>
      </w:r>
      <w:r>
        <w:rPr>
          <w:rFonts w:ascii="Times New Roman" w:hAnsi="Times New Roman" w:cs="Times New Roman"/>
          <w:sz w:val="24"/>
          <w:szCs w:val="24"/>
        </w:rPr>
        <w:t>COD</w:t>
      </w:r>
      <w:r>
        <w:rPr>
          <w:rFonts w:ascii="Times New Roman" w:hAnsiTheme="minorEastAsia" w:cs="Times New Roman"/>
          <w:sz w:val="24"/>
          <w:szCs w:val="24"/>
        </w:rPr>
        <w:t>：</w:t>
      </w:r>
      <w:r>
        <w:rPr>
          <w:rFonts w:ascii="Times New Roman" w:hAnsi="Times New Roman" w:cs="Times New Roman"/>
          <w:sz w:val="24"/>
          <w:szCs w:val="24"/>
        </w:rPr>
        <w:t>118.88t/a</w:t>
      </w:r>
      <w:r>
        <w:rPr>
          <w:rFonts w:ascii="Times New Roman" w:hAnsiTheme="minorEastAsia" w:cs="Times New Roman"/>
          <w:sz w:val="24"/>
          <w:szCs w:val="24"/>
        </w:rPr>
        <w:t>，</w:t>
      </w:r>
      <w:r>
        <w:rPr>
          <w:rFonts w:ascii="Times New Roman" w:hAnsi="Times New Roman" w:cs="Times New Roman"/>
          <w:sz w:val="24"/>
          <w:szCs w:val="24"/>
        </w:rPr>
        <w:t>NH3-N</w:t>
      </w:r>
      <w:r>
        <w:rPr>
          <w:rFonts w:ascii="Times New Roman" w:hAnsiTheme="minorEastAsia" w:cs="Times New Roman"/>
          <w:sz w:val="24"/>
          <w:szCs w:val="24"/>
        </w:rPr>
        <w:t>：</w:t>
      </w:r>
      <w:r>
        <w:rPr>
          <w:rFonts w:ascii="Times New Roman" w:hAnsi="Times New Roman" w:cs="Times New Roman"/>
          <w:sz w:val="24"/>
          <w:szCs w:val="24"/>
        </w:rPr>
        <w:t>10.84t/a</w:t>
      </w:r>
      <w:r>
        <w:rPr>
          <w:rFonts w:ascii="Times New Roman" w:hAnsiTheme="minorEastAsia" w:cs="Times New Roman"/>
          <w:sz w:val="24"/>
          <w:szCs w:val="24"/>
        </w:rPr>
        <w:t>。固体废物处置率</w:t>
      </w:r>
      <w:r>
        <w:rPr>
          <w:rFonts w:ascii="Times New Roman" w:hAnsi="Times New Roman" w:cs="Times New Roman"/>
          <w:sz w:val="24"/>
          <w:szCs w:val="24"/>
        </w:rPr>
        <w:t>100%</w:t>
      </w:r>
      <w:r>
        <w:rPr>
          <w:rFonts w:ascii="Times New Roman" w:hAnsiTheme="minorEastAsia" w:cs="Times New Roman"/>
          <w:sz w:val="24"/>
          <w:szCs w:val="24"/>
        </w:rPr>
        <w:t>。</w:t>
      </w:r>
    </w:p>
    <w:p w:rsidR="00CF7471" w:rsidRDefault="00295A7F">
      <w:pPr>
        <w:spacing w:line="360" w:lineRule="auto"/>
        <w:ind w:firstLineChars="200" w:firstLine="480"/>
        <w:rPr>
          <w:rFonts w:ascii="Times New Roman" w:hAnsiTheme="minorEastAsia" w:cs="Times New Roman"/>
          <w:color w:val="FF0000"/>
          <w:sz w:val="24"/>
          <w:szCs w:val="24"/>
        </w:rPr>
      </w:pPr>
      <w:r>
        <w:rPr>
          <w:rFonts w:ascii="Times New Roman" w:hAnsiTheme="minorEastAsia" w:cs="Times New Roman" w:hint="eastAsia"/>
          <w:color w:val="FF0000"/>
          <w:sz w:val="24"/>
          <w:szCs w:val="24"/>
        </w:rPr>
        <w:t>运营阶段：项目废水排放量为</w:t>
      </w:r>
      <w:r>
        <w:rPr>
          <w:rFonts w:ascii="Times New Roman" w:hAnsiTheme="minorEastAsia" w:cs="Times New Roman" w:hint="eastAsia"/>
          <w:color w:val="FF0000"/>
          <w:sz w:val="24"/>
          <w:szCs w:val="24"/>
        </w:rPr>
        <w:t>6.0819</w:t>
      </w:r>
      <w:r>
        <w:rPr>
          <w:rFonts w:ascii="Times New Roman" w:hAnsiTheme="minorEastAsia" w:cs="Times New Roman" w:hint="eastAsia"/>
          <w:color w:val="FF0000"/>
          <w:sz w:val="24"/>
          <w:szCs w:val="24"/>
        </w:rPr>
        <w:t>万</w:t>
      </w:r>
      <w:r>
        <w:rPr>
          <w:rFonts w:ascii="Times New Roman" w:hAnsiTheme="minorEastAsia" w:cs="Times New Roman" w:hint="eastAsia"/>
          <w:color w:val="FF0000"/>
          <w:sz w:val="24"/>
          <w:szCs w:val="24"/>
        </w:rPr>
        <w:t>m</w:t>
      </w:r>
      <w:r>
        <w:rPr>
          <w:rFonts w:ascii="Times New Roman" w:hAnsiTheme="minorEastAsia" w:cs="Times New Roman" w:hint="eastAsia"/>
          <w:color w:val="FF0000"/>
          <w:sz w:val="24"/>
          <w:szCs w:val="24"/>
        </w:rPr>
        <w:t>³</w:t>
      </w:r>
      <w:r>
        <w:rPr>
          <w:rFonts w:ascii="Times New Roman" w:hAnsiTheme="minorEastAsia" w:cs="Times New Roman" w:hint="eastAsia"/>
          <w:color w:val="FF0000"/>
          <w:sz w:val="24"/>
          <w:szCs w:val="24"/>
        </w:rPr>
        <w:t>/a</w:t>
      </w:r>
      <w:r>
        <w:rPr>
          <w:rFonts w:ascii="Times New Roman" w:hAnsiTheme="minorEastAsia" w:cs="Times New Roman" w:hint="eastAsia"/>
          <w:color w:val="FF0000"/>
          <w:sz w:val="24"/>
          <w:szCs w:val="24"/>
        </w:rPr>
        <w:t>，</w:t>
      </w:r>
      <w:r>
        <w:rPr>
          <w:rFonts w:ascii="Times New Roman" w:hAnsiTheme="minorEastAsia" w:cs="Times New Roman" w:hint="eastAsia"/>
          <w:color w:val="FF0000"/>
          <w:sz w:val="24"/>
          <w:szCs w:val="24"/>
        </w:rPr>
        <w:t>COD</w:t>
      </w:r>
      <w:r>
        <w:rPr>
          <w:rFonts w:ascii="Times New Roman" w:hAnsiTheme="minorEastAsia" w:cs="Times New Roman" w:hint="eastAsia"/>
          <w:color w:val="FF0000"/>
          <w:sz w:val="24"/>
          <w:szCs w:val="24"/>
        </w:rPr>
        <w:t>：</w:t>
      </w:r>
      <w:r>
        <w:rPr>
          <w:rFonts w:ascii="Times New Roman" w:hAnsiTheme="minorEastAsia" w:cs="Times New Roman" w:hint="eastAsia"/>
          <w:color w:val="FF0000"/>
          <w:sz w:val="24"/>
          <w:szCs w:val="24"/>
        </w:rPr>
        <w:t>16.969t/a</w:t>
      </w:r>
      <w:r>
        <w:rPr>
          <w:rFonts w:ascii="Times New Roman" w:hAnsiTheme="minorEastAsia" w:cs="Times New Roman" w:hint="eastAsia"/>
          <w:color w:val="FF0000"/>
          <w:sz w:val="24"/>
          <w:szCs w:val="24"/>
        </w:rPr>
        <w:t>，</w:t>
      </w:r>
      <w:r>
        <w:rPr>
          <w:rFonts w:ascii="Times New Roman" w:hAnsiTheme="minorEastAsia" w:cs="Times New Roman" w:hint="eastAsia"/>
          <w:color w:val="FF0000"/>
          <w:sz w:val="24"/>
          <w:szCs w:val="24"/>
        </w:rPr>
        <w:t>NH3-N</w:t>
      </w:r>
      <w:r>
        <w:rPr>
          <w:rFonts w:ascii="Times New Roman" w:hAnsiTheme="minorEastAsia" w:cs="Times New Roman" w:hint="eastAsia"/>
          <w:color w:val="FF0000"/>
          <w:sz w:val="24"/>
          <w:szCs w:val="24"/>
        </w:rPr>
        <w:t>：</w:t>
      </w:r>
      <w:r>
        <w:rPr>
          <w:rFonts w:ascii="Times New Roman" w:hAnsiTheme="minorEastAsia" w:cs="Times New Roman" w:hint="eastAsia"/>
          <w:color w:val="FF0000"/>
          <w:sz w:val="24"/>
          <w:szCs w:val="24"/>
        </w:rPr>
        <w:t>0.9853t/a</w:t>
      </w:r>
      <w:r>
        <w:rPr>
          <w:rFonts w:ascii="Times New Roman" w:hAnsiTheme="minorEastAsia" w:cs="Times New Roman" w:hint="eastAsia"/>
          <w:color w:val="FF0000"/>
          <w:sz w:val="24"/>
          <w:szCs w:val="24"/>
        </w:rPr>
        <w:t>。固体废物处置率</w:t>
      </w:r>
      <w:r>
        <w:rPr>
          <w:rFonts w:ascii="Times New Roman" w:hAnsiTheme="minorEastAsia" w:cs="Times New Roman" w:hint="eastAsia"/>
          <w:color w:val="FF0000"/>
          <w:sz w:val="24"/>
          <w:szCs w:val="24"/>
        </w:rPr>
        <w:t>100%</w:t>
      </w:r>
      <w:r>
        <w:rPr>
          <w:rFonts w:ascii="Times New Roman" w:hAnsiTheme="minorEastAsia" w:cs="Times New Roman" w:hint="eastAsia"/>
          <w:color w:val="FF0000"/>
          <w:sz w:val="24"/>
          <w:szCs w:val="24"/>
        </w:rPr>
        <w:t>。</w:t>
      </w:r>
    </w:p>
    <w:p w:rsidR="00CF7471" w:rsidRDefault="00295A7F">
      <w:pPr>
        <w:spacing w:line="360" w:lineRule="auto"/>
        <w:ind w:firstLineChars="200" w:firstLine="480"/>
        <w:rPr>
          <w:rFonts w:ascii="Times New Roman" w:hAnsiTheme="minorEastAsia" w:cs="Times New Roman"/>
          <w:color w:val="FF0000"/>
          <w:sz w:val="24"/>
          <w:szCs w:val="24"/>
        </w:rPr>
      </w:pPr>
      <w:r>
        <w:rPr>
          <w:rFonts w:ascii="Times New Roman" w:hAnsiTheme="minorEastAsia" w:cs="Times New Roman" w:hint="eastAsia"/>
          <w:color w:val="FF0000"/>
          <w:sz w:val="24"/>
          <w:szCs w:val="24"/>
        </w:rPr>
        <w:t>环评阶段与运营阶段对比：运营阶段废水排放量、</w:t>
      </w:r>
      <w:r>
        <w:rPr>
          <w:rFonts w:ascii="Times New Roman" w:hAnsiTheme="minorEastAsia" w:cs="Times New Roman" w:hint="eastAsia"/>
          <w:color w:val="FF0000"/>
          <w:sz w:val="24"/>
          <w:szCs w:val="24"/>
        </w:rPr>
        <w:t>COD</w:t>
      </w:r>
      <w:r>
        <w:rPr>
          <w:rFonts w:ascii="Times New Roman" w:hAnsiTheme="minorEastAsia" w:cs="Times New Roman" w:hint="eastAsia"/>
          <w:color w:val="FF0000"/>
          <w:sz w:val="24"/>
          <w:szCs w:val="24"/>
        </w:rPr>
        <w:t>、</w:t>
      </w:r>
      <w:r>
        <w:rPr>
          <w:rFonts w:ascii="Times New Roman" w:hAnsiTheme="minorEastAsia" w:cs="Times New Roman" w:hint="eastAsia"/>
          <w:color w:val="FF0000"/>
          <w:sz w:val="24"/>
          <w:szCs w:val="24"/>
        </w:rPr>
        <w:t>NH</w:t>
      </w:r>
      <w:r w:rsidRPr="00D54B4F">
        <w:rPr>
          <w:rFonts w:ascii="Times New Roman" w:hAnsiTheme="minorEastAsia" w:cs="Times New Roman" w:hint="eastAsia"/>
          <w:color w:val="FF0000"/>
          <w:sz w:val="24"/>
          <w:szCs w:val="24"/>
          <w:vertAlign w:val="subscript"/>
        </w:rPr>
        <w:t>3</w:t>
      </w:r>
      <w:r>
        <w:rPr>
          <w:rFonts w:ascii="Times New Roman" w:hAnsiTheme="minorEastAsia" w:cs="Times New Roman" w:hint="eastAsia"/>
          <w:color w:val="FF0000"/>
          <w:sz w:val="24"/>
          <w:szCs w:val="24"/>
        </w:rPr>
        <w:t>-N</w:t>
      </w:r>
      <w:r>
        <w:rPr>
          <w:rFonts w:ascii="Times New Roman" w:hAnsiTheme="minorEastAsia" w:cs="Times New Roman" w:hint="eastAsia"/>
          <w:color w:val="FF0000"/>
          <w:sz w:val="24"/>
          <w:szCs w:val="24"/>
        </w:rPr>
        <w:t>均小于环评阶段总量控制指标。</w:t>
      </w:r>
    </w:p>
    <w:p w:rsidR="00CF7471" w:rsidRDefault="00295A7F">
      <w:pPr>
        <w:pStyle w:val="1"/>
        <w:rPr>
          <w:rFonts w:hAnsi="Times New Roman"/>
        </w:rPr>
      </w:pPr>
      <w:bookmarkStart w:id="38" w:name="_Toc25726"/>
      <w:r>
        <w:rPr>
          <w:rFonts w:hAnsi="Times New Roman"/>
        </w:rPr>
        <w:lastRenderedPageBreak/>
        <w:t>7</w:t>
      </w:r>
      <w:r>
        <w:t>验收监测内容</w:t>
      </w:r>
      <w:bookmarkEnd w:id="38"/>
    </w:p>
    <w:p w:rsidR="00CF7471" w:rsidRDefault="00295A7F">
      <w:pPr>
        <w:pStyle w:val="2"/>
        <w:rPr>
          <w:rFonts w:hAnsi="Times New Roman"/>
        </w:rPr>
      </w:pPr>
      <w:bookmarkStart w:id="39" w:name="_Toc8731"/>
      <w:r>
        <w:rPr>
          <w:rFonts w:hAnsi="Times New Roman"/>
        </w:rPr>
        <w:t>7.1</w:t>
      </w:r>
      <w:r>
        <w:t>环境保护设施调试效果</w:t>
      </w:r>
      <w:bookmarkEnd w:id="39"/>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本项目通过对废水和噪声达标排放的监测，来说明环境保护设施调试效果，具体监测内容如下：</w:t>
      </w:r>
    </w:p>
    <w:p w:rsidR="00CF7471" w:rsidRDefault="00295A7F">
      <w:pPr>
        <w:pStyle w:val="3"/>
      </w:pPr>
      <w:bookmarkStart w:id="40" w:name="_Toc2580"/>
      <w:r>
        <w:t>7.1.1</w:t>
      </w:r>
      <w:r>
        <w:rPr>
          <w:rFonts w:hAnsiTheme="minorEastAsia"/>
        </w:rPr>
        <w:t>废水监测</w:t>
      </w:r>
      <w:bookmarkEnd w:id="40"/>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监测点位：</w:t>
      </w:r>
      <w:r>
        <w:rPr>
          <w:rFonts w:ascii="Times New Roman" w:hAnsiTheme="minorEastAsia" w:cs="Times New Roman" w:hint="eastAsia"/>
          <w:sz w:val="24"/>
          <w:szCs w:val="24"/>
        </w:rPr>
        <w:t>一期、二期、三期、</w:t>
      </w:r>
      <w:r>
        <w:rPr>
          <w:rFonts w:ascii="Times New Roman" w:hAnsiTheme="minorEastAsia" w:cs="Times New Roman" w:hint="eastAsia"/>
          <w:sz w:val="24"/>
          <w:szCs w:val="24"/>
        </w:rPr>
        <w:t>C-1</w:t>
      </w:r>
      <w:r>
        <w:rPr>
          <w:rFonts w:ascii="Times New Roman" w:hAnsiTheme="minorEastAsia" w:cs="Times New Roman" w:hint="eastAsia"/>
          <w:sz w:val="24"/>
          <w:szCs w:val="24"/>
        </w:rPr>
        <w:t>栋、</w:t>
      </w:r>
      <w:r>
        <w:rPr>
          <w:rFonts w:ascii="Times New Roman" w:hAnsiTheme="minorEastAsia" w:cs="Times New Roman" w:hint="eastAsia"/>
          <w:sz w:val="24"/>
          <w:szCs w:val="24"/>
        </w:rPr>
        <w:t>C-2</w:t>
      </w:r>
      <w:r>
        <w:rPr>
          <w:rFonts w:ascii="Times New Roman" w:hAnsiTheme="minorEastAsia" w:cs="Times New Roman" w:hint="eastAsia"/>
          <w:sz w:val="24"/>
          <w:szCs w:val="24"/>
        </w:rPr>
        <w:t>栋、</w:t>
      </w:r>
      <w:r>
        <w:rPr>
          <w:rFonts w:ascii="Times New Roman" w:hAnsiTheme="minorEastAsia" w:cs="Times New Roman" w:hint="eastAsia"/>
          <w:sz w:val="24"/>
          <w:szCs w:val="24"/>
        </w:rPr>
        <w:t>D-2</w:t>
      </w:r>
      <w:r>
        <w:rPr>
          <w:rFonts w:ascii="Times New Roman" w:hAnsiTheme="minorEastAsia" w:cs="Times New Roman" w:hint="eastAsia"/>
          <w:sz w:val="24"/>
          <w:szCs w:val="24"/>
        </w:rPr>
        <w:t>栋进入市政污水管网总排口，</w:t>
      </w:r>
      <w:r>
        <w:rPr>
          <w:rFonts w:ascii="Times New Roman" w:hAnsiTheme="minorEastAsia" w:cs="Times New Roman" w:hint="eastAsia"/>
          <w:sz w:val="24"/>
          <w:szCs w:val="24"/>
        </w:rPr>
        <w:t>D-1</w:t>
      </w:r>
      <w:r>
        <w:rPr>
          <w:rFonts w:ascii="Times New Roman" w:hAnsiTheme="minorEastAsia" w:cs="Times New Roman" w:hint="eastAsia"/>
          <w:sz w:val="24"/>
          <w:szCs w:val="24"/>
        </w:rPr>
        <w:t>栋一体化污水处理站进入市政污水管网总排口，共两个监测点。</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监测因子：</w:t>
      </w:r>
      <w:r>
        <w:rPr>
          <w:rFonts w:ascii="Times New Roman" w:hAnsi="Times New Roman" w:cs="Times New Roman"/>
          <w:sz w:val="24"/>
          <w:szCs w:val="24"/>
        </w:rPr>
        <w:t>PH</w:t>
      </w:r>
      <w:r>
        <w:rPr>
          <w:rFonts w:ascii="Times New Roman" w:hAnsiTheme="minorEastAsia" w:cs="Times New Roman"/>
          <w:sz w:val="24"/>
          <w:szCs w:val="24"/>
        </w:rPr>
        <w:t>、</w:t>
      </w:r>
      <w:r>
        <w:rPr>
          <w:rFonts w:ascii="Times New Roman" w:hAnsi="Times New Roman" w:cs="Times New Roman"/>
          <w:sz w:val="24"/>
          <w:szCs w:val="24"/>
        </w:rPr>
        <w:t>COD</w:t>
      </w:r>
      <w:r>
        <w:rPr>
          <w:rFonts w:ascii="Times New Roman" w:hAnsiTheme="minorEastAsia" w:cs="Times New Roman"/>
          <w:sz w:val="24"/>
          <w:szCs w:val="24"/>
        </w:rPr>
        <w:t>、</w:t>
      </w:r>
      <w:r>
        <w:rPr>
          <w:rFonts w:ascii="Times New Roman" w:hAnsi="Times New Roman" w:cs="Times New Roman"/>
          <w:sz w:val="24"/>
          <w:szCs w:val="24"/>
        </w:rPr>
        <w:t>BOD</w:t>
      </w:r>
      <w:r>
        <w:rPr>
          <w:rFonts w:ascii="Times New Roman" w:hAnsiTheme="minorEastAsia" w:cs="Times New Roman"/>
          <w:sz w:val="24"/>
          <w:szCs w:val="24"/>
        </w:rPr>
        <w:t>、</w:t>
      </w:r>
      <w:r>
        <w:rPr>
          <w:rFonts w:ascii="Times New Roman" w:hAnsi="Times New Roman" w:cs="Times New Roman"/>
          <w:sz w:val="24"/>
          <w:szCs w:val="24"/>
        </w:rPr>
        <w:t>SS</w:t>
      </w:r>
      <w:r>
        <w:rPr>
          <w:rFonts w:ascii="Times New Roman" w:hAnsiTheme="minorEastAsia" w:cs="Times New Roman"/>
          <w:sz w:val="24"/>
          <w:szCs w:val="24"/>
        </w:rPr>
        <w:t>、</w:t>
      </w:r>
      <w:r>
        <w:rPr>
          <w:rFonts w:ascii="Times New Roman" w:hAnsiTheme="minorEastAsia" w:cs="Times New Roman" w:hint="eastAsia"/>
          <w:sz w:val="24"/>
          <w:szCs w:val="24"/>
        </w:rPr>
        <w:t>动植物油、</w:t>
      </w:r>
      <w:r>
        <w:rPr>
          <w:rFonts w:ascii="Times New Roman" w:hAnsiTheme="minorEastAsia" w:cs="Times New Roman"/>
          <w:sz w:val="24"/>
          <w:szCs w:val="24"/>
        </w:rPr>
        <w:t>氨氮、总磷。共</w:t>
      </w:r>
      <w:r>
        <w:rPr>
          <w:rFonts w:ascii="Times New Roman" w:hAnsi="Times New Roman" w:cs="Times New Roman"/>
          <w:sz w:val="24"/>
          <w:szCs w:val="24"/>
        </w:rPr>
        <w:t>7</w:t>
      </w:r>
      <w:r>
        <w:rPr>
          <w:rFonts w:ascii="Times New Roman" w:hAnsiTheme="minorEastAsia" w:cs="Times New Roman"/>
          <w:sz w:val="24"/>
          <w:szCs w:val="24"/>
        </w:rPr>
        <w:t>个监测因子；</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监测频次：</w:t>
      </w:r>
      <w:r>
        <w:rPr>
          <w:rFonts w:ascii="Times New Roman" w:hAnsiTheme="minorEastAsia" w:cs="Times New Roman" w:hint="eastAsia"/>
          <w:sz w:val="24"/>
          <w:szCs w:val="24"/>
        </w:rPr>
        <w:t>连续监测</w:t>
      </w:r>
      <w:r>
        <w:rPr>
          <w:rFonts w:ascii="Times New Roman" w:hAnsiTheme="minorEastAsia" w:cs="Times New Roman" w:hint="eastAsia"/>
          <w:sz w:val="24"/>
          <w:szCs w:val="24"/>
        </w:rPr>
        <w:t>2</w:t>
      </w:r>
      <w:r>
        <w:rPr>
          <w:rFonts w:ascii="Times New Roman" w:hAnsiTheme="minorEastAsia" w:cs="Times New Roman" w:hint="eastAsia"/>
          <w:sz w:val="24"/>
          <w:szCs w:val="24"/>
        </w:rPr>
        <w:t>天，每天监测</w:t>
      </w:r>
      <w:r>
        <w:rPr>
          <w:rFonts w:ascii="Times New Roman" w:hAnsiTheme="minorEastAsia" w:cs="Times New Roman" w:hint="eastAsia"/>
          <w:sz w:val="24"/>
          <w:szCs w:val="24"/>
        </w:rPr>
        <w:t>3</w:t>
      </w:r>
      <w:r>
        <w:rPr>
          <w:rFonts w:ascii="Times New Roman" w:hAnsiTheme="minorEastAsia" w:cs="Times New Roman" w:hint="eastAsia"/>
          <w:sz w:val="24"/>
          <w:szCs w:val="24"/>
        </w:rPr>
        <w:t>次；</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监测时间：</w:t>
      </w:r>
      <w:r>
        <w:rPr>
          <w:rFonts w:ascii="Times New Roman" w:hAnsiTheme="minorEastAsia" w:cs="Times New Roman" w:hint="eastAsia"/>
          <w:sz w:val="24"/>
          <w:szCs w:val="24"/>
        </w:rPr>
        <w:t>2018.05.24~2018.05.31</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污水具体监测点位见附件</w:t>
      </w:r>
      <w:r>
        <w:rPr>
          <w:rFonts w:ascii="Times New Roman" w:hAnsi="Times New Roman" w:cs="Times New Roman"/>
          <w:sz w:val="24"/>
          <w:szCs w:val="24"/>
        </w:rPr>
        <w:t>“</w:t>
      </w:r>
      <w:r>
        <w:rPr>
          <w:rFonts w:ascii="Times New Roman" w:hAnsiTheme="minorEastAsia" w:cs="Times New Roman"/>
          <w:sz w:val="24"/>
          <w:szCs w:val="24"/>
        </w:rPr>
        <w:t>检测报告</w:t>
      </w:r>
      <w:r>
        <w:rPr>
          <w:rFonts w:ascii="Times New Roman" w:hAnsi="Times New Roman" w:cs="Times New Roman"/>
          <w:sz w:val="24"/>
          <w:szCs w:val="24"/>
        </w:rPr>
        <w:t>—</w:t>
      </w:r>
      <w:r>
        <w:rPr>
          <w:rFonts w:ascii="Times New Roman" w:hAnsiTheme="minorEastAsia" w:cs="Times New Roman"/>
          <w:sz w:val="24"/>
          <w:szCs w:val="24"/>
        </w:rPr>
        <w:t>水质监测点位图</w:t>
      </w:r>
      <w:r>
        <w:rPr>
          <w:rFonts w:ascii="Times New Roman" w:hAnsi="Times New Roman" w:cs="Times New Roman"/>
          <w:sz w:val="24"/>
          <w:szCs w:val="24"/>
        </w:rPr>
        <w:t>”</w:t>
      </w:r>
      <w:r>
        <w:rPr>
          <w:rFonts w:ascii="Times New Roman" w:hAnsiTheme="minorEastAsia" w:cs="Times New Roman"/>
          <w:sz w:val="24"/>
          <w:szCs w:val="24"/>
        </w:rPr>
        <w:t>。</w:t>
      </w:r>
    </w:p>
    <w:p w:rsidR="00CF7471" w:rsidRDefault="00295A7F">
      <w:pPr>
        <w:pStyle w:val="3"/>
      </w:pPr>
      <w:bookmarkStart w:id="41" w:name="_Toc22894"/>
      <w:r>
        <w:t>7.1.2</w:t>
      </w:r>
      <w:r>
        <w:rPr>
          <w:rFonts w:hAnsiTheme="minorEastAsia"/>
        </w:rPr>
        <w:t>厂界噪声监测</w:t>
      </w:r>
      <w:bookmarkEnd w:id="41"/>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监测点位：项目</w:t>
      </w:r>
      <w:r>
        <w:rPr>
          <w:rFonts w:ascii="Times New Roman" w:hAnsiTheme="minorEastAsia" w:cs="Times New Roman" w:hint="eastAsia"/>
          <w:sz w:val="24"/>
          <w:szCs w:val="24"/>
        </w:rPr>
        <w:t>区四周北面、西面、南面、东面各设</w:t>
      </w:r>
      <w:r>
        <w:rPr>
          <w:rFonts w:ascii="Times New Roman" w:hAnsiTheme="minorEastAsia" w:cs="Times New Roman" w:hint="eastAsia"/>
          <w:sz w:val="24"/>
          <w:szCs w:val="24"/>
        </w:rPr>
        <w:t>1</w:t>
      </w:r>
      <w:r>
        <w:rPr>
          <w:rFonts w:ascii="Times New Roman" w:hAnsiTheme="minorEastAsia" w:cs="Times New Roman" w:hint="eastAsia"/>
          <w:sz w:val="24"/>
          <w:szCs w:val="24"/>
        </w:rPr>
        <w:t>个点，共</w:t>
      </w:r>
      <w:r>
        <w:rPr>
          <w:rFonts w:ascii="Times New Roman" w:hAnsi="Times New Roman" w:cs="Times New Roman"/>
          <w:sz w:val="24"/>
          <w:szCs w:val="24"/>
        </w:rPr>
        <w:t>4</w:t>
      </w:r>
      <w:r>
        <w:rPr>
          <w:rFonts w:ascii="Times New Roman" w:hAnsiTheme="minorEastAsia" w:cs="Times New Roman"/>
          <w:sz w:val="24"/>
          <w:szCs w:val="24"/>
        </w:rPr>
        <w:t>个监测点位</w:t>
      </w:r>
      <w:r>
        <w:rPr>
          <w:rFonts w:ascii="Times New Roman" w:hAnsiTheme="minorEastAsia" w:cs="Times New Roman" w:hint="eastAsia"/>
          <w:sz w:val="24"/>
          <w:szCs w:val="24"/>
        </w:rPr>
        <w:t>、</w:t>
      </w:r>
      <w:r>
        <w:rPr>
          <w:rFonts w:ascii="Times New Roman" w:hAnsiTheme="minorEastAsia" w:cs="Times New Roman"/>
          <w:sz w:val="24"/>
          <w:szCs w:val="24"/>
        </w:rPr>
        <w:t>详见附件噪声监测点位图；</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监测频次：</w:t>
      </w:r>
      <w:r>
        <w:rPr>
          <w:rFonts w:ascii="Times New Roman" w:hAnsiTheme="minorEastAsia" w:cs="Times New Roman" w:hint="eastAsia"/>
          <w:sz w:val="24"/>
          <w:szCs w:val="24"/>
        </w:rPr>
        <w:t>连续监测</w:t>
      </w:r>
      <w:r>
        <w:rPr>
          <w:rFonts w:ascii="Times New Roman" w:hAnsiTheme="minorEastAsia" w:cs="Times New Roman" w:hint="eastAsia"/>
          <w:sz w:val="24"/>
          <w:szCs w:val="24"/>
        </w:rPr>
        <w:t>2</w:t>
      </w:r>
      <w:r>
        <w:rPr>
          <w:rFonts w:ascii="Times New Roman" w:hAnsiTheme="minorEastAsia" w:cs="Times New Roman" w:hint="eastAsia"/>
          <w:sz w:val="24"/>
          <w:szCs w:val="24"/>
        </w:rPr>
        <w:t>天，每天监测</w:t>
      </w:r>
      <w:r>
        <w:rPr>
          <w:rFonts w:ascii="Times New Roman" w:hAnsiTheme="minorEastAsia" w:cs="Times New Roman" w:hint="eastAsia"/>
          <w:sz w:val="24"/>
          <w:szCs w:val="24"/>
        </w:rPr>
        <w:t>2</w:t>
      </w:r>
      <w:r>
        <w:rPr>
          <w:rFonts w:ascii="Times New Roman" w:hAnsiTheme="minorEastAsia" w:cs="Times New Roman" w:hint="eastAsia"/>
          <w:sz w:val="24"/>
          <w:szCs w:val="24"/>
        </w:rPr>
        <w:t>次，昼、夜各一次。</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监测项目：等效声级（</w:t>
      </w:r>
      <w:r>
        <w:rPr>
          <w:rFonts w:ascii="Times New Roman" w:hAnsi="Times New Roman" w:cs="Times New Roman"/>
          <w:sz w:val="24"/>
          <w:szCs w:val="24"/>
        </w:rPr>
        <w:t>Leq[dB</w:t>
      </w:r>
      <w:r>
        <w:rPr>
          <w:rFonts w:ascii="Times New Roman" w:hAnsiTheme="minorEastAsia" w:cs="Times New Roman"/>
          <w:sz w:val="24"/>
          <w:szCs w:val="24"/>
        </w:rPr>
        <w:t>（</w:t>
      </w:r>
      <w:r>
        <w:rPr>
          <w:rFonts w:ascii="Times New Roman" w:hAnsi="Times New Roman" w:cs="Times New Roman"/>
          <w:sz w:val="24"/>
          <w:szCs w:val="24"/>
        </w:rPr>
        <w:t>A</w:t>
      </w:r>
      <w:r>
        <w:rPr>
          <w:rFonts w:ascii="Times New Roman" w:hAnsiTheme="minorEastAsia" w:cs="Times New Roman"/>
          <w:sz w:val="24"/>
          <w:szCs w:val="24"/>
        </w:rPr>
        <w:t>）</w:t>
      </w:r>
      <w:r>
        <w:rPr>
          <w:rFonts w:ascii="Times New Roman" w:hAnsi="Times New Roman" w:cs="Times New Roman"/>
          <w:sz w:val="24"/>
          <w:szCs w:val="24"/>
        </w:rPr>
        <w:t>]</w:t>
      </w:r>
      <w:r>
        <w:rPr>
          <w:rFonts w:ascii="Times New Roman" w:hAnsiTheme="minorEastAsia" w:cs="Times New Roman"/>
          <w:sz w:val="24"/>
          <w:szCs w:val="24"/>
        </w:rPr>
        <w:t>）</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监测时间：</w:t>
      </w:r>
      <w:r>
        <w:rPr>
          <w:rFonts w:ascii="Times New Roman" w:hAnsiTheme="minorEastAsia" w:cs="Times New Roman" w:hint="eastAsia"/>
          <w:sz w:val="24"/>
          <w:szCs w:val="24"/>
        </w:rPr>
        <w:t>2018.05.24~2018.05.31</w:t>
      </w:r>
    </w:p>
    <w:p w:rsidR="00CF7471" w:rsidRDefault="00295A7F">
      <w:pPr>
        <w:pStyle w:val="1"/>
        <w:rPr>
          <w:rFonts w:hAnsi="Times New Roman"/>
        </w:rPr>
      </w:pPr>
      <w:bookmarkStart w:id="42" w:name="_Toc22660"/>
      <w:r>
        <w:rPr>
          <w:rFonts w:hAnsi="Times New Roman"/>
        </w:rPr>
        <w:lastRenderedPageBreak/>
        <w:t>8</w:t>
      </w:r>
      <w:r>
        <w:t>质量保证及质量控制</w:t>
      </w:r>
      <w:bookmarkEnd w:id="42"/>
    </w:p>
    <w:p w:rsidR="00CF7471" w:rsidRDefault="00295A7F">
      <w:pPr>
        <w:pStyle w:val="2"/>
        <w:rPr>
          <w:rFonts w:hAnsi="Times New Roman"/>
        </w:rPr>
      </w:pPr>
      <w:bookmarkStart w:id="43" w:name="_Toc19206"/>
      <w:r>
        <w:rPr>
          <w:rFonts w:hAnsi="Times New Roman"/>
        </w:rPr>
        <w:t>8.1</w:t>
      </w:r>
      <w:r>
        <w:t>监测仪器及分析方法</w:t>
      </w:r>
      <w:bookmarkEnd w:id="43"/>
    </w:p>
    <w:p w:rsidR="00CF7471" w:rsidRDefault="00295A7F">
      <w:pPr>
        <w:pStyle w:val="3"/>
        <w:rPr>
          <w:rFonts w:hAnsi="Times New Roman"/>
        </w:rPr>
      </w:pPr>
      <w:bookmarkStart w:id="44" w:name="_Toc16037"/>
      <w:r>
        <w:rPr>
          <w:rFonts w:hAnsi="Times New Roman"/>
        </w:rPr>
        <w:t>8.1.1</w:t>
      </w:r>
      <w:r>
        <w:t>废水监测仪器及分析方法</w:t>
      </w:r>
      <w:bookmarkEnd w:id="44"/>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废水监测项目、方法、监测设备及监测人员情况见下表：</w:t>
      </w:r>
    </w:p>
    <w:p w:rsidR="00CF7471" w:rsidRDefault="00295A7F">
      <w:pPr>
        <w:spacing w:line="360" w:lineRule="auto"/>
        <w:jc w:val="center"/>
        <w:rPr>
          <w:rFonts w:ascii="Times New Roman" w:hAnsiTheme="minorEastAsia" w:cs="Times New Roman"/>
          <w:b/>
          <w:szCs w:val="21"/>
        </w:rPr>
      </w:pPr>
      <w:r>
        <w:rPr>
          <w:rFonts w:ascii="Times New Roman" w:hAnsiTheme="minorEastAsia" w:cs="Times New Roman" w:hint="eastAsia"/>
          <w:b/>
          <w:szCs w:val="21"/>
        </w:rPr>
        <w:t>表</w:t>
      </w:r>
      <w:r>
        <w:rPr>
          <w:rFonts w:ascii="Times New Roman" w:hAnsiTheme="minorEastAsia" w:cs="Times New Roman" w:hint="eastAsia"/>
          <w:b/>
          <w:szCs w:val="21"/>
        </w:rPr>
        <w:t xml:space="preserve">8-1  </w:t>
      </w:r>
      <w:r>
        <w:rPr>
          <w:rFonts w:ascii="Times New Roman" w:hAnsiTheme="minorEastAsia" w:cs="Times New Roman" w:hint="eastAsia"/>
          <w:b/>
          <w:szCs w:val="21"/>
        </w:rPr>
        <w:t>监测项目、方法、监测设备及监测人员情况表</w:t>
      </w:r>
    </w:p>
    <w:tbl>
      <w:tblPr>
        <w:tblStyle w:val="a6"/>
        <w:tblW w:w="8522" w:type="dxa"/>
        <w:tblLayout w:type="fixed"/>
        <w:tblLook w:val="04A0"/>
      </w:tblPr>
      <w:tblGrid>
        <w:gridCol w:w="1101"/>
        <w:gridCol w:w="1984"/>
        <w:gridCol w:w="1701"/>
        <w:gridCol w:w="1559"/>
        <w:gridCol w:w="993"/>
        <w:gridCol w:w="1184"/>
      </w:tblGrid>
      <w:tr w:rsidR="00CF7471">
        <w:tc>
          <w:tcPr>
            <w:tcW w:w="1101" w:type="dxa"/>
            <w:vAlign w:val="center"/>
          </w:tcPr>
          <w:p w:rsidR="00CF7471" w:rsidRDefault="00295A7F">
            <w:pPr>
              <w:spacing w:line="360" w:lineRule="auto"/>
              <w:jc w:val="center"/>
              <w:rPr>
                <w:rFonts w:ascii="Times New Roman" w:hAnsi="Times New Roman" w:cs="Times New Roman"/>
                <w:b/>
                <w:szCs w:val="21"/>
              </w:rPr>
            </w:pPr>
            <w:r>
              <w:rPr>
                <w:rFonts w:ascii="Times New Roman" w:hAnsiTheme="minorEastAsia" w:cs="Times New Roman"/>
                <w:b/>
                <w:szCs w:val="21"/>
              </w:rPr>
              <w:t>分析项目</w:t>
            </w:r>
          </w:p>
        </w:tc>
        <w:tc>
          <w:tcPr>
            <w:tcW w:w="1984" w:type="dxa"/>
            <w:vAlign w:val="center"/>
          </w:tcPr>
          <w:p w:rsidR="00CF7471" w:rsidRDefault="00295A7F">
            <w:pPr>
              <w:spacing w:line="360" w:lineRule="auto"/>
              <w:jc w:val="center"/>
              <w:rPr>
                <w:rFonts w:ascii="Times New Roman" w:hAnsi="Times New Roman" w:cs="Times New Roman"/>
                <w:b/>
                <w:szCs w:val="21"/>
              </w:rPr>
            </w:pPr>
            <w:r>
              <w:rPr>
                <w:rFonts w:ascii="Times New Roman" w:hAnsiTheme="minorEastAsia" w:cs="Times New Roman"/>
                <w:b/>
                <w:szCs w:val="21"/>
              </w:rPr>
              <w:t>方法依据</w:t>
            </w:r>
          </w:p>
        </w:tc>
        <w:tc>
          <w:tcPr>
            <w:tcW w:w="1701" w:type="dxa"/>
            <w:vAlign w:val="center"/>
          </w:tcPr>
          <w:p w:rsidR="00CF7471" w:rsidRDefault="00295A7F">
            <w:pPr>
              <w:spacing w:line="360" w:lineRule="auto"/>
              <w:jc w:val="center"/>
              <w:rPr>
                <w:rFonts w:ascii="Times New Roman" w:hAnsi="Times New Roman" w:cs="Times New Roman"/>
                <w:b/>
                <w:szCs w:val="21"/>
              </w:rPr>
            </w:pPr>
            <w:r>
              <w:rPr>
                <w:rFonts w:ascii="Times New Roman" w:hAnsiTheme="minorEastAsia" w:cs="Times New Roman"/>
                <w:b/>
                <w:szCs w:val="21"/>
              </w:rPr>
              <w:t>分析仪器</w:t>
            </w:r>
          </w:p>
        </w:tc>
        <w:tc>
          <w:tcPr>
            <w:tcW w:w="1559" w:type="dxa"/>
            <w:vAlign w:val="center"/>
          </w:tcPr>
          <w:p w:rsidR="00CF7471" w:rsidRDefault="00295A7F">
            <w:pPr>
              <w:spacing w:line="360" w:lineRule="auto"/>
              <w:jc w:val="center"/>
              <w:rPr>
                <w:rFonts w:ascii="Times New Roman" w:hAnsi="Times New Roman" w:cs="Times New Roman"/>
                <w:b/>
                <w:szCs w:val="21"/>
              </w:rPr>
            </w:pPr>
            <w:r>
              <w:rPr>
                <w:rFonts w:ascii="Times New Roman" w:hAnsiTheme="minorEastAsia" w:cs="Times New Roman"/>
                <w:b/>
                <w:szCs w:val="21"/>
              </w:rPr>
              <w:t>仪器编号</w:t>
            </w:r>
          </w:p>
        </w:tc>
        <w:tc>
          <w:tcPr>
            <w:tcW w:w="993" w:type="dxa"/>
            <w:vAlign w:val="center"/>
          </w:tcPr>
          <w:p w:rsidR="00CF7471" w:rsidRDefault="00295A7F">
            <w:pPr>
              <w:spacing w:line="360" w:lineRule="auto"/>
              <w:jc w:val="center"/>
              <w:rPr>
                <w:rFonts w:ascii="Times New Roman" w:hAnsi="Times New Roman" w:cs="Times New Roman"/>
                <w:b/>
                <w:szCs w:val="21"/>
              </w:rPr>
            </w:pPr>
            <w:r>
              <w:rPr>
                <w:rFonts w:ascii="Times New Roman" w:hAnsiTheme="minorEastAsia" w:cs="Times New Roman"/>
                <w:b/>
                <w:szCs w:val="21"/>
              </w:rPr>
              <w:t>检出限</w:t>
            </w:r>
          </w:p>
        </w:tc>
        <w:tc>
          <w:tcPr>
            <w:tcW w:w="1184" w:type="dxa"/>
            <w:vAlign w:val="center"/>
          </w:tcPr>
          <w:p w:rsidR="00CF7471" w:rsidRDefault="00295A7F">
            <w:pPr>
              <w:spacing w:line="360" w:lineRule="auto"/>
              <w:jc w:val="center"/>
              <w:rPr>
                <w:rFonts w:ascii="Times New Roman" w:hAnsi="Times New Roman" w:cs="Times New Roman"/>
                <w:b/>
                <w:szCs w:val="21"/>
              </w:rPr>
            </w:pPr>
            <w:r>
              <w:rPr>
                <w:rFonts w:ascii="Times New Roman" w:hAnsiTheme="minorEastAsia" w:cs="Times New Roman"/>
                <w:b/>
                <w:szCs w:val="21"/>
              </w:rPr>
              <w:t>分析人员</w:t>
            </w:r>
          </w:p>
        </w:tc>
      </w:tr>
      <w:tr w:rsidR="00CF7471">
        <w:tc>
          <w:tcPr>
            <w:tcW w:w="110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PH</w:t>
            </w:r>
          </w:p>
        </w:tc>
        <w:tc>
          <w:tcPr>
            <w:tcW w:w="1984"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水质</w:t>
            </w:r>
            <w:r>
              <w:rPr>
                <w:rFonts w:ascii="Times New Roman" w:hAnsi="Times New Roman" w:cs="Times New Roman"/>
                <w:szCs w:val="21"/>
              </w:rPr>
              <w:t>PH</w:t>
            </w:r>
            <w:r>
              <w:rPr>
                <w:rFonts w:ascii="Times New Roman" w:hAnsiTheme="minorEastAsia" w:cs="Times New Roman"/>
                <w:szCs w:val="21"/>
              </w:rPr>
              <w:t>的测定玻璃电极法</w:t>
            </w:r>
            <w:r>
              <w:rPr>
                <w:rFonts w:ascii="Times New Roman" w:hAnsi="Times New Roman" w:cs="Times New Roman"/>
                <w:szCs w:val="21"/>
              </w:rPr>
              <w:t>GB 6920-86</w:t>
            </w:r>
          </w:p>
        </w:tc>
        <w:tc>
          <w:tcPr>
            <w:tcW w:w="170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PHs-3C</w:t>
            </w:r>
            <w:r>
              <w:rPr>
                <w:rFonts w:ascii="Times New Roman" w:hAnsiTheme="minorEastAsia" w:cs="Times New Roman"/>
                <w:szCs w:val="21"/>
              </w:rPr>
              <w:t>精密</w:t>
            </w:r>
            <w:r>
              <w:rPr>
                <w:rFonts w:ascii="Times New Roman" w:hAnsi="Times New Roman" w:cs="Times New Roman"/>
                <w:szCs w:val="21"/>
              </w:rPr>
              <w:t>PH</w:t>
            </w:r>
            <w:r>
              <w:rPr>
                <w:rFonts w:ascii="Times New Roman" w:hAnsiTheme="minorEastAsia" w:cs="Times New Roman"/>
                <w:szCs w:val="21"/>
              </w:rPr>
              <w:t>计</w:t>
            </w:r>
          </w:p>
        </w:tc>
        <w:tc>
          <w:tcPr>
            <w:tcW w:w="1559"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YNFY-YQSB-284</w:t>
            </w:r>
          </w:p>
        </w:tc>
        <w:tc>
          <w:tcPr>
            <w:tcW w:w="993"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w:t>
            </w:r>
          </w:p>
        </w:tc>
        <w:tc>
          <w:tcPr>
            <w:tcW w:w="1184"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张艳</w:t>
            </w:r>
          </w:p>
        </w:tc>
      </w:tr>
      <w:tr w:rsidR="00CF7471">
        <w:tc>
          <w:tcPr>
            <w:tcW w:w="1101"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化学需氧量</w:t>
            </w:r>
          </w:p>
        </w:tc>
        <w:tc>
          <w:tcPr>
            <w:tcW w:w="1984"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水质</w:t>
            </w:r>
            <w:r>
              <w:rPr>
                <w:rFonts w:ascii="Times New Roman" w:hAnsi="Times New Roman" w:cs="Times New Roman"/>
                <w:szCs w:val="21"/>
              </w:rPr>
              <w:t xml:space="preserve">  </w:t>
            </w:r>
            <w:r>
              <w:rPr>
                <w:rFonts w:ascii="Times New Roman" w:hAnsiTheme="minorEastAsia" w:cs="Times New Roman"/>
                <w:szCs w:val="21"/>
              </w:rPr>
              <w:t>化学需氧量的测定重铬酸盐法</w:t>
            </w:r>
            <w:r>
              <w:rPr>
                <w:rFonts w:ascii="Times New Roman" w:hAnsi="Times New Roman" w:cs="Times New Roman"/>
                <w:szCs w:val="21"/>
              </w:rPr>
              <w:t>HJ 828-2017</w:t>
            </w:r>
          </w:p>
        </w:tc>
        <w:tc>
          <w:tcPr>
            <w:tcW w:w="1701"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酸式滴定管</w:t>
            </w:r>
          </w:p>
        </w:tc>
        <w:tc>
          <w:tcPr>
            <w:tcW w:w="1559"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w:t>
            </w:r>
          </w:p>
        </w:tc>
        <w:tc>
          <w:tcPr>
            <w:tcW w:w="993"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4mg/L</w:t>
            </w:r>
          </w:p>
        </w:tc>
        <w:tc>
          <w:tcPr>
            <w:tcW w:w="1184"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张艳</w:t>
            </w:r>
          </w:p>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李沛</w:t>
            </w:r>
          </w:p>
        </w:tc>
      </w:tr>
      <w:tr w:rsidR="00CF7471">
        <w:tc>
          <w:tcPr>
            <w:tcW w:w="1101"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五日生化需氧量</w:t>
            </w:r>
          </w:p>
        </w:tc>
        <w:tc>
          <w:tcPr>
            <w:tcW w:w="1984"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水质</w:t>
            </w:r>
            <w:r>
              <w:rPr>
                <w:rFonts w:ascii="Times New Roman" w:hAnsi="Times New Roman" w:cs="Times New Roman"/>
                <w:szCs w:val="21"/>
              </w:rPr>
              <w:t xml:space="preserve"> </w:t>
            </w:r>
            <w:r>
              <w:rPr>
                <w:rFonts w:ascii="Times New Roman" w:hAnsiTheme="minorEastAsia" w:cs="Times New Roman"/>
                <w:szCs w:val="21"/>
              </w:rPr>
              <w:t>五日生化需氧量的测定稀释与接种法</w:t>
            </w:r>
            <w:r>
              <w:rPr>
                <w:rFonts w:ascii="Times New Roman" w:hAnsi="Times New Roman" w:cs="Times New Roman"/>
                <w:szCs w:val="21"/>
              </w:rPr>
              <w:t>HJ 505-2009</w:t>
            </w:r>
          </w:p>
        </w:tc>
        <w:tc>
          <w:tcPr>
            <w:tcW w:w="170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SPX-250B-Z</w:t>
            </w:r>
            <w:r>
              <w:rPr>
                <w:rFonts w:ascii="Times New Roman" w:hAnsiTheme="minorEastAsia" w:cs="Times New Roman"/>
                <w:szCs w:val="21"/>
              </w:rPr>
              <w:t>型生化培养箱酸式滴定管</w:t>
            </w:r>
          </w:p>
        </w:tc>
        <w:tc>
          <w:tcPr>
            <w:tcW w:w="1559"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YNFY-YQSB-297</w:t>
            </w:r>
          </w:p>
          <w:p w:rsidR="00CF7471" w:rsidRDefault="00CF7471">
            <w:pPr>
              <w:spacing w:line="360" w:lineRule="auto"/>
              <w:jc w:val="center"/>
              <w:rPr>
                <w:rFonts w:ascii="Times New Roman" w:hAnsi="Times New Roman" w:cs="Times New Roman"/>
                <w:szCs w:val="21"/>
              </w:rPr>
            </w:pPr>
          </w:p>
        </w:tc>
        <w:tc>
          <w:tcPr>
            <w:tcW w:w="993"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0.5 mg/L</w:t>
            </w:r>
          </w:p>
          <w:p w:rsidR="00CF7471" w:rsidRDefault="00CF7471">
            <w:pPr>
              <w:spacing w:line="360" w:lineRule="auto"/>
              <w:jc w:val="center"/>
              <w:rPr>
                <w:rFonts w:ascii="Times New Roman" w:hAnsi="Times New Roman" w:cs="Times New Roman"/>
                <w:szCs w:val="21"/>
              </w:rPr>
            </w:pPr>
          </w:p>
        </w:tc>
        <w:tc>
          <w:tcPr>
            <w:tcW w:w="1184"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张艳</w:t>
            </w:r>
          </w:p>
          <w:p w:rsidR="00CF7471" w:rsidRDefault="00CF7471">
            <w:pPr>
              <w:spacing w:line="360" w:lineRule="auto"/>
              <w:jc w:val="center"/>
              <w:rPr>
                <w:rFonts w:ascii="Times New Roman" w:hAnsi="Times New Roman" w:cs="Times New Roman"/>
                <w:szCs w:val="21"/>
              </w:rPr>
            </w:pPr>
          </w:p>
        </w:tc>
      </w:tr>
      <w:tr w:rsidR="00CF7471">
        <w:tc>
          <w:tcPr>
            <w:tcW w:w="1101"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heme="minorEastAsia" w:cs="Times New Roman"/>
                <w:szCs w:val="21"/>
              </w:rPr>
              <w:t>氨氮</w:t>
            </w:r>
          </w:p>
        </w:tc>
        <w:tc>
          <w:tcPr>
            <w:tcW w:w="1984" w:type="dxa"/>
            <w:vAlign w:val="center"/>
          </w:tcPr>
          <w:p w:rsidR="00CF7471" w:rsidRDefault="00295A7F">
            <w:pPr>
              <w:jc w:val="center"/>
              <w:rPr>
                <w:rFonts w:ascii="Times New Roman" w:hAnsi="Times New Roman" w:cs="Times New Roman"/>
                <w:spacing w:val="-5"/>
                <w:szCs w:val="21"/>
              </w:rPr>
            </w:pPr>
            <w:r>
              <w:rPr>
                <w:rFonts w:ascii="Times New Roman" w:hAnsiTheme="minorEastAsia" w:cs="Times New Roman"/>
                <w:szCs w:val="21"/>
              </w:rPr>
              <w:t>水质</w:t>
            </w:r>
            <w:r>
              <w:rPr>
                <w:rFonts w:ascii="Times New Roman" w:hAnsi="Times New Roman" w:cs="Times New Roman"/>
                <w:szCs w:val="21"/>
              </w:rPr>
              <w:t> </w:t>
            </w:r>
            <w:r>
              <w:rPr>
                <w:rFonts w:ascii="Times New Roman" w:hAnsiTheme="minorEastAsia" w:cs="Times New Roman"/>
                <w:szCs w:val="21"/>
              </w:rPr>
              <w:t>氨氮的测定</w:t>
            </w:r>
          </w:p>
          <w:p w:rsidR="00CF7471" w:rsidRDefault="00295A7F">
            <w:pPr>
              <w:jc w:val="center"/>
              <w:rPr>
                <w:rFonts w:ascii="Times New Roman" w:hAnsi="Times New Roman" w:cs="Times New Roman"/>
                <w:szCs w:val="21"/>
              </w:rPr>
            </w:pPr>
            <w:r>
              <w:rPr>
                <w:rFonts w:ascii="Times New Roman" w:hAnsiTheme="minorEastAsia" w:cs="Times New Roman"/>
                <w:szCs w:val="21"/>
              </w:rPr>
              <w:t>纳氏试剂分光光度法</w:t>
            </w:r>
          </w:p>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HJ 535-2009</w:t>
            </w:r>
          </w:p>
        </w:tc>
        <w:tc>
          <w:tcPr>
            <w:tcW w:w="1701" w:type="dxa"/>
            <w:vAlign w:val="center"/>
          </w:tcPr>
          <w:p w:rsidR="00CF7471" w:rsidRDefault="00295A7F">
            <w:pPr>
              <w:jc w:val="center"/>
              <w:rPr>
                <w:rFonts w:ascii="Times New Roman" w:hAnsi="Times New Roman" w:cs="Times New Roman"/>
                <w:spacing w:val="-5"/>
                <w:szCs w:val="21"/>
              </w:rPr>
            </w:pPr>
            <w:r>
              <w:rPr>
                <w:rFonts w:ascii="Times New Roman" w:hAnsi="Times New Roman" w:cs="Times New Roman"/>
                <w:szCs w:val="21"/>
              </w:rPr>
              <w:t>721</w:t>
            </w:r>
            <w:r>
              <w:rPr>
                <w:rFonts w:ascii="Times New Roman" w:hAnsiTheme="minorEastAsia" w:cs="Times New Roman"/>
                <w:szCs w:val="21"/>
              </w:rPr>
              <w:t>型</w:t>
            </w:r>
          </w:p>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heme="minorEastAsia" w:cs="Times New Roman"/>
                <w:szCs w:val="21"/>
              </w:rPr>
              <w:t>可见分光光度计</w:t>
            </w:r>
          </w:p>
        </w:tc>
        <w:tc>
          <w:tcPr>
            <w:tcW w:w="1559"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YNFY-YQSB-288</w:t>
            </w:r>
          </w:p>
        </w:tc>
        <w:tc>
          <w:tcPr>
            <w:tcW w:w="993"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0.025 mg/L</w:t>
            </w:r>
          </w:p>
        </w:tc>
        <w:tc>
          <w:tcPr>
            <w:tcW w:w="1184" w:type="dxa"/>
            <w:vAlign w:val="center"/>
          </w:tcPr>
          <w:p w:rsidR="00CF7471" w:rsidRDefault="00295A7F">
            <w:pPr>
              <w:jc w:val="center"/>
              <w:rPr>
                <w:rFonts w:ascii="Times New Roman" w:hAnsi="Times New Roman" w:cs="Times New Roman"/>
                <w:spacing w:val="-5"/>
                <w:szCs w:val="21"/>
              </w:rPr>
            </w:pPr>
            <w:r>
              <w:rPr>
                <w:rFonts w:ascii="Times New Roman" w:hAnsiTheme="minorEastAsia" w:cs="Times New Roman"/>
                <w:szCs w:val="21"/>
              </w:rPr>
              <w:t>张艳</w:t>
            </w:r>
          </w:p>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heme="minorEastAsia" w:cs="Times New Roman"/>
                <w:szCs w:val="21"/>
              </w:rPr>
              <w:t>李沛</w:t>
            </w:r>
          </w:p>
        </w:tc>
      </w:tr>
      <w:tr w:rsidR="00CF7471">
        <w:tc>
          <w:tcPr>
            <w:tcW w:w="1101"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heme="minorEastAsia" w:cs="Times New Roman"/>
                <w:szCs w:val="21"/>
              </w:rPr>
              <w:t>悬浮物</w:t>
            </w:r>
          </w:p>
        </w:tc>
        <w:tc>
          <w:tcPr>
            <w:tcW w:w="1984" w:type="dxa"/>
            <w:vAlign w:val="center"/>
          </w:tcPr>
          <w:p w:rsidR="00CF7471" w:rsidRDefault="00295A7F">
            <w:pPr>
              <w:jc w:val="center"/>
              <w:rPr>
                <w:rFonts w:ascii="Times New Roman" w:hAnsi="Times New Roman" w:cs="Times New Roman"/>
                <w:spacing w:val="-5"/>
                <w:szCs w:val="21"/>
              </w:rPr>
            </w:pPr>
            <w:r>
              <w:rPr>
                <w:rFonts w:ascii="Times New Roman" w:hAnsiTheme="minorEastAsia" w:cs="Times New Roman"/>
                <w:szCs w:val="21"/>
              </w:rPr>
              <w:t>水质</w:t>
            </w:r>
            <w:r>
              <w:rPr>
                <w:rFonts w:ascii="Times New Roman" w:hAnsi="Times New Roman" w:cs="Times New Roman"/>
                <w:szCs w:val="21"/>
              </w:rPr>
              <w:t xml:space="preserve">  </w:t>
            </w:r>
            <w:r>
              <w:rPr>
                <w:rFonts w:ascii="Times New Roman" w:hAnsiTheme="minorEastAsia" w:cs="Times New Roman"/>
                <w:szCs w:val="21"/>
              </w:rPr>
              <w:t>悬浮物的测定</w:t>
            </w:r>
          </w:p>
          <w:p w:rsidR="00CF7471" w:rsidRDefault="00295A7F">
            <w:pPr>
              <w:jc w:val="center"/>
              <w:rPr>
                <w:rFonts w:ascii="Times New Roman" w:hAnsi="Times New Roman" w:cs="Times New Roman"/>
                <w:szCs w:val="21"/>
              </w:rPr>
            </w:pPr>
            <w:r>
              <w:rPr>
                <w:rFonts w:ascii="Times New Roman" w:hAnsiTheme="minorEastAsia" w:cs="Times New Roman"/>
                <w:szCs w:val="21"/>
              </w:rPr>
              <w:t>重量法</w:t>
            </w:r>
          </w:p>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GB 11901-89</w:t>
            </w:r>
          </w:p>
        </w:tc>
        <w:tc>
          <w:tcPr>
            <w:tcW w:w="1701" w:type="dxa"/>
            <w:vAlign w:val="center"/>
          </w:tcPr>
          <w:p w:rsidR="00CF7471" w:rsidRDefault="00295A7F">
            <w:pPr>
              <w:jc w:val="center"/>
              <w:rPr>
                <w:rFonts w:ascii="Times New Roman" w:hAnsi="Times New Roman" w:cs="Times New Roman"/>
                <w:spacing w:val="-5"/>
                <w:szCs w:val="21"/>
              </w:rPr>
            </w:pPr>
            <w:r>
              <w:rPr>
                <w:rFonts w:ascii="Times New Roman" w:hAnsiTheme="minorEastAsia" w:cs="Times New Roman"/>
                <w:szCs w:val="21"/>
              </w:rPr>
              <w:t>梅特勒</w:t>
            </w:r>
            <w:r>
              <w:rPr>
                <w:rFonts w:ascii="Times New Roman" w:hAnsi="Times New Roman" w:cs="Times New Roman"/>
                <w:szCs w:val="21"/>
              </w:rPr>
              <w:t>ME204/02</w:t>
            </w:r>
          </w:p>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heme="minorEastAsia" w:cs="Times New Roman"/>
                <w:szCs w:val="21"/>
              </w:rPr>
              <w:t>电子天平</w:t>
            </w:r>
          </w:p>
        </w:tc>
        <w:tc>
          <w:tcPr>
            <w:tcW w:w="1559"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YNFY-YQSB-283</w:t>
            </w:r>
          </w:p>
        </w:tc>
        <w:tc>
          <w:tcPr>
            <w:tcW w:w="993"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4 mg/L</w:t>
            </w:r>
          </w:p>
        </w:tc>
        <w:tc>
          <w:tcPr>
            <w:tcW w:w="1184" w:type="dxa"/>
            <w:vAlign w:val="center"/>
          </w:tcPr>
          <w:p w:rsidR="00CF7471" w:rsidRDefault="00295A7F">
            <w:pPr>
              <w:spacing w:before="100" w:beforeAutospacing="1" w:after="100" w:afterAutospacing="1"/>
              <w:ind w:firstLine="120"/>
              <w:jc w:val="center"/>
              <w:rPr>
                <w:rFonts w:ascii="Times New Roman" w:hAnsi="Times New Roman" w:cs="Times New Roman"/>
                <w:spacing w:val="-5"/>
                <w:szCs w:val="21"/>
              </w:rPr>
            </w:pPr>
            <w:r>
              <w:rPr>
                <w:rFonts w:ascii="Times New Roman" w:hAnsiTheme="minorEastAsia" w:cs="Times New Roman"/>
                <w:szCs w:val="21"/>
              </w:rPr>
              <w:t>张艳</w:t>
            </w:r>
          </w:p>
        </w:tc>
      </w:tr>
      <w:tr w:rsidR="00CF7471">
        <w:tc>
          <w:tcPr>
            <w:tcW w:w="1101"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heme="minorEastAsia" w:cs="Times New Roman"/>
                <w:szCs w:val="21"/>
              </w:rPr>
              <w:t>动植物油</w:t>
            </w:r>
          </w:p>
        </w:tc>
        <w:tc>
          <w:tcPr>
            <w:tcW w:w="1984" w:type="dxa"/>
            <w:vAlign w:val="center"/>
          </w:tcPr>
          <w:p w:rsidR="00CF7471" w:rsidRDefault="00295A7F">
            <w:pPr>
              <w:jc w:val="center"/>
              <w:rPr>
                <w:rFonts w:ascii="Times New Roman" w:hAnsi="Times New Roman" w:cs="Times New Roman"/>
                <w:spacing w:val="-5"/>
                <w:szCs w:val="21"/>
              </w:rPr>
            </w:pPr>
            <w:r>
              <w:rPr>
                <w:rFonts w:ascii="Times New Roman" w:hAnsiTheme="minorEastAsia" w:cs="Times New Roman"/>
                <w:szCs w:val="21"/>
              </w:rPr>
              <w:t>水质</w:t>
            </w:r>
            <w:r>
              <w:rPr>
                <w:rFonts w:ascii="Times New Roman" w:hAnsi="Times New Roman" w:cs="Times New Roman"/>
                <w:szCs w:val="21"/>
              </w:rPr>
              <w:t xml:space="preserve">  </w:t>
            </w:r>
            <w:r>
              <w:rPr>
                <w:rFonts w:ascii="Times New Roman" w:hAnsiTheme="minorEastAsia" w:cs="Times New Roman"/>
                <w:szCs w:val="21"/>
              </w:rPr>
              <w:t>石油类和动植物油的测定红外光度法</w:t>
            </w:r>
          </w:p>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HJ 637-2012</w:t>
            </w:r>
          </w:p>
        </w:tc>
        <w:tc>
          <w:tcPr>
            <w:tcW w:w="1701" w:type="dxa"/>
            <w:vAlign w:val="center"/>
          </w:tcPr>
          <w:p w:rsidR="00CF7471" w:rsidRDefault="00295A7F">
            <w:pPr>
              <w:jc w:val="center"/>
              <w:rPr>
                <w:rFonts w:ascii="Times New Roman" w:hAnsi="Times New Roman" w:cs="Times New Roman"/>
                <w:spacing w:val="-5"/>
                <w:szCs w:val="21"/>
              </w:rPr>
            </w:pPr>
            <w:r>
              <w:rPr>
                <w:rFonts w:ascii="Times New Roman" w:hAnsi="Times New Roman" w:cs="Times New Roman"/>
                <w:szCs w:val="21"/>
              </w:rPr>
              <w:t>OIL-460</w:t>
            </w:r>
          </w:p>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heme="minorEastAsia" w:cs="Times New Roman"/>
                <w:szCs w:val="21"/>
              </w:rPr>
              <w:t>红外测油仪</w:t>
            </w:r>
          </w:p>
        </w:tc>
        <w:tc>
          <w:tcPr>
            <w:tcW w:w="1559"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YNFY-YQSB-036</w:t>
            </w:r>
          </w:p>
        </w:tc>
        <w:tc>
          <w:tcPr>
            <w:tcW w:w="993"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0.04 mg/L</w:t>
            </w:r>
          </w:p>
        </w:tc>
        <w:tc>
          <w:tcPr>
            <w:tcW w:w="1184"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heme="minorEastAsia" w:cs="Times New Roman"/>
                <w:szCs w:val="21"/>
              </w:rPr>
              <w:t>张艳</w:t>
            </w:r>
          </w:p>
        </w:tc>
      </w:tr>
      <w:tr w:rsidR="00CF7471">
        <w:tc>
          <w:tcPr>
            <w:tcW w:w="1101"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heme="minorEastAsia" w:cs="Times New Roman"/>
                <w:szCs w:val="21"/>
              </w:rPr>
              <w:t>总磷</w:t>
            </w:r>
          </w:p>
        </w:tc>
        <w:tc>
          <w:tcPr>
            <w:tcW w:w="1984" w:type="dxa"/>
            <w:vAlign w:val="center"/>
          </w:tcPr>
          <w:p w:rsidR="00CF7471" w:rsidRDefault="00295A7F">
            <w:pPr>
              <w:jc w:val="center"/>
              <w:rPr>
                <w:rFonts w:ascii="Times New Roman" w:hAnsi="Times New Roman" w:cs="Times New Roman"/>
                <w:spacing w:val="-5"/>
                <w:szCs w:val="21"/>
              </w:rPr>
            </w:pPr>
            <w:r>
              <w:rPr>
                <w:rFonts w:ascii="Times New Roman" w:hAnsiTheme="minorEastAsia" w:cs="Times New Roman"/>
                <w:szCs w:val="21"/>
              </w:rPr>
              <w:t>水质</w:t>
            </w:r>
            <w:r>
              <w:rPr>
                <w:rFonts w:ascii="Times New Roman" w:hAnsi="Times New Roman" w:cs="Times New Roman"/>
                <w:szCs w:val="21"/>
              </w:rPr>
              <w:t xml:space="preserve"> </w:t>
            </w:r>
            <w:r>
              <w:rPr>
                <w:rFonts w:ascii="Times New Roman" w:hAnsiTheme="minorEastAsia" w:cs="Times New Roman"/>
                <w:szCs w:val="21"/>
              </w:rPr>
              <w:t>总磷的测定</w:t>
            </w:r>
          </w:p>
          <w:p w:rsidR="00CF7471" w:rsidRDefault="00295A7F">
            <w:pPr>
              <w:jc w:val="center"/>
              <w:rPr>
                <w:rFonts w:ascii="Times New Roman" w:hAnsi="Times New Roman" w:cs="Times New Roman"/>
                <w:szCs w:val="21"/>
              </w:rPr>
            </w:pPr>
            <w:r>
              <w:rPr>
                <w:rFonts w:ascii="Times New Roman" w:hAnsiTheme="minorEastAsia" w:cs="Times New Roman"/>
                <w:szCs w:val="21"/>
              </w:rPr>
              <w:t>钼酸铵分光光度法</w:t>
            </w:r>
          </w:p>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lastRenderedPageBreak/>
              <w:t>GB 11893-89</w:t>
            </w:r>
          </w:p>
        </w:tc>
        <w:tc>
          <w:tcPr>
            <w:tcW w:w="1701" w:type="dxa"/>
            <w:vAlign w:val="center"/>
          </w:tcPr>
          <w:p w:rsidR="00CF7471" w:rsidRDefault="00295A7F">
            <w:pPr>
              <w:jc w:val="center"/>
              <w:rPr>
                <w:rFonts w:ascii="Times New Roman" w:hAnsi="Times New Roman" w:cs="Times New Roman"/>
                <w:spacing w:val="-5"/>
                <w:szCs w:val="21"/>
              </w:rPr>
            </w:pPr>
            <w:r>
              <w:rPr>
                <w:rFonts w:ascii="Times New Roman" w:hAnsi="Times New Roman" w:cs="Times New Roman"/>
                <w:szCs w:val="21"/>
              </w:rPr>
              <w:lastRenderedPageBreak/>
              <w:t>721</w:t>
            </w:r>
            <w:r>
              <w:rPr>
                <w:rFonts w:ascii="Times New Roman" w:hAnsiTheme="minorEastAsia" w:cs="Times New Roman"/>
                <w:szCs w:val="21"/>
              </w:rPr>
              <w:t>型</w:t>
            </w:r>
          </w:p>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heme="minorEastAsia" w:cs="Times New Roman"/>
                <w:szCs w:val="21"/>
              </w:rPr>
              <w:lastRenderedPageBreak/>
              <w:t>可见分光光度计</w:t>
            </w:r>
          </w:p>
        </w:tc>
        <w:tc>
          <w:tcPr>
            <w:tcW w:w="1559"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lastRenderedPageBreak/>
              <w:t>YNFY-YQSB-288</w:t>
            </w:r>
          </w:p>
        </w:tc>
        <w:tc>
          <w:tcPr>
            <w:tcW w:w="993"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0.01 mg/L</w:t>
            </w:r>
          </w:p>
        </w:tc>
        <w:tc>
          <w:tcPr>
            <w:tcW w:w="1184" w:type="dxa"/>
            <w:vAlign w:val="center"/>
          </w:tcPr>
          <w:p w:rsidR="00CF7471" w:rsidRDefault="00295A7F">
            <w:pPr>
              <w:jc w:val="center"/>
              <w:rPr>
                <w:rFonts w:ascii="Times New Roman" w:hAnsi="Times New Roman" w:cs="Times New Roman"/>
                <w:spacing w:val="-5"/>
                <w:szCs w:val="21"/>
              </w:rPr>
            </w:pPr>
            <w:r>
              <w:rPr>
                <w:rFonts w:ascii="Times New Roman" w:hAnsiTheme="minorEastAsia" w:cs="Times New Roman"/>
                <w:szCs w:val="21"/>
              </w:rPr>
              <w:t>张艳</w:t>
            </w:r>
          </w:p>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heme="minorEastAsia" w:cs="Times New Roman"/>
                <w:szCs w:val="21"/>
              </w:rPr>
              <w:lastRenderedPageBreak/>
              <w:t>李沛</w:t>
            </w:r>
          </w:p>
        </w:tc>
      </w:tr>
    </w:tbl>
    <w:p w:rsidR="00CF7471" w:rsidRDefault="00295A7F">
      <w:pPr>
        <w:pStyle w:val="3"/>
      </w:pPr>
      <w:bookmarkStart w:id="45" w:name="_Toc29450"/>
      <w:r>
        <w:rPr>
          <w:rFonts w:hint="eastAsia"/>
        </w:rPr>
        <w:lastRenderedPageBreak/>
        <w:t>8.1.2</w:t>
      </w:r>
      <w:r>
        <w:rPr>
          <w:rFonts w:hint="eastAsia"/>
        </w:rPr>
        <w:t>噪声监测仪器及分析方法</w:t>
      </w:r>
      <w:bookmarkEnd w:id="45"/>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噪声监测项目、方法、监测设备及监测人员情况见下表：</w:t>
      </w:r>
    </w:p>
    <w:p w:rsidR="00CF7471" w:rsidRDefault="00295A7F">
      <w:pPr>
        <w:spacing w:line="360" w:lineRule="auto"/>
        <w:jc w:val="center"/>
        <w:rPr>
          <w:rFonts w:ascii="Times New Roman" w:hAnsiTheme="minorEastAsia" w:cs="Times New Roman"/>
          <w:b/>
          <w:szCs w:val="21"/>
        </w:rPr>
      </w:pPr>
      <w:r>
        <w:rPr>
          <w:rFonts w:ascii="Times New Roman" w:hAnsiTheme="minorEastAsia" w:cs="Times New Roman" w:hint="eastAsia"/>
          <w:b/>
          <w:szCs w:val="21"/>
        </w:rPr>
        <w:t>表</w:t>
      </w:r>
      <w:r>
        <w:rPr>
          <w:rFonts w:ascii="Times New Roman" w:hAnsiTheme="minorEastAsia" w:cs="Times New Roman" w:hint="eastAsia"/>
          <w:b/>
          <w:szCs w:val="21"/>
        </w:rPr>
        <w:t xml:space="preserve">8-2  </w:t>
      </w:r>
      <w:r>
        <w:rPr>
          <w:rFonts w:ascii="Times New Roman" w:hAnsiTheme="minorEastAsia" w:cs="Times New Roman" w:hint="eastAsia"/>
          <w:b/>
          <w:szCs w:val="21"/>
        </w:rPr>
        <w:t>监测项目、方法、监测设备及监测人员情况表</w:t>
      </w:r>
    </w:p>
    <w:tbl>
      <w:tblPr>
        <w:tblStyle w:val="a6"/>
        <w:tblW w:w="8522" w:type="dxa"/>
        <w:tblLayout w:type="fixed"/>
        <w:tblLook w:val="04A0"/>
      </w:tblPr>
      <w:tblGrid>
        <w:gridCol w:w="1383"/>
        <w:gridCol w:w="1379"/>
        <w:gridCol w:w="1411"/>
        <w:gridCol w:w="1581"/>
        <w:gridCol w:w="1384"/>
        <w:gridCol w:w="1384"/>
      </w:tblGrid>
      <w:tr w:rsidR="00CF7471">
        <w:tc>
          <w:tcPr>
            <w:tcW w:w="1383" w:type="dxa"/>
          </w:tcPr>
          <w:p w:rsidR="00CF7471" w:rsidRDefault="00295A7F">
            <w:pPr>
              <w:spacing w:line="360" w:lineRule="auto"/>
              <w:rPr>
                <w:rFonts w:ascii="Times New Roman" w:hAnsiTheme="minorEastAsia" w:cs="Times New Roman"/>
                <w:b/>
                <w:szCs w:val="21"/>
              </w:rPr>
            </w:pPr>
            <w:r>
              <w:rPr>
                <w:rFonts w:ascii="Times New Roman" w:hAnsiTheme="minorEastAsia" w:cs="Times New Roman" w:hint="eastAsia"/>
                <w:b/>
                <w:szCs w:val="21"/>
              </w:rPr>
              <w:t>分析项目</w:t>
            </w:r>
          </w:p>
        </w:tc>
        <w:tc>
          <w:tcPr>
            <w:tcW w:w="1379" w:type="dxa"/>
          </w:tcPr>
          <w:p w:rsidR="00CF7471" w:rsidRDefault="00295A7F">
            <w:pPr>
              <w:spacing w:line="360" w:lineRule="auto"/>
              <w:rPr>
                <w:rFonts w:ascii="Times New Roman" w:hAnsiTheme="minorEastAsia" w:cs="Times New Roman"/>
                <w:b/>
                <w:szCs w:val="21"/>
              </w:rPr>
            </w:pPr>
            <w:r>
              <w:rPr>
                <w:rFonts w:ascii="Times New Roman" w:hAnsiTheme="minorEastAsia" w:cs="Times New Roman" w:hint="eastAsia"/>
                <w:b/>
                <w:szCs w:val="21"/>
              </w:rPr>
              <w:t>方法依据</w:t>
            </w:r>
          </w:p>
        </w:tc>
        <w:tc>
          <w:tcPr>
            <w:tcW w:w="1411" w:type="dxa"/>
          </w:tcPr>
          <w:p w:rsidR="00CF7471" w:rsidRDefault="00295A7F">
            <w:pPr>
              <w:spacing w:line="360" w:lineRule="auto"/>
              <w:rPr>
                <w:rFonts w:ascii="Times New Roman" w:hAnsiTheme="minorEastAsia" w:cs="Times New Roman"/>
                <w:b/>
                <w:szCs w:val="21"/>
              </w:rPr>
            </w:pPr>
            <w:r>
              <w:rPr>
                <w:rFonts w:ascii="Times New Roman" w:hAnsiTheme="minorEastAsia" w:cs="Times New Roman" w:hint="eastAsia"/>
                <w:b/>
                <w:szCs w:val="21"/>
              </w:rPr>
              <w:t>分析仪器</w:t>
            </w:r>
          </w:p>
        </w:tc>
        <w:tc>
          <w:tcPr>
            <w:tcW w:w="1581" w:type="dxa"/>
          </w:tcPr>
          <w:p w:rsidR="00CF7471" w:rsidRDefault="00295A7F">
            <w:pPr>
              <w:spacing w:line="360" w:lineRule="auto"/>
              <w:rPr>
                <w:rFonts w:ascii="Times New Roman" w:hAnsiTheme="minorEastAsia" w:cs="Times New Roman"/>
                <w:b/>
                <w:szCs w:val="21"/>
              </w:rPr>
            </w:pPr>
            <w:r>
              <w:rPr>
                <w:rFonts w:ascii="Times New Roman" w:hAnsiTheme="minorEastAsia" w:cs="Times New Roman" w:hint="eastAsia"/>
                <w:b/>
                <w:szCs w:val="21"/>
              </w:rPr>
              <w:t>仪器编号</w:t>
            </w:r>
          </w:p>
        </w:tc>
        <w:tc>
          <w:tcPr>
            <w:tcW w:w="1384" w:type="dxa"/>
          </w:tcPr>
          <w:p w:rsidR="00CF7471" w:rsidRDefault="00295A7F">
            <w:pPr>
              <w:spacing w:line="360" w:lineRule="auto"/>
              <w:rPr>
                <w:rFonts w:ascii="Times New Roman" w:hAnsiTheme="minorEastAsia" w:cs="Times New Roman"/>
                <w:b/>
                <w:szCs w:val="21"/>
              </w:rPr>
            </w:pPr>
            <w:r>
              <w:rPr>
                <w:rFonts w:ascii="Times New Roman" w:hAnsiTheme="minorEastAsia" w:cs="Times New Roman" w:hint="eastAsia"/>
                <w:b/>
                <w:szCs w:val="21"/>
              </w:rPr>
              <w:t>检出限</w:t>
            </w:r>
          </w:p>
        </w:tc>
        <w:tc>
          <w:tcPr>
            <w:tcW w:w="1384" w:type="dxa"/>
          </w:tcPr>
          <w:p w:rsidR="00CF7471" w:rsidRDefault="00295A7F">
            <w:pPr>
              <w:spacing w:line="360" w:lineRule="auto"/>
              <w:rPr>
                <w:rFonts w:ascii="Times New Roman" w:hAnsiTheme="minorEastAsia" w:cs="Times New Roman"/>
                <w:b/>
                <w:szCs w:val="21"/>
              </w:rPr>
            </w:pPr>
            <w:r>
              <w:rPr>
                <w:rFonts w:ascii="Times New Roman" w:hAnsiTheme="minorEastAsia" w:cs="Times New Roman" w:hint="eastAsia"/>
                <w:b/>
                <w:szCs w:val="21"/>
              </w:rPr>
              <w:t>分析人员</w:t>
            </w:r>
          </w:p>
        </w:tc>
      </w:tr>
      <w:tr w:rsidR="00CF7471">
        <w:tc>
          <w:tcPr>
            <w:tcW w:w="1383" w:type="dxa"/>
            <w:vAlign w:val="center"/>
          </w:tcPr>
          <w:p w:rsidR="00CF7471" w:rsidRDefault="00295A7F">
            <w:pPr>
              <w:spacing w:before="100" w:beforeAutospacing="1" w:after="100" w:afterAutospacing="1"/>
              <w:jc w:val="center"/>
              <w:rPr>
                <w:rFonts w:ascii="宋体" w:eastAsia="宋体" w:hAnsi="宋体" w:cs="Arial"/>
                <w:spacing w:val="-5"/>
                <w:szCs w:val="21"/>
              </w:rPr>
            </w:pPr>
            <w:r>
              <w:rPr>
                <w:rFonts w:ascii="宋体" w:hAnsi="宋体" w:hint="eastAsia"/>
                <w:szCs w:val="21"/>
              </w:rPr>
              <w:t>噪声</w:t>
            </w:r>
          </w:p>
        </w:tc>
        <w:tc>
          <w:tcPr>
            <w:tcW w:w="1379" w:type="dxa"/>
            <w:vAlign w:val="center"/>
          </w:tcPr>
          <w:p w:rsidR="00CF7471" w:rsidRDefault="00295A7F">
            <w:pPr>
              <w:jc w:val="center"/>
              <w:rPr>
                <w:rFonts w:ascii="宋体" w:hAnsi="宋体" w:cs="Arial"/>
                <w:spacing w:val="-5"/>
                <w:szCs w:val="21"/>
              </w:rPr>
            </w:pPr>
            <w:r>
              <w:rPr>
                <w:rFonts w:ascii="宋体" w:hAnsi="宋体" w:hint="eastAsia"/>
                <w:szCs w:val="21"/>
              </w:rPr>
              <w:t>社会生活环境噪声排放标准GB 22337-2008</w:t>
            </w:r>
          </w:p>
        </w:tc>
        <w:tc>
          <w:tcPr>
            <w:tcW w:w="1411" w:type="dxa"/>
            <w:vAlign w:val="center"/>
          </w:tcPr>
          <w:p w:rsidR="00CF7471" w:rsidRDefault="00295A7F">
            <w:pPr>
              <w:jc w:val="center"/>
              <w:rPr>
                <w:rFonts w:ascii="宋体" w:hAnsi="宋体" w:cs="Arial"/>
                <w:spacing w:val="-5"/>
                <w:szCs w:val="21"/>
              </w:rPr>
            </w:pPr>
            <w:r>
              <w:rPr>
                <w:rFonts w:ascii="宋体" w:hAnsi="宋体" w:hint="eastAsia"/>
                <w:szCs w:val="21"/>
              </w:rPr>
              <w:t>AWA6228型声级计</w:t>
            </w:r>
          </w:p>
          <w:p w:rsidR="00CF7471" w:rsidRDefault="00295A7F">
            <w:pPr>
              <w:jc w:val="center"/>
              <w:rPr>
                <w:rFonts w:ascii="宋体" w:hAnsi="宋体"/>
                <w:szCs w:val="21"/>
              </w:rPr>
            </w:pPr>
            <w:r>
              <w:rPr>
                <w:rFonts w:ascii="宋体" w:hAnsi="宋体" w:hint="eastAsia"/>
                <w:szCs w:val="21"/>
              </w:rPr>
              <w:t>AWA6221A型</w:t>
            </w:r>
          </w:p>
          <w:p w:rsidR="00CF7471" w:rsidRDefault="00295A7F">
            <w:pPr>
              <w:spacing w:before="100" w:beforeAutospacing="1" w:after="100" w:afterAutospacing="1"/>
              <w:jc w:val="center"/>
              <w:rPr>
                <w:rFonts w:ascii="宋体" w:eastAsia="宋体" w:hAnsi="宋体" w:cs="Arial"/>
                <w:spacing w:val="-5"/>
                <w:szCs w:val="21"/>
              </w:rPr>
            </w:pPr>
            <w:r>
              <w:rPr>
                <w:rFonts w:ascii="宋体" w:hAnsi="宋体" w:hint="eastAsia"/>
                <w:szCs w:val="21"/>
              </w:rPr>
              <w:t>声校准器</w:t>
            </w:r>
          </w:p>
        </w:tc>
        <w:tc>
          <w:tcPr>
            <w:tcW w:w="1581" w:type="dxa"/>
            <w:vAlign w:val="center"/>
          </w:tcPr>
          <w:p w:rsidR="00CF7471" w:rsidRDefault="00295A7F">
            <w:pPr>
              <w:jc w:val="center"/>
              <w:rPr>
                <w:rFonts w:ascii="宋体" w:hAnsi="宋体" w:cs="Arial"/>
                <w:spacing w:val="-5"/>
                <w:szCs w:val="21"/>
              </w:rPr>
            </w:pPr>
            <w:r>
              <w:rPr>
                <w:rFonts w:ascii="宋体" w:hAnsi="宋体" w:hint="eastAsia"/>
                <w:szCs w:val="21"/>
              </w:rPr>
              <w:t>YNFY-YQSB-394</w:t>
            </w:r>
          </w:p>
          <w:p w:rsidR="00CF7471" w:rsidRDefault="00CF7471">
            <w:pPr>
              <w:jc w:val="center"/>
              <w:rPr>
                <w:rFonts w:ascii="宋体" w:hAnsi="宋体"/>
                <w:szCs w:val="21"/>
              </w:rPr>
            </w:pPr>
          </w:p>
          <w:p w:rsidR="00CF7471" w:rsidRDefault="00295A7F">
            <w:pPr>
              <w:spacing w:before="100" w:beforeAutospacing="1" w:after="100" w:afterAutospacing="1"/>
              <w:jc w:val="center"/>
              <w:rPr>
                <w:rFonts w:ascii="宋体" w:eastAsia="宋体" w:hAnsi="宋体" w:cs="Arial"/>
                <w:spacing w:val="-5"/>
                <w:szCs w:val="21"/>
              </w:rPr>
            </w:pPr>
            <w:r>
              <w:rPr>
                <w:rFonts w:ascii="宋体" w:hAnsi="宋体" w:hint="eastAsia"/>
                <w:szCs w:val="21"/>
              </w:rPr>
              <w:t>YNFY-YQSB-188</w:t>
            </w:r>
          </w:p>
        </w:tc>
        <w:tc>
          <w:tcPr>
            <w:tcW w:w="1384" w:type="dxa"/>
            <w:vAlign w:val="center"/>
          </w:tcPr>
          <w:p w:rsidR="00CF7471" w:rsidRDefault="00295A7F">
            <w:pPr>
              <w:spacing w:before="100" w:beforeAutospacing="1" w:after="100" w:afterAutospacing="1"/>
              <w:jc w:val="center"/>
              <w:rPr>
                <w:rFonts w:ascii="宋体" w:eastAsia="宋体" w:hAnsi="宋体" w:cs="Arial"/>
                <w:spacing w:val="-5"/>
                <w:szCs w:val="21"/>
              </w:rPr>
            </w:pPr>
            <w:r>
              <w:rPr>
                <w:rFonts w:ascii="宋体" w:hAnsi="宋体" w:hint="eastAsia"/>
                <w:szCs w:val="21"/>
              </w:rPr>
              <w:t>/</w:t>
            </w:r>
          </w:p>
        </w:tc>
        <w:tc>
          <w:tcPr>
            <w:tcW w:w="1384" w:type="dxa"/>
            <w:vAlign w:val="center"/>
          </w:tcPr>
          <w:p w:rsidR="00CF7471" w:rsidRDefault="00295A7F">
            <w:pPr>
              <w:jc w:val="center"/>
              <w:rPr>
                <w:rFonts w:ascii="宋体" w:hAnsi="宋体" w:cs="Arial"/>
                <w:spacing w:val="-5"/>
                <w:szCs w:val="21"/>
              </w:rPr>
            </w:pPr>
            <w:r>
              <w:rPr>
                <w:rFonts w:ascii="宋体" w:hAnsi="宋体" w:hint="eastAsia"/>
                <w:szCs w:val="21"/>
              </w:rPr>
              <w:t>施王军</w:t>
            </w:r>
          </w:p>
          <w:p w:rsidR="00CF7471" w:rsidRDefault="00295A7F">
            <w:pPr>
              <w:spacing w:before="100" w:beforeAutospacing="1" w:after="100" w:afterAutospacing="1"/>
              <w:jc w:val="center"/>
              <w:rPr>
                <w:rFonts w:ascii="宋体" w:eastAsia="宋体" w:hAnsi="宋体" w:cs="Arial"/>
                <w:spacing w:val="-5"/>
                <w:szCs w:val="21"/>
              </w:rPr>
            </w:pPr>
            <w:r>
              <w:rPr>
                <w:rFonts w:ascii="宋体" w:hAnsi="宋体" w:hint="eastAsia"/>
                <w:szCs w:val="21"/>
              </w:rPr>
              <w:t>李海雷</w:t>
            </w:r>
          </w:p>
        </w:tc>
      </w:tr>
    </w:tbl>
    <w:p w:rsidR="00CF7471" w:rsidRDefault="00295A7F">
      <w:pPr>
        <w:pStyle w:val="2"/>
      </w:pPr>
      <w:r>
        <w:rPr>
          <w:rFonts w:hint="eastAsia"/>
        </w:rPr>
        <w:t xml:space="preserve">  </w:t>
      </w:r>
      <w:bookmarkStart w:id="46" w:name="_Toc5634"/>
      <w:r>
        <w:rPr>
          <w:rFonts w:hint="eastAsia"/>
        </w:rPr>
        <w:t>8.2</w:t>
      </w:r>
      <w:r>
        <w:rPr>
          <w:rFonts w:hint="eastAsia"/>
        </w:rPr>
        <w:t>人员资质</w:t>
      </w:r>
      <w:bookmarkEnd w:id="46"/>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参与竣工验收监测采样和测试的人员按国家有关规定持证上岗。</w:t>
      </w:r>
    </w:p>
    <w:p w:rsidR="00CF7471" w:rsidRDefault="00295A7F">
      <w:pPr>
        <w:pStyle w:val="2"/>
        <w:rPr>
          <w:rFonts w:hAnsi="Times New Roman"/>
        </w:rPr>
      </w:pPr>
      <w:bookmarkStart w:id="47" w:name="_Toc25300"/>
      <w:r>
        <w:rPr>
          <w:rFonts w:hAnsi="Times New Roman"/>
        </w:rPr>
        <w:t>8.3</w:t>
      </w:r>
      <w:r>
        <w:rPr>
          <w:rFonts w:hint="eastAsia"/>
        </w:rPr>
        <w:t>水质</w:t>
      </w:r>
      <w:r>
        <w:t>监测分析过程中的质量保证和质量控制</w:t>
      </w:r>
      <w:bookmarkEnd w:id="47"/>
    </w:p>
    <w:p w:rsidR="00CF7471" w:rsidRDefault="00295A7F">
      <w:pPr>
        <w:autoSpaceDE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heme="minorEastAsia" w:cs="Times New Roman" w:hint="eastAsia"/>
          <w:sz w:val="24"/>
          <w:szCs w:val="24"/>
        </w:rPr>
        <w:t>水样的采集、运输、保存、实验室分析和数据计算的全过程均按</w:t>
      </w:r>
      <w:r>
        <w:rPr>
          <w:rFonts w:ascii="Times New Roman" w:hAnsiTheme="minorEastAsia" w:cs="Times New Roman"/>
          <w:sz w:val="24"/>
          <w:szCs w:val="24"/>
        </w:rPr>
        <w:t>《环境</w:t>
      </w:r>
      <w:r>
        <w:rPr>
          <w:rFonts w:ascii="Times New Roman" w:hAnsiTheme="minorEastAsia" w:cs="Times New Roman" w:hint="eastAsia"/>
          <w:sz w:val="24"/>
          <w:szCs w:val="24"/>
        </w:rPr>
        <w:t>水质</w:t>
      </w:r>
      <w:r>
        <w:rPr>
          <w:rFonts w:ascii="Times New Roman" w:hAnsiTheme="minorEastAsia" w:cs="Times New Roman"/>
          <w:sz w:val="24"/>
          <w:szCs w:val="24"/>
        </w:rPr>
        <w:t>监测</w:t>
      </w:r>
      <w:r>
        <w:rPr>
          <w:rFonts w:ascii="Times New Roman" w:hAnsiTheme="minorEastAsia" w:cs="Times New Roman" w:hint="eastAsia"/>
          <w:sz w:val="24"/>
          <w:szCs w:val="24"/>
        </w:rPr>
        <w:t>质量保证手册</w:t>
      </w:r>
      <w:r>
        <w:rPr>
          <w:rFonts w:ascii="Times New Roman" w:hAnsiTheme="minorEastAsia" w:cs="Times New Roman"/>
          <w:sz w:val="24"/>
          <w:szCs w:val="24"/>
        </w:rPr>
        <w:t>》</w:t>
      </w:r>
      <w:r>
        <w:rPr>
          <w:rFonts w:ascii="Times New Roman" w:hAnsiTheme="minorEastAsia" w:cs="Times New Roman" w:hint="eastAsia"/>
          <w:sz w:val="24"/>
          <w:szCs w:val="24"/>
        </w:rPr>
        <w:t>（第四版）的</w:t>
      </w:r>
      <w:r>
        <w:rPr>
          <w:rFonts w:ascii="Times New Roman" w:hAnsiTheme="minorEastAsia" w:cs="Times New Roman"/>
          <w:sz w:val="24"/>
          <w:szCs w:val="24"/>
        </w:rPr>
        <w:t>要求进行；</w:t>
      </w:r>
    </w:p>
    <w:p w:rsidR="00CF7471" w:rsidRDefault="00295A7F">
      <w:pPr>
        <w:autoSpaceDE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heme="minorEastAsia" w:cs="Times New Roman" w:hint="eastAsia"/>
          <w:sz w:val="24"/>
          <w:szCs w:val="24"/>
        </w:rPr>
        <w:t>采样过程中应采集一定比例的平行样</w:t>
      </w:r>
      <w:r>
        <w:rPr>
          <w:rFonts w:ascii="Times New Roman" w:hAnsiTheme="minorEastAsia" w:cs="Times New Roman"/>
          <w:sz w:val="24"/>
          <w:szCs w:val="24"/>
        </w:rPr>
        <w:t>；</w:t>
      </w:r>
    </w:p>
    <w:p w:rsidR="00CF7471" w:rsidRDefault="00295A7F">
      <w:pPr>
        <w:autoSpaceDE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w:t>
      </w:r>
      <w:r>
        <w:rPr>
          <w:rFonts w:ascii="Times New Roman" w:hAnsiTheme="minorEastAsia" w:cs="Times New Roman" w:hint="eastAsia"/>
          <w:sz w:val="24"/>
          <w:szCs w:val="24"/>
        </w:rPr>
        <w:t>实验室分析过程应使用标准物质、采用空白试验、平行样测定、加标回收率测定等，并对质控数据分析，附质控数据分析表</w:t>
      </w:r>
      <w:r>
        <w:rPr>
          <w:rFonts w:ascii="Times New Roman" w:hAnsiTheme="minorEastAsia" w:cs="Times New Roman"/>
          <w:sz w:val="24"/>
          <w:szCs w:val="24"/>
        </w:rPr>
        <w:t>；</w:t>
      </w:r>
    </w:p>
    <w:p w:rsidR="00CF7471" w:rsidRDefault="00295A7F">
      <w:pPr>
        <w:pStyle w:val="2"/>
        <w:rPr>
          <w:rFonts w:hAnsi="Times New Roman"/>
        </w:rPr>
      </w:pPr>
      <w:bookmarkStart w:id="48" w:name="_Toc14499"/>
      <w:r>
        <w:rPr>
          <w:rFonts w:hAnsi="Times New Roman"/>
        </w:rPr>
        <w:t>8.4</w:t>
      </w:r>
      <w:r>
        <w:t>噪声监测分析过程中的质量保证和质量控制</w:t>
      </w:r>
      <w:bookmarkEnd w:id="48"/>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监测时使用经计量部门检定、并在有效使用期内的声级计，声级计在测试前后用标准发生源进行校准，测量前后仪器的灵敏度相差不大于</w:t>
      </w:r>
      <w:r>
        <w:rPr>
          <w:rFonts w:ascii="Times New Roman" w:hAnsi="Times New Roman" w:cs="Times New Roman"/>
          <w:sz w:val="24"/>
          <w:szCs w:val="24"/>
        </w:rPr>
        <w:t>0.5dB</w:t>
      </w:r>
      <w:r>
        <w:rPr>
          <w:rFonts w:ascii="Times New Roman" w:hAnsiTheme="minorEastAsia" w:cs="Times New Roman"/>
          <w:sz w:val="24"/>
          <w:szCs w:val="24"/>
        </w:rPr>
        <w:t>（</w:t>
      </w:r>
      <w:r>
        <w:rPr>
          <w:rFonts w:ascii="Times New Roman" w:hAnsi="Times New Roman" w:cs="Times New Roman"/>
          <w:sz w:val="24"/>
          <w:szCs w:val="24"/>
        </w:rPr>
        <w:t>A</w:t>
      </w:r>
      <w:r>
        <w:rPr>
          <w:rFonts w:ascii="Times New Roman" w:hAnsiTheme="minorEastAsia" w:cs="Times New Roman"/>
          <w:sz w:val="24"/>
          <w:szCs w:val="24"/>
        </w:rPr>
        <w:t>），若大于</w:t>
      </w:r>
      <w:r>
        <w:rPr>
          <w:rFonts w:ascii="Times New Roman" w:hAnsi="Times New Roman" w:cs="Times New Roman"/>
          <w:sz w:val="24"/>
          <w:szCs w:val="24"/>
        </w:rPr>
        <w:t>0.5dB</w:t>
      </w:r>
      <w:r>
        <w:rPr>
          <w:rFonts w:ascii="Times New Roman" w:hAnsiTheme="minorEastAsia" w:cs="Times New Roman"/>
          <w:sz w:val="24"/>
          <w:szCs w:val="24"/>
        </w:rPr>
        <w:t>（</w:t>
      </w:r>
      <w:r>
        <w:rPr>
          <w:rFonts w:ascii="Times New Roman" w:hAnsi="Times New Roman" w:cs="Times New Roman"/>
          <w:sz w:val="24"/>
          <w:szCs w:val="24"/>
        </w:rPr>
        <w:t>A</w:t>
      </w:r>
      <w:r>
        <w:rPr>
          <w:rFonts w:ascii="Times New Roman" w:hAnsiTheme="minorEastAsia" w:cs="Times New Roman"/>
          <w:sz w:val="24"/>
          <w:szCs w:val="24"/>
        </w:rPr>
        <w:t>）测试数据无效。</w:t>
      </w:r>
    </w:p>
    <w:p w:rsidR="00CF7471" w:rsidRDefault="00295A7F">
      <w:pPr>
        <w:pStyle w:val="1"/>
        <w:rPr>
          <w:rFonts w:hAnsi="Times New Roman"/>
        </w:rPr>
      </w:pPr>
      <w:bookmarkStart w:id="49" w:name="_Toc10770"/>
      <w:r>
        <w:rPr>
          <w:rFonts w:hAnsi="Times New Roman"/>
        </w:rPr>
        <w:lastRenderedPageBreak/>
        <w:t>9</w:t>
      </w:r>
      <w:r>
        <w:t>验收监测结果</w:t>
      </w:r>
      <w:bookmarkEnd w:id="49"/>
    </w:p>
    <w:p w:rsidR="00CF7471" w:rsidRDefault="00295A7F">
      <w:pPr>
        <w:pStyle w:val="2"/>
        <w:rPr>
          <w:rFonts w:hAnsiTheme="minorEastAsia"/>
        </w:rPr>
      </w:pPr>
      <w:bookmarkStart w:id="50" w:name="_Toc17951"/>
      <w:r>
        <w:t>9.1</w:t>
      </w:r>
      <w:r>
        <w:rPr>
          <w:rFonts w:hAnsiTheme="minorEastAsia"/>
        </w:rPr>
        <w:t>生产工况</w:t>
      </w:r>
      <w:bookmarkEnd w:id="50"/>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本次竣工验收内容为大理新大陆地产有限公司开发投资的</w:t>
      </w:r>
      <w:r>
        <w:rPr>
          <w:rFonts w:ascii="Times New Roman" w:hAnsi="Times New Roman" w:cs="Times New Roman"/>
          <w:sz w:val="24"/>
          <w:szCs w:val="24"/>
        </w:rPr>
        <w:t>“</w:t>
      </w:r>
      <w:r>
        <w:rPr>
          <w:rFonts w:ascii="Times New Roman" w:hAnsiTheme="minorEastAsia" w:cs="Times New Roman"/>
          <w:sz w:val="24"/>
          <w:szCs w:val="24"/>
        </w:rPr>
        <w:t>大理新大陆科苑项目（大理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w:t>
      </w:r>
      <w:r>
        <w:rPr>
          <w:rFonts w:ascii="Times New Roman" w:hAnsiTheme="minorEastAsia" w:cs="Times New Roman"/>
          <w:sz w:val="24"/>
          <w:szCs w:val="24"/>
        </w:rPr>
        <w:t>一期、二期、三期、</w:t>
      </w:r>
      <w:r>
        <w:rPr>
          <w:rFonts w:ascii="Times New Roman" w:hAnsi="Times New Roman" w:cs="Times New Roman"/>
          <w:sz w:val="24"/>
          <w:szCs w:val="24"/>
        </w:rPr>
        <w:t>C-1</w:t>
      </w:r>
      <w:r>
        <w:rPr>
          <w:rFonts w:ascii="Times New Roman" w:hAnsiTheme="minorEastAsia" w:cs="Times New Roman"/>
          <w:sz w:val="24"/>
          <w:szCs w:val="24"/>
        </w:rPr>
        <w:t>栋、</w:t>
      </w:r>
      <w:r>
        <w:rPr>
          <w:rFonts w:ascii="Times New Roman" w:hAnsi="Times New Roman" w:cs="Times New Roman"/>
          <w:sz w:val="24"/>
          <w:szCs w:val="24"/>
        </w:rPr>
        <w:t>C-2</w:t>
      </w:r>
      <w:r>
        <w:rPr>
          <w:rFonts w:ascii="Times New Roman" w:hAnsiTheme="minorEastAsia" w:cs="Times New Roman"/>
          <w:sz w:val="24"/>
          <w:szCs w:val="24"/>
        </w:rPr>
        <w:t>栋、</w:t>
      </w:r>
      <w:r>
        <w:rPr>
          <w:rFonts w:ascii="Times New Roman" w:hAnsi="Times New Roman" w:cs="Times New Roman"/>
          <w:sz w:val="24"/>
          <w:szCs w:val="24"/>
        </w:rPr>
        <w:t>D-1</w:t>
      </w:r>
      <w:r>
        <w:rPr>
          <w:rFonts w:ascii="Times New Roman" w:hAnsiTheme="minorEastAsia" w:cs="Times New Roman"/>
          <w:sz w:val="24"/>
          <w:szCs w:val="24"/>
        </w:rPr>
        <w:t>栋、</w:t>
      </w:r>
      <w:r>
        <w:rPr>
          <w:rFonts w:ascii="Times New Roman" w:hAnsi="Times New Roman" w:cs="Times New Roman"/>
          <w:sz w:val="24"/>
          <w:szCs w:val="24"/>
        </w:rPr>
        <w:t>D-2</w:t>
      </w:r>
      <w:r>
        <w:rPr>
          <w:rFonts w:ascii="Times New Roman" w:hAnsiTheme="minorEastAsia" w:cs="Times New Roman"/>
          <w:sz w:val="24"/>
          <w:szCs w:val="24"/>
        </w:rPr>
        <w:t>栋，本项目为别墅、洋房、公寓及商业楼</w:t>
      </w:r>
      <w:r>
        <w:rPr>
          <w:rFonts w:ascii="Times New Roman" w:hAnsi="Times New Roman" w:cs="Times New Roman"/>
          <w:sz w:val="24"/>
          <w:szCs w:val="24"/>
        </w:rPr>
        <w:t>4</w:t>
      </w:r>
      <w:r>
        <w:rPr>
          <w:rFonts w:ascii="Times New Roman" w:hAnsiTheme="minorEastAsia" w:cs="Times New Roman" w:hint="eastAsia"/>
          <w:sz w:val="24"/>
          <w:szCs w:val="24"/>
        </w:rPr>
        <w:t>种</w:t>
      </w:r>
      <w:r>
        <w:rPr>
          <w:rFonts w:ascii="Times New Roman" w:hAnsiTheme="minorEastAsia" w:cs="Times New Roman"/>
          <w:sz w:val="24"/>
          <w:szCs w:val="24"/>
        </w:rPr>
        <w:t>类型，一期为别墅，共</w:t>
      </w:r>
      <w:r>
        <w:rPr>
          <w:rFonts w:ascii="Times New Roman" w:hAnsi="Times New Roman" w:cs="Times New Roman"/>
          <w:sz w:val="24"/>
          <w:szCs w:val="24"/>
        </w:rPr>
        <w:t>31</w:t>
      </w:r>
      <w:r>
        <w:rPr>
          <w:rFonts w:ascii="Times New Roman" w:hAnsiTheme="minorEastAsia" w:cs="Times New Roman"/>
          <w:sz w:val="24"/>
          <w:szCs w:val="24"/>
        </w:rPr>
        <w:t>套，总建筑面积</w:t>
      </w:r>
      <w:r>
        <w:rPr>
          <w:rFonts w:ascii="Times New Roman" w:hAnsi="Times New Roman" w:cs="Times New Roman"/>
          <w:sz w:val="24"/>
          <w:szCs w:val="24"/>
        </w:rPr>
        <w:t>7001.71</w:t>
      </w:r>
      <w:r>
        <w:rPr>
          <w:rFonts w:ascii="Times New Roman" w:hAnsiTheme="minorEastAsia" w:cs="Times New Roman"/>
          <w:sz w:val="24"/>
          <w:szCs w:val="24"/>
        </w:rPr>
        <w:t>㎡；二期为别墅，共</w:t>
      </w:r>
      <w:r>
        <w:rPr>
          <w:rFonts w:ascii="Times New Roman" w:hAnsi="Times New Roman" w:cs="Times New Roman"/>
          <w:sz w:val="24"/>
          <w:szCs w:val="24"/>
        </w:rPr>
        <w:t>193</w:t>
      </w:r>
      <w:r>
        <w:rPr>
          <w:rFonts w:ascii="Times New Roman" w:hAnsiTheme="minorEastAsia" w:cs="Times New Roman"/>
          <w:sz w:val="24"/>
          <w:szCs w:val="24"/>
        </w:rPr>
        <w:t>套，总建筑面积</w:t>
      </w:r>
      <w:r>
        <w:rPr>
          <w:rFonts w:ascii="Times New Roman" w:hAnsi="Times New Roman" w:cs="Times New Roman"/>
          <w:sz w:val="24"/>
          <w:szCs w:val="24"/>
        </w:rPr>
        <w:t>43992.93</w:t>
      </w:r>
      <w:r>
        <w:rPr>
          <w:rFonts w:ascii="Times New Roman" w:hAnsiTheme="minorEastAsia" w:cs="Times New Roman"/>
          <w:sz w:val="24"/>
          <w:szCs w:val="24"/>
        </w:rPr>
        <w:t>㎡；三期为别墅和洋房，别墅</w:t>
      </w:r>
      <w:r>
        <w:rPr>
          <w:rFonts w:ascii="Times New Roman" w:hAnsi="Times New Roman" w:cs="Times New Roman"/>
          <w:sz w:val="24"/>
          <w:szCs w:val="24"/>
        </w:rPr>
        <w:t>96</w:t>
      </w:r>
      <w:r>
        <w:rPr>
          <w:rFonts w:ascii="Times New Roman" w:hAnsiTheme="minorEastAsia" w:cs="Times New Roman"/>
          <w:sz w:val="24"/>
          <w:szCs w:val="24"/>
        </w:rPr>
        <w:t>套，总建筑面积</w:t>
      </w:r>
      <w:r>
        <w:rPr>
          <w:rFonts w:ascii="Times New Roman" w:hAnsi="Times New Roman" w:cs="Times New Roman"/>
          <w:sz w:val="24"/>
          <w:szCs w:val="24"/>
        </w:rPr>
        <w:t>39938.5</w:t>
      </w:r>
      <w:r>
        <w:rPr>
          <w:rFonts w:ascii="Times New Roman" w:hAnsiTheme="minorEastAsia" w:cs="Times New Roman"/>
          <w:sz w:val="24"/>
          <w:szCs w:val="24"/>
        </w:rPr>
        <w:t>㎡，洋房</w:t>
      </w:r>
      <w:r>
        <w:rPr>
          <w:rFonts w:ascii="Times New Roman" w:hAnsi="Times New Roman" w:cs="Times New Roman"/>
          <w:sz w:val="24"/>
          <w:szCs w:val="24"/>
        </w:rPr>
        <w:t>144</w:t>
      </w:r>
      <w:r>
        <w:rPr>
          <w:rFonts w:ascii="Times New Roman" w:hAnsiTheme="minorEastAsia" w:cs="Times New Roman"/>
          <w:sz w:val="24"/>
          <w:szCs w:val="24"/>
        </w:rPr>
        <w:t>套，总建筑面积</w:t>
      </w:r>
      <w:r>
        <w:rPr>
          <w:rFonts w:ascii="Times New Roman" w:hAnsi="Times New Roman" w:cs="Times New Roman"/>
          <w:sz w:val="24"/>
          <w:szCs w:val="24"/>
        </w:rPr>
        <w:t>16620.9</w:t>
      </w:r>
      <w:r>
        <w:rPr>
          <w:rFonts w:ascii="Times New Roman" w:hAnsiTheme="minorEastAsia" w:cs="Times New Roman"/>
          <w:sz w:val="24"/>
          <w:szCs w:val="24"/>
        </w:rPr>
        <w:t>㎡；</w:t>
      </w:r>
      <w:r>
        <w:rPr>
          <w:rFonts w:ascii="Times New Roman" w:hAnsi="Times New Roman" w:cs="Times New Roman"/>
          <w:sz w:val="24"/>
          <w:szCs w:val="24"/>
        </w:rPr>
        <w:t>C-1</w:t>
      </w:r>
      <w:r>
        <w:rPr>
          <w:rFonts w:ascii="Times New Roman" w:hAnsiTheme="minorEastAsia" w:cs="Times New Roman"/>
          <w:sz w:val="24"/>
          <w:szCs w:val="24"/>
        </w:rPr>
        <w:t>栋、</w:t>
      </w:r>
      <w:r>
        <w:rPr>
          <w:rFonts w:ascii="Times New Roman" w:hAnsi="Times New Roman" w:cs="Times New Roman"/>
          <w:sz w:val="24"/>
          <w:szCs w:val="24"/>
        </w:rPr>
        <w:t>D-2</w:t>
      </w:r>
      <w:r>
        <w:rPr>
          <w:rFonts w:ascii="Times New Roman" w:hAnsiTheme="minorEastAsia" w:cs="Times New Roman"/>
          <w:sz w:val="24"/>
          <w:szCs w:val="24"/>
        </w:rPr>
        <w:t>栋为公寓，共</w:t>
      </w:r>
      <w:r>
        <w:rPr>
          <w:rFonts w:ascii="Times New Roman" w:hAnsi="Times New Roman" w:cs="Times New Roman"/>
          <w:sz w:val="24"/>
          <w:szCs w:val="24"/>
        </w:rPr>
        <w:t>84</w:t>
      </w:r>
      <w:r>
        <w:rPr>
          <w:rFonts w:ascii="Times New Roman" w:hAnsiTheme="minorEastAsia" w:cs="Times New Roman"/>
          <w:sz w:val="24"/>
          <w:szCs w:val="24"/>
        </w:rPr>
        <w:t>套，总建筑面积</w:t>
      </w:r>
      <w:r>
        <w:rPr>
          <w:rFonts w:ascii="Times New Roman" w:hAnsi="Times New Roman" w:cs="Times New Roman"/>
          <w:sz w:val="24"/>
          <w:szCs w:val="24"/>
        </w:rPr>
        <w:t>5056.27</w:t>
      </w:r>
      <w:r>
        <w:rPr>
          <w:rFonts w:ascii="Times New Roman" w:hAnsiTheme="minorEastAsia" w:cs="Times New Roman"/>
          <w:sz w:val="24"/>
          <w:szCs w:val="24"/>
        </w:rPr>
        <w:t>㎡，</w:t>
      </w:r>
      <w:r>
        <w:rPr>
          <w:rFonts w:ascii="Times New Roman" w:hAnsi="Times New Roman" w:cs="Times New Roman"/>
          <w:sz w:val="24"/>
          <w:szCs w:val="24"/>
        </w:rPr>
        <w:t>C-2</w:t>
      </w:r>
      <w:r>
        <w:rPr>
          <w:rFonts w:ascii="Times New Roman" w:hAnsiTheme="minorEastAsia" w:cs="Times New Roman"/>
          <w:sz w:val="24"/>
          <w:szCs w:val="24"/>
        </w:rPr>
        <w:t>栋为公寓，总建筑面积</w:t>
      </w:r>
      <w:r>
        <w:rPr>
          <w:rFonts w:ascii="Times New Roman" w:hAnsi="Times New Roman" w:cs="Times New Roman"/>
          <w:sz w:val="24"/>
          <w:szCs w:val="24"/>
        </w:rPr>
        <w:t>4300.34</w:t>
      </w:r>
      <w:r>
        <w:rPr>
          <w:rFonts w:ascii="Times New Roman" w:hAnsiTheme="minorEastAsia" w:cs="Times New Roman"/>
          <w:sz w:val="24"/>
          <w:szCs w:val="24"/>
        </w:rPr>
        <w:t>㎡；</w:t>
      </w:r>
      <w:r>
        <w:rPr>
          <w:rFonts w:ascii="Times New Roman" w:hAnsi="Times New Roman" w:cs="Times New Roman"/>
          <w:sz w:val="24"/>
          <w:szCs w:val="24"/>
        </w:rPr>
        <w:t>D-1</w:t>
      </w:r>
      <w:r>
        <w:rPr>
          <w:rFonts w:ascii="Times New Roman" w:hAnsiTheme="minorEastAsia" w:cs="Times New Roman"/>
          <w:sz w:val="24"/>
          <w:szCs w:val="24"/>
        </w:rPr>
        <w:t>为商业广场，总建筑面积</w:t>
      </w:r>
      <w:r>
        <w:rPr>
          <w:rFonts w:ascii="Times New Roman" w:hAnsi="Times New Roman" w:cs="Times New Roman"/>
          <w:sz w:val="24"/>
          <w:szCs w:val="24"/>
        </w:rPr>
        <w:t>9610.82</w:t>
      </w:r>
      <w:r>
        <w:rPr>
          <w:rFonts w:ascii="Times New Roman" w:hAnsiTheme="minorEastAsia" w:cs="Times New Roman"/>
          <w:sz w:val="24"/>
          <w:szCs w:val="24"/>
        </w:rPr>
        <w:t>㎡及相关配套用房、地下停车场、配电室、水泵房、一体化污水处理设施、垃圾收集设施、绿化等。</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根据国家环境保护部的要求，监测时工况稳定、生产负荷必须达</w:t>
      </w:r>
      <w:r>
        <w:rPr>
          <w:rFonts w:ascii="Times New Roman" w:hAnsi="Times New Roman" w:cs="Times New Roman"/>
          <w:sz w:val="24"/>
          <w:szCs w:val="24"/>
        </w:rPr>
        <w:t>75%</w:t>
      </w:r>
      <w:r>
        <w:rPr>
          <w:rFonts w:ascii="Times New Roman" w:hAnsiTheme="minorEastAsia" w:cs="Times New Roman"/>
          <w:sz w:val="24"/>
          <w:szCs w:val="24"/>
        </w:rPr>
        <w:t>以上、环境保护设施运行正常情况下进行监测，以保证数据的真实、可靠性；对无法期调整工况达到设计生产能力的</w:t>
      </w:r>
      <w:r>
        <w:rPr>
          <w:rFonts w:ascii="Times New Roman" w:hAnsi="Times New Roman" w:cs="Times New Roman"/>
          <w:sz w:val="24"/>
          <w:szCs w:val="24"/>
        </w:rPr>
        <w:t>75%</w:t>
      </w:r>
      <w:r>
        <w:rPr>
          <w:rFonts w:ascii="Times New Roman" w:hAnsiTheme="minorEastAsia" w:cs="Times New Roman"/>
          <w:sz w:val="24"/>
          <w:szCs w:val="24"/>
        </w:rPr>
        <w:t>或</w:t>
      </w:r>
      <w:r>
        <w:rPr>
          <w:rFonts w:ascii="Times New Roman" w:hAnsi="Times New Roman" w:cs="Times New Roman"/>
          <w:sz w:val="24"/>
          <w:szCs w:val="24"/>
        </w:rPr>
        <w:t>75%</w:t>
      </w:r>
      <w:r>
        <w:rPr>
          <w:rFonts w:ascii="Times New Roman" w:hAnsiTheme="minorEastAsia" w:cs="Times New Roman"/>
          <w:sz w:val="24"/>
          <w:szCs w:val="24"/>
        </w:rPr>
        <w:t>以上负荷的建设项目中，投入运行后确实无法短期调整工况满足设计生产能力的</w:t>
      </w:r>
      <w:r>
        <w:rPr>
          <w:rFonts w:ascii="Times New Roman" w:hAnsi="Times New Roman" w:cs="Times New Roman"/>
          <w:sz w:val="24"/>
          <w:szCs w:val="24"/>
        </w:rPr>
        <w:t>75%</w:t>
      </w:r>
      <w:r>
        <w:rPr>
          <w:rFonts w:ascii="Times New Roman" w:hAnsiTheme="minorEastAsia" w:cs="Times New Roman"/>
          <w:sz w:val="24"/>
          <w:szCs w:val="24"/>
        </w:rPr>
        <w:t>或</w:t>
      </w:r>
      <w:r>
        <w:rPr>
          <w:rFonts w:ascii="Times New Roman" w:hAnsi="Times New Roman" w:cs="Times New Roman"/>
          <w:sz w:val="24"/>
          <w:szCs w:val="24"/>
        </w:rPr>
        <w:t>75%</w:t>
      </w:r>
      <w:r>
        <w:rPr>
          <w:rFonts w:ascii="Times New Roman" w:hAnsiTheme="minorEastAsia" w:cs="Times New Roman"/>
          <w:sz w:val="24"/>
          <w:szCs w:val="24"/>
        </w:rPr>
        <w:t>以上的部分，验收监测应在主体工程运行稳定、应运行的环境保护设施运行正常的条件下进行，对运行的环境保护设施和尚无污染负荷部分的环保设施，验收监测采取注明实际监测工况与检查相结合的方法进行。云南方源科技有限公司于</w:t>
      </w:r>
      <w:r>
        <w:rPr>
          <w:rFonts w:ascii="Times New Roman" w:hAnsiTheme="minorEastAsia" w:cs="Times New Roman" w:hint="eastAsia"/>
          <w:sz w:val="24"/>
          <w:szCs w:val="24"/>
        </w:rPr>
        <w:t>2018.05.24~2018.05.25</w:t>
      </w:r>
      <w:r>
        <w:rPr>
          <w:rFonts w:ascii="Times New Roman" w:hAnsiTheme="minorEastAsia" w:cs="Times New Roman"/>
          <w:sz w:val="24"/>
          <w:szCs w:val="24"/>
        </w:rPr>
        <w:t>对项目化粪池及一体化污水处理设施处理后的废水进行采样、噪声进行监测。验收检测期间，项目污水管网、化粪池和一体化污水处理设施等环保设施均按设计要求建设，</w:t>
      </w:r>
      <w:r w:rsidR="00D54B4F">
        <w:rPr>
          <w:rFonts w:ascii="Times New Roman" w:hAnsiTheme="minorEastAsia" w:cs="Times New Roman" w:hint="eastAsia"/>
          <w:sz w:val="24"/>
          <w:szCs w:val="24"/>
        </w:rPr>
        <w:t>运行正常，监测数据有效</w:t>
      </w:r>
      <w:r>
        <w:rPr>
          <w:rFonts w:ascii="Times New Roman" w:hAnsiTheme="minorEastAsia" w:cs="Times New Roman"/>
          <w:sz w:val="24"/>
          <w:szCs w:val="24"/>
        </w:rPr>
        <w:t>。</w:t>
      </w:r>
    </w:p>
    <w:p w:rsidR="00CF7471" w:rsidRDefault="00295A7F">
      <w:pPr>
        <w:pStyle w:val="2"/>
        <w:rPr>
          <w:rFonts w:hAnsi="Times New Roman"/>
        </w:rPr>
      </w:pPr>
      <w:bookmarkStart w:id="51" w:name="_Toc1569"/>
      <w:r>
        <w:rPr>
          <w:rFonts w:hAnsi="Times New Roman"/>
        </w:rPr>
        <w:t>9.2</w:t>
      </w:r>
      <w:r>
        <w:t>环境保护设施调试效果</w:t>
      </w:r>
      <w:bookmarkEnd w:id="51"/>
    </w:p>
    <w:p w:rsidR="00CF7471" w:rsidRDefault="00295A7F">
      <w:pPr>
        <w:pStyle w:val="3"/>
        <w:rPr>
          <w:rFonts w:hAnsi="Times New Roman"/>
        </w:rPr>
      </w:pPr>
      <w:bookmarkStart w:id="52" w:name="_Toc6669"/>
      <w:r>
        <w:rPr>
          <w:rFonts w:hAnsi="Times New Roman"/>
        </w:rPr>
        <w:t>9.2.1</w:t>
      </w:r>
      <w:r>
        <w:t>污染物达标排放监测结果</w:t>
      </w:r>
      <w:bookmarkEnd w:id="52"/>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9.2.1.1</w:t>
      </w:r>
      <w:r>
        <w:rPr>
          <w:rFonts w:ascii="Times New Roman" w:hAnsiTheme="minorEastAsia" w:cs="Times New Roman"/>
          <w:sz w:val="24"/>
          <w:szCs w:val="24"/>
        </w:rPr>
        <w:t>废水</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项目排水实行雨污分流，雨水经雨水管网收集后排入市政雨水管网中；一期、</w:t>
      </w:r>
      <w:r>
        <w:rPr>
          <w:rFonts w:ascii="Times New Roman" w:hAnsiTheme="minorEastAsia" w:cs="Times New Roman"/>
          <w:sz w:val="24"/>
          <w:szCs w:val="24"/>
        </w:rPr>
        <w:lastRenderedPageBreak/>
        <w:t>二期、三期、</w:t>
      </w:r>
      <w:r>
        <w:rPr>
          <w:rFonts w:ascii="Times New Roman" w:hAnsi="Times New Roman" w:cs="Times New Roman"/>
          <w:sz w:val="24"/>
          <w:szCs w:val="24"/>
        </w:rPr>
        <w:t>D-2</w:t>
      </w:r>
      <w:r>
        <w:rPr>
          <w:rFonts w:ascii="Times New Roman" w:hAnsiTheme="minorEastAsia" w:cs="Times New Roman"/>
          <w:sz w:val="24"/>
          <w:szCs w:val="24"/>
        </w:rPr>
        <w:t>栋、</w:t>
      </w:r>
      <w:r>
        <w:rPr>
          <w:rFonts w:ascii="Times New Roman" w:hAnsi="Times New Roman" w:cs="Times New Roman"/>
          <w:sz w:val="24"/>
          <w:szCs w:val="24"/>
        </w:rPr>
        <w:t>C-1</w:t>
      </w:r>
      <w:r>
        <w:rPr>
          <w:rFonts w:ascii="Times New Roman" w:hAnsiTheme="minorEastAsia" w:cs="Times New Roman"/>
          <w:sz w:val="24"/>
          <w:szCs w:val="24"/>
        </w:rPr>
        <w:t>栋、</w:t>
      </w:r>
      <w:r>
        <w:rPr>
          <w:rFonts w:ascii="Times New Roman" w:hAnsi="Times New Roman" w:cs="Times New Roman"/>
          <w:sz w:val="24"/>
          <w:szCs w:val="24"/>
        </w:rPr>
        <w:t>C-2</w:t>
      </w:r>
      <w:r>
        <w:rPr>
          <w:rFonts w:ascii="Times New Roman" w:hAnsiTheme="minorEastAsia" w:cs="Times New Roman"/>
          <w:sz w:val="24"/>
          <w:szCs w:val="24"/>
        </w:rPr>
        <w:t>栋生活废水经化粪池处理后，达到《污水综合排放标准》（</w:t>
      </w:r>
      <w:r>
        <w:rPr>
          <w:rFonts w:ascii="Times New Roman" w:hAnsi="Times New Roman" w:cs="Times New Roman"/>
          <w:sz w:val="24"/>
          <w:szCs w:val="24"/>
        </w:rPr>
        <w:t>GB8978-1996</w:t>
      </w:r>
      <w:r>
        <w:rPr>
          <w:rFonts w:ascii="Times New Roman" w:hAnsiTheme="minorEastAsia" w:cs="Times New Roman"/>
          <w:sz w:val="24"/>
          <w:szCs w:val="24"/>
        </w:rPr>
        <w:t>）表</w:t>
      </w:r>
      <w:r>
        <w:rPr>
          <w:rFonts w:ascii="Times New Roman" w:hAnsi="Times New Roman" w:cs="Times New Roman"/>
          <w:sz w:val="24"/>
          <w:szCs w:val="24"/>
        </w:rPr>
        <w:t>4</w:t>
      </w:r>
      <w:r>
        <w:rPr>
          <w:rFonts w:ascii="Times New Roman" w:hAnsiTheme="minorEastAsia" w:cs="Times New Roman"/>
          <w:sz w:val="24"/>
          <w:szCs w:val="24"/>
        </w:rPr>
        <w:t>三级标准和《污水排入城镇下水道水质标准》（</w:t>
      </w:r>
      <w:r>
        <w:rPr>
          <w:rFonts w:ascii="Times New Roman" w:hAnsi="Times New Roman" w:cs="Times New Roman"/>
          <w:sz w:val="24"/>
          <w:szCs w:val="24"/>
        </w:rPr>
        <w:t>CJ3</w:t>
      </w:r>
      <w:r>
        <w:rPr>
          <w:rFonts w:ascii="Times New Roman" w:hAnsi="Times New Roman" w:cs="Times New Roman" w:hint="eastAsia"/>
          <w:sz w:val="24"/>
          <w:szCs w:val="24"/>
        </w:rPr>
        <w:t>43</w:t>
      </w:r>
      <w:r>
        <w:rPr>
          <w:rFonts w:ascii="Times New Roman" w:hAnsi="Times New Roman" w:cs="Times New Roman"/>
          <w:sz w:val="24"/>
          <w:szCs w:val="24"/>
        </w:rPr>
        <w:t>-</w:t>
      </w:r>
      <w:r>
        <w:rPr>
          <w:rFonts w:ascii="Times New Roman" w:hAnsi="Times New Roman" w:cs="Times New Roman" w:hint="eastAsia"/>
          <w:sz w:val="24"/>
          <w:szCs w:val="24"/>
        </w:rPr>
        <w:t>2010</w:t>
      </w:r>
      <w:r>
        <w:rPr>
          <w:rFonts w:ascii="Times New Roman" w:hAnsiTheme="minorEastAsia" w:cs="Times New Roman"/>
          <w:sz w:val="24"/>
          <w:szCs w:val="24"/>
        </w:rPr>
        <w:t>）后排入项目西侧机场路上市政污水管网；</w:t>
      </w:r>
      <w:r>
        <w:rPr>
          <w:rFonts w:ascii="Times New Roman" w:hAnsi="Times New Roman" w:cs="Times New Roman"/>
          <w:sz w:val="24"/>
          <w:szCs w:val="24"/>
        </w:rPr>
        <w:t>D-1</w:t>
      </w:r>
      <w:r>
        <w:rPr>
          <w:rFonts w:ascii="Times New Roman" w:hAnsiTheme="minorEastAsia" w:cs="Times New Roman"/>
          <w:sz w:val="24"/>
          <w:szCs w:val="24"/>
        </w:rPr>
        <w:t>栋生活污水经化粪池及一体化污水处理设施处理后达到《污水综合排放标准》（</w:t>
      </w:r>
      <w:r>
        <w:rPr>
          <w:rFonts w:ascii="Times New Roman" w:hAnsi="Times New Roman" w:cs="Times New Roman"/>
          <w:sz w:val="24"/>
          <w:szCs w:val="24"/>
        </w:rPr>
        <w:t>GB8978-1996</w:t>
      </w:r>
      <w:r>
        <w:rPr>
          <w:rFonts w:ascii="Times New Roman" w:hAnsiTheme="minorEastAsia" w:cs="Times New Roman"/>
          <w:sz w:val="24"/>
          <w:szCs w:val="24"/>
        </w:rPr>
        <w:t>）表</w:t>
      </w:r>
      <w:r>
        <w:rPr>
          <w:rFonts w:ascii="Times New Roman" w:hAnsi="Times New Roman" w:cs="Times New Roman"/>
          <w:sz w:val="24"/>
          <w:szCs w:val="24"/>
        </w:rPr>
        <w:t>4</w:t>
      </w:r>
      <w:r>
        <w:rPr>
          <w:rFonts w:ascii="Times New Roman" w:hAnsiTheme="minorEastAsia" w:cs="Times New Roman"/>
          <w:sz w:val="24"/>
          <w:szCs w:val="24"/>
        </w:rPr>
        <w:t>三级标准和《污水排入城镇下水道水质标准》（</w:t>
      </w:r>
      <w:r>
        <w:rPr>
          <w:rFonts w:ascii="Times New Roman" w:hAnsi="Times New Roman" w:cs="Times New Roman"/>
          <w:sz w:val="24"/>
          <w:szCs w:val="24"/>
        </w:rPr>
        <w:t>CJ3</w:t>
      </w:r>
      <w:r>
        <w:rPr>
          <w:rFonts w:ascii="Times New Roman" w:hAnsi="Times New Roman" w:cs="Times New Roman" w:hint="eastAsia"/>
          <w:sz w:val="24"/>
          <w:szCs w:val="24"/>
        </w:rPr>
        <w:t>43-2010</w:t>
      </w:r>
      <w:r>
        <w:rPr>
          <w:rFonts w:ascii="Times New Roman" w:hAnsiTheme="minorEastAsia" w:cs="Times New Roman"/>
          <w:sz w:val="24"/>
          <w:szCs w:val="24"/>
        </w:rPr>
        <w:t>）后排入项目西侧机场路上市政污水管网。</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hint="eastAsia"/>
          <w:sz w:val="24"/>
          <w:szCs w:val="24"/>
        </w:rPr>
        <w:t>排放口</w:t>
      </w:r>
      <w:r>
        <w:rPr>
          <w:rFonts w:ascii="Times New Roman" w:hAnsiTheme="minorEastAsia" w:cs="Times New Roman"/>
          <w:sz w:val="24"/>
          <w:szCs w:val="24"/>
        </w:rPr>
        <w:t>出水水质监测结果见表</w:t>
      </w:r>
      <w:r>
        <w:rPr>
          <w:rFonts w:ascii="Times New Roman" w:hAnsi="Times New Roman" w:cs="Times New Roman"/>
          <w:sz w:val="24"/>
          <w:szCs w:val="24"/>
        </w:rPr>
        <w:t>9-1</w:t>
      </w:r>
      <w:r>
        <w:rPr>
          <w:rFonts w:ascii="Times New Roman" w:hAnsiTheme="minorEastAsia" w:cs="Times New Roman"/>
          <w:sz w:val="24"/>
          <w:szCs w:val="24"/>
        </w:rPr>
        <w:t>；</w:t>
      </w:r>
    </w:p>
    <w:p w:rsidR="00CF7471" w:rsidRDefault="00295A7F">
      <w:pPr>
        <w:spacing w:line="360" w:lineRule="auto"/>
        <w:jc w:val="center"/>
        <w:rPr>
          <w:rFonts w:ascii="Times New Roman" w:hAnsi="Times New Roman" w:cs="Times New Roman"/>
          <w:b/>
          <w:szCs w:val="21"/>
        </w:rPr>
      </w:pPr>
      <w:r>
        <w:rPr>
          <w:rFonts w:ascii="Times New Roman" w:hAnsiTheme="minorEastAsia" w:cs="Times New Roman"/>
          <w:b/>
          <w:szCs w:val="21"/>
        </w:rPr>
        <w:t>表</w:t>
      </w:r>
      <w:r>
        <w:rPr>
          <w:rFonts w:ascii="Times New Roman" w:hAnsi="Times New Roman" w:cs="Times New Roman"/>
          <w:b/>
          <w:szCs w:val="21"/>
        </w:rPr>
        <w:t xml:space="preserve">9-1  </w:t>
      </w:r>
      <w:r>
        <w:rPr>
          <w:rFonts w:ascii="Times New Roman" w:hAnsiTheme="minorEastAsia" w:cs="Times New Roman" w:hint="eastAsia"/>
          <w:b/>
          <w:szCs w:val="21"/>
        </w:rPr>
        <w:t>排放口</w:t>
      </w:r>
      <w:r>
        <w:rPr>
          <w:rFonts w:ascii="Times New Roman" w:hAnsiTheme="minorEastAsia" w:cs="Times New Roman"/>
          <w:b/>
          <w:szCs w:val="21"/>
        </w:rPr>
        <w:t>出口污水水质监测结果</w:t>
      </w:r>
    </w:p>
    <w:tbl>
      <w:tblPr>
        <w:tblStyle w:val="a6"/>
        <w:tblW w:w="8522" w:type="dxa"/>
        <w:tblLayout w:type="fixed"/>
        <w:tblLook w:val="04A0"/>
      </w:tblPr>
      <w:tblGrid>
        <w:gridCol w:w="1420"/>
        <w:gridCol w:w="1420"/>
        <w:gridCol w:w="1420"/>
        <w:gridCol w:w="1420"/>
        <w:gridCol w:w="1421"/>
        <w:gridCol w:w="1421"/>
      </w:tblGrid>
      <w:tr w:rsidR="00CF7471">
        <w:tc>
          <w:tcPr>
            <w:tcW w:w="1420" w:type="dxa"/>
            <w:vAlign w:val="center"/>
          </w:tcPr>
          <w:p w:rsidR="00CF7471" w:rsidRDefault="00295A7F">
            <w:pPr>
              <w:spacing w:line="360" w:lineRule="auto"/>
              <w:jc w:val="center"/>
              <w:rPr>
                <w:rFonts w:ascii="Times New Roman" w:hAnsi="Times New Roman" w:cs="Times New Roman"/>
                <w:b/>
                <w:szCs w:val="21"/>
              </w:rPr>
            </w:pPr>
            <w:r>
              <w:rPr>
                <w:rFonts w:ascii="Times New Roman" w:hAnsiTheme="minorEastAsia" w:cs="Times New Roman"/>
                <w:b/>
                <w:szCs w:val="21"/>
              </w:rPr>
              <w:t>监测点位</w:t>
            </w:r>
          </w:p>
        </w:tc>
        <w:tc>
          <w:tcPr>
            <w:tcW w:w="1420" w:type="dxa"/>
            <w:vAlign w:val="center"/>
          </w:tcPr>
          <w:p w:rsidR="00CF7471" w:rsidRDefault="00295A7F">
            <w:pPr>
              <w:spacing w:line="360" w:lineRule="auto"/>
              <w:jc w:val="center"/>
              <w:rPr>
                <w:rFonts w:ascii="Times New Roman" w:hAnsi="Times New Roman" w:cs="Times New Roman"/>
                <w:b/>
                <w:szCs w:val="21"/>
              </w:rPr>
            </w:pPr>
            <w:r>
              <w:rPr>
                <w:rFonts w:ascii="Times New Roman" w:hAnsiTheme="minorEastAsia" w:cs="Times New Roman"/>
                <w:b/>
                <w:szCs w:val="21"/>
              </w:rPr>
              <w:t>监测时间</w:t>
            </w:r>
          </w:p>
        </w:tc>
        <w:tc>
          <w:tcPr>
            <w:tcW w:w="1420" w:type="dxa"/>
            <w:vAlign w:val="center"/>
          </w:tcPr>
          <w:p w:rsidR="00CF7471" w:rsidRDefault="00295A7F">
            <w:pPr>
              <w:spacing w:line="360" w:lineRule="auto"/>
              <w:jc w:val="center"/>
              <w:rPr>
                <w:rFonts w:ascii="Times New Roman" w:hAnsi="Times New Roman" w:cs="Times New Roman"/>
                <w:b/>
                <w:szCs w:val="21"/>
              </w:rPr>
            </w:pPr>
            <w:r>
              <w:rPr>
                <w:rFonts w:ascii="Times New Roman" w:hAnsiTheme="minorEastAsia" w:cs="Times New Roman"/>
                <w:b/>
                <w:szCs w:val="21"/>
              </w:rPr>
              <w:t>监测项目</w:t>
            </w:r>
          </w:p>
        </w:tc>
        <w:tc>
          <w:tcPr>
            <w:tcW w:w="1420" w:type="dxa"/>
            <w:vAlign w:val="center"/>
          </w:tcPr>
          <w:p w:rsidR="00CF7471" w:rsidRDefault="00295A7F">
            <w:pPr>
              <w:spacing w:line="360" w:lineRule="auto"/>
              <w:jc w:val="center"/>
              <w:rPr>
                <w:rFonts w:ascii="Times New Roman" w:hAnsi="Times New Roman" w:cs="Times New Roman"/>
                <w:b/>
                <w:szCs w:val="21"/>
              </w:rPr>
            </w:pPr>
            <w:r>
              <w:rPr>
                <w:rFonts w:ascii="Times New Roman" w:hAnsiTheme="minorEastAsia" w:cs="Times New Roman"/>
                <w:b/>
                <w:szCs w:val="21"/>
              </w:rPr>
              <w:t>监测结果（</w:t>
            </w:r>
            <w:r>
              <w:rPr>
                <w:rFonts w:ascii="Times New Roman" w:hAnsi="Times New Roman" w:cs="Times New Roman"/>
                <w:b/>
                <w:szCs w:val="21"/>
              </w:rPr>
              <w:t>mg/L</w:t>
            </w:r>
            <w:r>
              <w:rPr>
                <w:rFonts w:ascii="Times New Roman" w:hAnsiTheme="minorEastAsia" w:cs="Times New Roman"/>
                <w:b/>
                <w:szCs w:val="21"/>
              </w:rPr>
              <w:t>）</w:t>
            </w:r>
          </w:p>
        </w:tc>
        <w:tc>
          <w:tcPr>
            <w:tcW w:w="1421" w:type="dxa"/>
            <w:vAlign w:val="center"/>
          </w:tcPr>
          <w:p w:rsidR="00CF7471" w:rsidRDefault="00295A7F">
            <w:pPr>
              <w:spacing w:line="360" w:lineRule="auto"/>
              <w:jc w:val="center"/>
              <w:rPr>
                <w:rFonts w:ascii="Times New Roman" w:hAnsi="Times New Roman" w:cs="Times New Roman"/>
                <w:b/>
                <w:szCs w:val="21"/>
              </w:rPr>
            </w:pPr>
            <w:r>
              <w:rPr>
                <w:rFonts w:ascii="Times New Roman" w:hAnsiTheme="minorEastAsia" w:cs="Times New Roman"/>
                <w:b/>
                <w:szCs w:val="21"/>
              </w:rPr>
              <w:t>执行标准限值（</w:t>
            </w:r>
            <w:r>
              <w:rPr>
                <w:rFonts w:ascii="Times New Roman" w:hAnsi="Times New Roman" w:cs="Times New Roman"/>
                <w:b/>
                <w:szCs w:val="21"/>
              </w:rPr>
              <w:t>mg/L</w:t>
            </w:r>
            <w:r>
              <w:rPr>
                <w:rFonts w:ascii="Times New Roman" w:hAnsiTheme="minorEastAsia" w:cs="Times New Roman"/>
                <w:b/>
                <w:szCs w:val="21"/>
              </w:rPr>
              <w:t>）</w:t>
            </w:r>
          </w:p>
        </w:tc>
        <w:tc>
          <w:tcPr>
            <w:tcW w:w="1421" w:type="dxa"/>
            <w:vAlign w:val="center"/>
          </w:tcPr>
          <w:p w:rsidR="00CF7471" w:rsidRDefault="00295A7F">
            <w:pPr>
              <w:spacing w:line="360" w:lineRule="auto"/>
              <w:jc w:val="center"/>
              <w:rPr>
                <w:rFonts w:ascii="Times New Roman" w:hAnsi="Times New Roman" w:cs="Times New Roman"/>
                <w:b/>
                <w:szCs w:val="21"/>
              </w:rPr>
            </w:pPr>
            <w:r>
              <w:rPr>
                <w:rFonts w:ascii="Times New Roman" w:hAnsiTheme="minorEastAsia" w:cs="Times New Roman"/>
                <w:b/>
                <w:szCs w:val="21"/>
              </w:rPr>
              <w:t>评价结果</w:t>
            </w:r>
          </w:p>
        </w:tc>
      </w:tr>
      <w:tr w:rsidR="00CF7471">
        <w:tc>
          <w:tcPr>
            <w:tcW w:w="1420" w:type="dxa"/>
            <w:vMerge w:val="restart"/>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一期、二期、三期、</w:t>
            </w:r>
            <w:r>
              <w:rPr>
                <w:rFonts w:ascii="Times New Roman" w:hAnsi="Times New Roman" w:cs="Times New Roman"/>
                <w:szCs w:val="21"/>
              </w:rPr>
              <w:t>C-1</w:t>
            </w:r>
            <w:r>
              <w:rPr>
                <w:rFonts w:ascii="Times New Roman" w:hAnsiTheme="minorEastAsia" w:cs="Times New Roman"/>
                <w:szCs w:val="21"/>
              </w:rPr>
              <w:t>栋、</w:t>
            </w:r>
            <w:r>
              <w:rPr>
                <w:rFonts w:ascii="Times New Roman" w:hAnsi="Times New Roman" w:cs="Times New Roman"/>
                <w:szCs w:val="21"/>
              </w:rPr>
              <w:t>C-2</w:t>
            </w:r>
            <w:r>
              <w:rPr>
                <w:rFonts w:ascii="Times New Roman" w:hAnsiTheme="minorEastAsia" w:cs="Times New Roman"/>
                <w:szCs w:val="21"/>
              </w:rPr>
              <w:t>栋、</w:t>
            </w:r>
            <w:r>
              <w:rPr>
                <w:rFonts w:ascii="Times New Roman" w:hAnsi="Times New Roman" w:cs="Times New Roman"/>
                <w:szCs w:val="21"/>
              </w:rPr>
              <w:t>D-2</w:t>
            </w:r>
            <w:r>
              <w:rPr>
                <w:rFonts w:ascii="Times New Roman" w:hAnsiTheme="minorEastAsia" w:cs="Times New Roman"/>
                <w:szCs w:val="21"/>
              </w:rPr>
              <w:t>栋进入市政污水管网总排口</w:t>
            </w:r>
          </w:p>
        </w:tc>
        <w:tc>
          <w:tcPr>
            <w:tcW w:w="1420" w:type="dxa"/>
            <w:vMerge w:val="restart"/>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2018.05.24</w:t>
            </w:r>
          </w:p>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09:27</w:t>
            </w: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COD</w:t>
            </w: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260</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500</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氨氮</w:t>
            </w: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15.59</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45</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总磷</w:t>
            </w: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4.36</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8</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动植物油</w:t>
            </w: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4.31</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100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SS</w:t>
            </w: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27</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PH</w:t>
            </w: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7.84</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6-9</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BOD</w:t>
            </w: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96.1</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300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restart"/>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2018.05.24</w:t>
            </w:r>
          </w:p>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13:07</w:t>
            </w: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COD</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288</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500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氨氮</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17.15</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45</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总磷</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4.20</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8</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动植物油</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4.83</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100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SS</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34</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PH</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7.80</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6-9</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BOD</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81.9</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300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restart"/>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2018.05.24</w:t>
            </w:r>
          </w:p>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17:18</w:t>
            </w: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COD</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301</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500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氨氮</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17.60</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45</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总磷</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4.27</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8</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动植物油</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5.14</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100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SS</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37</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PH</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7.88</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6-9</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BOD</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85.9</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300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restart"/>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2018.05.25</w:t>
            </w:r>
          </w:p>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09:07</w:t>
            </w: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COD</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236</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500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氨氮</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15.17</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45</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总磷</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4.24</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8</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动植物油</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4.16</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100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SS</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30</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PH</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7.74</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6-9</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BOD</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87.0</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300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restart"/>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2018.05.25</w:t>
            </w:r>
          </w:p>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13:22</w:t>
            </w: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COD</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286</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500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氨氮</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15.66</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45</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总磷</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4.20</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8</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动植物油</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4.94</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100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SS</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40</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PH</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7.80</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6-9</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BOD</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80.6</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300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restart"/>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2018.05.25</w:t>
            </w:r>
          </w:p>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17:30</w:t>
            </w: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COD</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304</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500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氨氮</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16.11</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45</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总磷</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4.38</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8</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动植物油</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5.43</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100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SS</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35</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PH</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7.85</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6-9</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BOD</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90.6</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300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restart"/>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D</w:t>
            </w:r>
            <w:r>
              <w:rPr>
                <w:rFonts w:ascii="Times New Roman" w:hAnsiTheme="minorEastAsia" w:cs="Times New Roman"/>
                <w:szCs w:val="21"/>
              </w:rPr>
              <w:t>区一体化污水处理设施进入市政污水管网总排口</w:t>
            </w:r>
          </w:p>
        </w:tc>
        <w:tc>
          <w:tcPr>
            <w:tcW w:w="1420" w:type="dxa"/>
            <w:vMerge w:val="restart"/>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2018.05.24</w:t>
            </w:r>
          </w:p>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09:25</w:t>
            </w: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COD</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69</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500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氨氮</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9.29</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45</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总磷</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1.21</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8</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动植物油</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0.25</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100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SS</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6</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PH</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7.32</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6-9</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BOD</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15.6</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300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restart"/>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2018.05.24</w:t>
            </w:r>
          </w:p>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13:30</w:t>
            </w: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COD</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67</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500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氨氮</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9.81</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45</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总磷</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1.19</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8</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动植物油</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0.35</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100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SS</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8</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PH</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7.47</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6-9</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BOD</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17.5</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300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restart"/>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2018.05.24</w:t>
            </w:r>
          </w:p>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17:40</w:t>
            </w: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COD</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63</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500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氨氮</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10.46</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45</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总磷</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1.20</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8</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动植物油</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0.42</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100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SS</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6</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PH</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7.55</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6-9</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BOD</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15.2</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300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restart"/>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2018.05.25</w:t>
            </w:r>
          </w:p>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09:26</w:t>
            </w: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COD</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60</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500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氨氮</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9.48</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45</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总磷</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1.23</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8</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动植物油</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0.29</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100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SS</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7</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PH</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7.32</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6-9</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BOD</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13.8</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300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restart"/>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2018.05.25</w:t>
            </w:r>
          </w:p>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13:57</w:t>
            </w: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COD</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68</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500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氨氮</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10.20</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45</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总磷</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1.17</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8</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动植物油</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0.37</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100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SS</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6</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PH</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7.41</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6-9</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BOD</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17.3</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300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restart"/>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2018.05.25</w:t>
            </w:r>
          </w:p>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17:51</w:t>
            </w: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COD</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65</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500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氨氮</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10.92</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45</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总磷</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1.24</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8</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heme="minorEastAsia" w:cs="Times New Roman"/>
                <w:szCs w:val="21"/>
              </w:rPr>
              <w:t>动植物油</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0.42</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100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SS</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7</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400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PH</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7.44</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6-9</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Merge/>
            <w:vAlign w:val="center"/>
          </w:tcPr>
          <w:p w:rsidR="00CF7471" w:rsidRDefault="00CF7471">
            <w:pPr>
              <w:spacing w:line="360" w:lineRule="auto"/>
              <w:jc w:val="center"/>
              <w:rPr>
                <w:rFonts w:ascii="Times New Roman" w:hAnsi="Times New Roman" w:cs="Times New Roman"/>
                <w:szCs w:val="21"/>
              </w:rPr>
            </w:pPr>
          </w:p>
        </w:tc>
        <w:tc>
          <w:tcPr>
            <w:tcW w:w="1420"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BOD</w:t>
            </w:r>
          </w:p>
        </w:tc>
        <w:tc>
          <w:tcPr>
            <w:tcW w:w="1420" w:type="dxa"/>
            <w:vAlign w:val="center"/>
          </w:tcPr>
          <w:p w:rsidR="00CF7471" w:rsidRDefault="00295A7F">
            <w:pPr>
              <w:spacing w:before="100" w:beforeAutospacing="1" w:after="100" w:afterAutospacing="1"/>
              <w:jc w:val="center"/>
              <w:rPr>
                <w:rFonts w:ascii="Times New Roman" w:hAnsi="Times New Roman" w:cs="Times New Roman"/>
                <w:spacing w:val="-5"/>
                <w:szCs w:val="21"/>
              </w:rPr>
            </w:pPr>
            <w:r>
              <w:rPr>
                <w:rFonts w:ascii="Times New Roman" w:hAnsi="Times New Roman" w:cs="Times New Roman"/>
                <w:szCs w:val="21"/>
              </w:rPr>
              <w:t>16.6</w:t>
            </w:r>
          </w:p>
        </w:tc>
        <w:tc>
          <w:tcPr>
            <w:tcW w:w="1421" w:type="dxa"/>
            <w:vAlign w:val="center"/>
          </w:tcPr>
          <w:p w:rsidR="00CF7471" w:rsidRDefault="00295A7F">
            <w:pPr>
              <w:spacing w:line="360" w:lineRule="auto"/>
              <w:jc w:val="center"/>
              <w:rPr>
                <w:rFonts w:ascii="Times New Roman" w:hAnsi="Times New Roman" w:cs="Times New Roman"/>
                <w:szCs w:val="21"/>
              </w:rPr>
            </w:pPr>
            <w:r>
              <w:rPr>
                <w:rFonts w:ascii="Times New Roman" w:hAnsi="Times New Roman" w:cs="Times New Roman"/>
                <w:szCs w:val="21"/>
              </w:rPr>
              <w:t>300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bl>
    <w:p w:rsidR="00CF7471" w:rsidRDefault="00CF7471">
      <w:pPr>
        <w:spacing w:line="360" w:lineRule="auto"/>
        <w:ind w:firstLineChars="200" w:firstLine="480"/>
        <w:rPr>
          <w:rFonts w:ascii="Times New Roman" w:hAnsi="Times New Roman" w:cs="Times New Roman"/>
          <w:sz w:val="24"/>
          <w:szCs w:val="24"/>
        </w:rPr>
      </w:pPr>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9.2.1.2</w:t>
      </w:r>
      <w:r>
        <w:rPr>
          <w:rFonts w:ascii="Times New Roman" w:hAnsi="Times New Roman" w:cs="Times New Roman" w:hint="eastAsia"/>
          <w:sz w:val="24"/>
          <w:szCs w:val="24"/>
        </w:rPr>
        <w:t>场</w:t>
      </w:r>
      <w:r>
        <w:rPr>
          <w:rFonts w:ascii="Times New Roman" w:hAnsiTheme="minorEastAsia" w:cs="Times New Roman"/>
          <w:sz w:val="24"/>
          <w:szCs w:val="24"/>
        </w:rPr>
        <w:t>界噪声</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项目西侧为机场路，执行《工业企业厂界环境噪声排放标准》（</w:t>
      </w:r>
      <w:r>
        <w:rPr>
          <w:rFonts w:ascii="Times New Roman" w:hAnsi="Times New Roman" w:cs="Times New Roman"/>
          <w:sz w:val="24"/>
          <w:szCs w:val="24"/>
        </w:rPr>
        <w:t>GB12348-2008</w:t>
      </w: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imes New Roman" w:cs="Times New Roman" w:hint="eastAsia"/>
          <w:sz w:val="24"/>
          <w:szCs w:val="24"/>
        </w:rPr>
        <w:t>a</w:t>
      </w:r>
      <w:r>
        <w:rPr>
          <w:rFonts w:ascii="Times New Roman" w:hAnsiTheme="minorEastAsia" w:cs="Times New Roman"/>
          <w:sz w:val="24"/>
          <w:szCs w:val="24"/>
        </w:rPr>
        <w:t>类标准，其余边界执行《工业企业厂界环境噪声排放标准》（</w:t>
      </w:r>
      <w:r>
        <w:rPr>
          <w:rFonts w:ascii="Times New Roman" w:hAnsi="Times New Roman" w:cs="Times New Roman"/>
          <w:sz w:val="24"/>
          <w:szCs w:val="24"/>
        </w:rPr>
        <w:t>GB12348-2008</w:t>
      </w:r>
      <w:r>
        <w:rPr>
          <w:rFonts w:ascii="Times New Roman" w:hAnsiTheme="minorEastAsia" w:cs="Times New Roman"/>
          <w:sz w:val="24"/>
          <w:szCs w:val="24"/>
        </w:rPr>
        <w:t>）</w:t>
      </w:r>
      <w:r>
        <w:rPr>
          <w:rFonts w:ascii="Times New Roman" w:hAnsi="Times New Roman" w:cs="Times New Roman" w:hint="eastAsia"/>
          <w:sz w:val="24"/>
          <w:szCs w:val="24"/>
        </w:rPr>
        <w:t>2</w:t>
      </w:r>
      <w:r>
        <w:rPr>
          <w:rFonts w:ascii="Times New Roman" w:hAnsiTheme="minorEastAsia" w:cs="Times New Roman"/>
          <w:sz w:val="24"/>
          <w:szCs w:val="24"/>
        </w:rPr>
        <w:t>类标准。</w:t>
      </w:r>
    </w:p>
    <w:p w:rsidR="00CF7471" w:rsidRDefault="00295A7F">
      <w:pPr>
        <w:spacing w:line="360" w:lineRule="auto"/>
        <w:jc w:val="center"/>
        <w:rPr>
          <w:rFonts w:ascii="Times New Roman" w:hAnsi="Times New Roman" w:cs="Times New Roman"/>
          <w:b/>
          <w:szCs w:val="21"/>
        </w:rPr>
      </w:pPr>
      <w:r>
        <w:rPr>
          <w:rFonts w:ascii="Times New Roman" w:hAnsiTheme="minorEastAsia" w:cs="Times New Roman"/>
          <w:b/>
          <w:szCs w:val="21"/>
        </w:rPr>
        <w:t>表</w:t>
      </w:r>
      <w:r>
        <w:rPr>
          <w:rFonts w:ascii="Times New Roman" w:hAnsi="Times New Roman" w:cs="Times New Roman"/>
          <w:b/>
          <w:szCs w:val="21"/>
        </w:rPr>
        <w:t xml:space="preserve">9-2  </w:t>
      </w:r>
      <w:r>
        <w:rPr>
          <w:rFonts w:ascii="Times New Roman" w:hAnsiTheme="minorEastAsia" w:cs="Times New Roman"/>
          <w:b/>
          <w:szCs w:val="21"/>
        </w:rPr>
        <w:t>项目区厂界噪声监测结果</w:t>
      </w:r>
      <w:r>
        <w:rPr>
          <w:rFonts w:ascii="Times New Roman" w:hAnsi="Times New Roman" w:cs="Times New Roman"/>
          <w:b/>
          <w:szCs w:val="21"/>
        </w:rPr>
        <w:t xml:space="preserve">   LeqdB</w:t>
      </w:r>
      <w:r>
        <w:rPr>
          <w:rFonts w:ascii="Times New Roman" w:hAnsiTheme="minorEastAsia" w:cs="Times New Roman"/>
          <w:b/>
          <w:szCs w:val="21"/>
        </w:rPr>
        <w:t>（</w:t>
      </w:r>
      <w:r>
        <w:rPr>
          <w:rFonts w:ascii="Times New Roman" w:hAnsi="Times New Roman" w:cs="Times New Roman"/>
          <w:b/>
          <w:szCs w:val="21"/>
        </w:rPr>
        <w:t>A</w:t>
      </w:r>
      <w:r>
        <w:rPr>
          <w:rFonts w:ascii="Times New Roman" w:hAnsiTheme="minorEastAsia" w:cs="Times New Roman"/>
          <w:b/>
          <w:szCs w:val="21"/>
        </w:rPr>
        <w:t>）</w:t>
      </w:r>
    </w:p>
    <w:tbl>
      <w:tblPr>
        <w:tblStyle w:val="a6"/>
        <w:tblW w:w="8522" w:type="dxa"/>
        <w:tblLayout w:type="fixed"/>
        <w:tblLook w:val="04A0"/>
      </w:tblPr>
      <w:tblGrid>
        <w:gridCol w:w="1420"/>
        <w:gridCol w:w="1420"/>
        <w:gridCol w:w="1420"/>
        <w:gridCol w:w="1420"/>
        <w:gridCol w:w="1421"/>
        <w:gridCol w:w="1421"/>
      </w:tblGrid>
      <w:tr w:rsidR="00CF7471">
        <w:tc>
          <w:tcPr>
            <w:tcW w:w="1420" w:type="dxa"/>
            <w:vAlign w:val="center"/>
          </w:tcPr>
          <w:p w:rsidR="00CF7471" w:rsidRDefault="00295A7F">
            <w:pPr>
              <w:jc w:val="center"/>
              <w:rPr>
                <w:rFonts w:ascii="Times New Roman" w:hAnsi="Times New Roman" w:cs="Times New Roman"/>
                <w:b/>
                <w:szCs w:val="21"/>
              </w:rPr>
            </w:pPr>
            <w:r>
              <w:rPr>
                <w:rFonts w:ascii="Times New Roman" w:hAnsiTheme="minorEastAsia" w:cs="Times New Roman"/>
                <w:b/>
                <w:szCs w:val="21"/>
              </w:rPr>
              <w:t>监测点位</w:t>
            </w:r>
          </w:p>
        </w:tc>
        <w:tc>
          <w:tcPr>
            <w:tcW w:w="1420" w:type="dxa"/>
            <w:vAlign w:val="center"/>
          </w:tcPr>
          <w:p w:rsidR="00CF7471" w:rsidRDefault="00295A7F">
            <w:pPr>
              <w:jc w:val="center"/>
              <w:rPr>
                <w:rFonts w:ascii="Times New Roman" w:hAnsi="Times New Roman" w:cs="Times New Roman"/>
                <w:b/>
                <w:szCs w:val="21"/>
              </w:rPr>
            </w:pPr>
            <w:r>
              <w:rPr>
                <w:rFonts w:ascii="Times New Roman" w:hAnsiTheme="minorEastAsia" w:cs="Times New Roman"/>
                <w:b/>
                <w:szCs w:val="21"/>
              </w:rPr>
              <w:t>监测日期</w:t>
            </w:r>
          </w:p>
        </w:tc>
        <w:tc>
          <w:tcPr>
            <w:tcW w:w="1420" w:type="dxa"/>
            <w:vAlign w:val="center"/>
          </w:tcPr>
          <w:p w:rsidR="00CF7471" w:rsidRDefault="00295A7F">
            <w:pPr>
              <w:jc w:val="center"/>
              <w:rPr>
                <w:rFonts w:ascii="Times New Roman" w:hAnsi="Times New Roman" w:cs="Times New Roman"/>
                <w:b/>
                <w:szCs w:val="21"/>
              </w:rPr>
            </w:pPr>
            <w:r>
              <w:rPr>
                <w:rFonts w:ascii="Times New Roman" w:hAnsiTheme="minorEastAsia" w:cs="Times New Roman"/>
                <w:b/>
                <w:szCs w:val="21"/>
              </w:rPr>
              <w:t>监测时段</w:t>
            </w:r>
          </w:p>
        </w:tc>
        <w:tc>
          <w:tcPr>
            <w:tcW w:w="1420" w:type="dxa"/>
            <w:vAlign w:val="center"/>
          </w:tcPr>
          <w:p w:rsidR="00CF7471" w:rsidRDefault="00295A7F">
            <w:pPr>
              <w:jc w:val="center"/>
              <w:rPr>
                <w:rFonts w:ascii="Times New Roman" w:hAnsi="Times New Roman" w:cs="Times New Roman"/>
                <w:b/>
                <w:szCs w:val="21"/>
              </w:rPr>
            </w:pPr>
            <w:r>
              <w:rPr>
                <w:rFonts w:ascii="Times New Roman" w:hAnsiTheme="minorEastAsia" w:cs="Times New Roman"/>
                <w:b/>
                <w:szCs w:val="21"/>
              </w:rPr>
              <w:t>监测结果</w:t>
            </w:r>
          </w:p>
        </w:tc>
        <w:tc>
          <w:tcPr>
            <w:tcW w:w="1421" w:type="dxa"/>
            <w:vAlign w:val="center"/>
          </w:tcPr>
          <w:p w:rsidR="00CF7471" w:rsidRDefault="00295A7F">
            <w:pPr>
              <w:jc w:val="center"/>
              <w:rPr>
                <w:rFonts w:ascii="Times New Roman" w:hAnsi="Times New Roman" w:cs="Times New Roman"/>
                <w:b/>
                <w:szCs w:val="21"/>
              </w:rPr>
            </w:pPr>
            <w:r>
              <w:rPr>
                <w:rFonts w:ascii="Times New Roman" w:hAnsiTheme="minorEastAsia" w:cs="Times New Roman"/>
                <w:b/>
                <w:szCs w:val="21"/>
              </w:rPr>
              <w:t>执行标准</w:t>
            </w:r>
          </w:p>
        </w:tc>
        <w:tc>
          <w:tcPr>
            <w:tcW w:w="1421" w:type="dxa"/>
            <w:vAlign w:val="center"/>
          </w:tcPr>
          <w:p w:rsidR="00CF7471" w:rsidRDefault="00295A7F">
            <w:pPr>
              <w:jc w:val="center"/>
              <w:rPr>
                <w:rFonts w:ascii="Times New Roman" w:hAnsi="Times New Roman" w:cs="Times New Roman"/>
                <w:b/>
                <w:szCs w:val="21"/>
              </w:rPr>
            </w:pPr>
            <w:r>
              <w:rPr>
                <w:rFonts w:ascii="Times New Roman" w:hAnsiTheme="minorEastAsia" w:cs="Times New Roman"/>
                <w:b/>
                <w:szCs w:val="21"/>
              </w:rPr>
              <w:t>评价结果</w:t>
            </w:r>
          </w:p>
        </w:tc>
      </w:tr>
      <w:tr w:rsidR="00CF7471">
        <w:tc>
          <w:tcPr>
            <w:tcW w:w="1420" w:type="dxa"/>
            <w:vMerge w:val="restart"/>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项目区</w:t>
            </w:r>
            <w:r>
              <w:rPr>
                <w:rFonts w:ascii="Times New Roman" w:hAnsi="Times New Roman" w:cs="Times New Roman"/>
                <w:szCs w:val="21"/>
              </w:rPr>
              <w:t>1#</w:t>
            </w: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2018.05.24</w:t>
            </w:r>
          </w:p>
        </w:tc>
        <w:tc>
          <w:tcPr>
            <w:tcW w:w="1420"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昼间</w:t>
            </w: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52.9</w:t>
            </w:r>
          </w:p>
        </w:tc>
        <w:tc>
          <w:tcPr>
            <w:tcW w:w="1421"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60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jc w:val="center"/>
              <w:rPr>
                <w:rFonts w:ascii="Times New Roman" w:hAnsi="Times New Roman" w:cs="Times New Roman"/>
                <w:szCs w:val="21"/>
              </w:rPr>
            </w:pP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2018.05.24</w:t>
            </w:r>
          </w:p>
        </w:tc>
        <w:tc>
          <w:tcPr>
            <w:tcW w:w="1420"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夜间</w:t>
            </w: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44.5</w:t>
            </w:r>
          </w:p>
        </w:tc>
        <w:tc>
          <w:tcPr>
            <w:tcW w:w="1421"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50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jc w:val="center"/>
              <w:rPr>
                <w:rFonts w:ascii="Times New Roman" w:hAnsi="Times New Roman" w:cs="Times New Roman"/>
                <w:szCs w:val="21"/>
              </w:rPr>
            </w:pP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2018.05.25</w:t>
            </w:r>
          </w:p>
        </w:tc>
        <w:tc>
          <w:tcPr>
            <w:tcW w:w="1420"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昼间</w:t>
            </w: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53.0</w:t>
            </w:r>
          </w:p>
        </w:tc>
        <w:tc>
          <w:tcPr>
            <w:tcW w:w="1421"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60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jc w:val="center"/>
              <w:rPr>
                <w:rFonts w:ascii="Times New Roman" w:hAnsi="Times New Roman" w:cs="Times New Roman"/>
                <w:szCs w:val="21"/>
              </w:rPr>
            </w:pP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2018.05.25</w:t>
            </w:r>
          </w:p>
        </w:tc>
        <w:tc>
          <w:tcPr>
            <w:tcW w:w="1420"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夜间</w:t>
            </w: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44.7</w:t>
            </w:r>
          </w:p>
        </w:tc>
        <w:tc>
          <w:tcPr>
            <w:tcW w:w="1421"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50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restart"/>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项目区</w:t>
            </w:r>
            <w:r>
              <w:rPr>
                <w:rFonts w:ascii="Times New Roman" w:hAnsi="Times New Roman" w:cs="Times New Roman"/>
                <w:szCs w:val="21"/>
              </w:rPr>
              <w:t>2#</w:t>
            </w: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2018.05.24</w:t>
            </w:r>
          </w:p>
        </w:tc>
        <w:tc>
          <w:tcPr>
            <w:tcW w:w="1420"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昼间</w:t>
            </w: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55.7</w:t>
            </w:r>
          </w:p>
        </w:tc>
        <w:tc>
          <w:tcPr>
            <w:tcW w:w="1421"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60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jc w:val="center"/>
              <w:rPr>
                <w:rFonts w:ascii="Times New Roman" w:hAnsi="Times New Roman" w:cs="Times New Roman"/>
                <w:szCs w:val="21"/>
              </w:rPr>
            </w:pP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2018.05.24</w:t>
            </w:r>
          </w:p>
        </w:tc>
        <w:tc>
          <w:tcPr>
            <w:tcW w:w="1420"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夜间</w:t>
            </w: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46.7</w:t>
            </w:r>
          </w:p>
        </w:tc>
        <w:tc>
          <w:tcPr>
            <w:tcW w:w="1421"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50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jc w:val="center"/>
              <w:rPr>
                <w:rFonts w:ascii="Times New Roman" w:hAnsi="Times New Roman" w:cs="Times New Roman"/>
                <w:szCs w:val="21"/>
              </w:rPr>
            </w:pP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2018.05.25</w:t>
            </w:r>
          </w:p>
        </w:tc>
        <w:tc>
          <w:tcPr>
            <w:tcW w:w="1420"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昼间</w:t>
            </w: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55.9</w:t>
            </w:r>
          </w:p>
        </w:tc>
        <w:tc>
          <w:tcPr>
            <w:tcW w:w="1421"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60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jc w:val="center"/>
              <w:rPr>
                <w:rFonts w:ascii="Times New Roman" w:hAnsi="Times New Roman" w:cs="Times New Roman"/>
                <w:szCs w:val="21"/>
              </w:rPr>
            </w:pP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2018.05.25</w:t>
            </w:r>
          </w:p>
        </w:tc>
        <w:tc>
          <w:tcPr>
            <w:tcW w:w="1420"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夜间</w:t>
            </w: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46.4</w:t>
            </w:r>
          </w:p>
        </w:tc>
        <w:tc>
          <w:tcPr>
            <w:tcW w:w="1421"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50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restart"/>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项目区</w:t>
            </w:r>
            <w:r>
              <w:rPr>
                <w:rFonts w:ascii="Times New Roman" w:hAnsi="Times New Roman" w:cs="Times New Roman"/>
                <w:szCs w:val="21"/>
              </w:rPr>
              <w:t>3#</w:t>
            </w: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2018.05.24</w:t>
            </w:r>
          </w:p>
        </w:tc>
        <w:tc>
          <w:tcPr>
            <w:tcW w:w="1420"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昼间</w:t>
            </w: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54.5</w:t>
            </w:r>
          </w:p>
        </w:tc>
        <w:tc>
          <w:tcPr>
            <w:tcW w:w="1421"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60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jc w:val="center"/>
              <w:rPr>
                <w:rFonts w:ascii="Times New Roman" w:hAnsi="Times New Roman" w:cs="Times New Roman"/>
                <w:szCs w:val="21"/>
              </w:rPr>
            </w:pP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2018.05.24</w:t>
            </w:r>
          </w:p>
        </w:tc>
        <w:tc>
          <w:tcPr>
            <w:tcW w:w="1420"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夜间</w:t>
            </w: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45.5</w:t>
            </w:r>
          </w:p>
        </w:tc>
        <w:tc>
          <w:tcPr>
            <w:tcW w:w="1421"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50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jc w:val="center"/>
              <w:rPr>
                <w:rFonts w:ascii="Times New Roman" w:hAnsi="Times New Roman" w:cs="Times New Roman"/>
                <w:szCs w:val="21"/>
              </w:rPr>
            </w:pP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2018.05.25</w:t>
            </w:r>
          </w:p>
        </w:tc>
        <w:tc>
          <w:tcPr>
            <w:tcW w:w="1420"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昼间</w:t>
            </w: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53.9</w:t>
            </w:r>
          </w:p>
        </w:tc>
        <w:tc>
          <w:tcPr>
            <w:tcW w:w="1421"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60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jc w:val="center"/>
              <w:rPr>
                <w:rFonts w:ascii="Times New Roman" w:hAnsi="Times New Roman" w:cs="Times New Roman"/>
                <w:szCs w:val="21"/>
              </w:rPr>
            </w:pP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2018.05.25</w:t>
            </w:r>
          </w:p>
        </w:tc>
        <w:tc>
          <w:tcPr>
            <w:tcW w:w="1420"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夜间</w:t>
            </w: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45.8</w:t>
            </w:r>
          </w:p>
        </w:tc>
        <w:tc>
          <w:tcPr>
            <w:tcW w:w="1421"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50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restart"/>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项目区</w:t>
            </w:r>
            <w:r>
              <w:rPr>
                <w:rFonts w:ascii="Times New Roman" w:hAnsi="Times New Roman" w:cs="Times New Roman"/>
                <w:szCs w:val="21"/>
              </w:rPr>
              <w:t>4#</w:t>
            </w: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2018.05.24</w:t>
            </w:r>
          </w:p>
        </w:tc>
        <w:tc>
          <w:tcPr>
            <w:tcW w:w="1420"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昼间</w:t>
            </w: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53.0</w:t>
            </w:r>
          </w:p>
        </w:tc>
        <w:tc>
          <w:tcPr>
            <w:tcW w:w="1421" w:type="dxa"/>
            <w:vAlign w:val="center"/>
          </w:tcPr>
          <w:p w:rsidR="00CF7471" w:rsidRDefault="00295A7F">
            <w:pPr>
              <w:jc w:val="center"/>
              <w:rPr>
                <w:rFonts w:ascii="Times New Roman" w:hAnsi="Times New Roman" w:cs="Times New Roman"/>
                <w:szCs w:val="21"/>
              </w:rPr>
            </w:pPr>
            <w:r>
              <w:rPr>
                <w:rFonts w:ascii="Times New Roman" w:hAnsi="Times New Roman" w:cs="Times New Roman" w:hint="eastAsia"/>
                <w:szCs w:val="21"/>
              </w:rPr>
              <w:t>70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jc w:val="center"/>
              <w:rPr>
                <w:rFonts w:ascii="Times New Roman" w:hAnsi="Times New Roman" w:cs="Times New Roman"/>
                <w:szCs w:val="21"/>
              </w:rPr>
            </w:pP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2018.05.24</w:t>
            </w:r>
          </w:p>
        </w:tc>
        <w:tc>
          <w:tcPr>
            <w:tcW w:w="1420"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夜间</w:t>
            </w: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43.8</w:t>
            </w:r>
          </w:p>
        </w:tc>
        <w:tc>
          <w:tcPr>
            <w:tcW w:w="1421" w:type="dxa"/>
            <w:vAlign w:val="center"/>
          </w:tcPr>
          <w:p w:rsidR="00CF7471" w:rsidRDefault="00295A7F">
            <w:pPr>
              <w:jc w:val="center"/>
              <w:rPr>
                <w:rFonts w:ascii="Times New Roman" w:hAnsi="Times New Roman" w:cs="Times New Roman"/>
                <w:szCs w:val="21"/>
              </w:rPr>
            </w:pPr>
            <w:r>
              <w:rPr>
                <w:rFonts w:ascii="Times New Roman" w:hAnsi="Times New Roman" w:cs="Times New Roman" w:hint="eastAsia"/>
                <w:szCs w:val="21"/>
              </w:rPr>
              <w:t>55</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jc w:val="center"/>
              <w:rPr>
                <w:rFonts w:ascii="Times New Roman" w:hAnsi="Times New Roman" w:cs="Times New Roman"/>
                <w:szCs w:val="21"/>
              </w:rPr>
            </w:pP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2018.05.25</w:t>
            </w:r>
          </w:p>
        </w:tc>
        <w:tc>
          <w:tcPr>
            <w:tcW w:w="1420"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昼间</w:t>
            </w: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54.1</w:t>
            </w:r>
          </w:p>
        </w:tc>
        <w:tc>
          <w:tcPr>
            <w:tcW w:w="1421" w:type="dxa"/>
            <w:vAlign w:val="center"/>
          </w:tcPr>
          <w:p w:rsidR="00CF7471" w:rsidRDefault="00295A7F">
            <w:pPr>
              <w:jc w:val="center"/>
              <w:rPr>
                <w:rFonts w:ascii="Times New Roman" w:hAnsi="Times New Roman" w:cs="Times New Roman"/>
                <w:szCs w:val="21"/>
              </w:rPr>
            </w:pPr>
            <w:r>
              <w:rPr>
                <w:rFonts w:ascii="Times New Roman" w:hAnsi="Times New Roman" w:cs="Times New Roman" w:hint="eastAsia"/>
                <w:szCs w:val="21"/>
              </w:rPr>
              <w:t>70</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r w:rsidR="00CF7471">
        <w:tc>
          <w:tcPr>
            <w:tcW w:w="1420" w:type="dxa"/>
            <w:vMerge/>
            <w:vAlign w:val="center"/>
          </w:tcPr>
          <w:p w:rsidR="00CF7471" w:rsidRDefault="00CF7471">
            <w:pPr>
              <w:jc w:val="center"/>
              <w:rPr>
                <w:rFonts w:ascii="Times New Roman" w:hAnsi="Times New Roman" w:cs="Times New Roman"/>
                <w:szCs w:val="21"/>
              </w:rPr>
            </w:pP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2018.05.25</w:t>
            </w:r>
          </w:p>
        </w:tc>
        <w:tc>
          <w:tcPr>
            <w:tcW w:w="1420"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夜间</w:t>
            </w:r>
          </w:p>
        </w:tc>
        <w:tc>
          <w:tcPr>
            <w:tcW w:w="1420" w:type="dxa"/>
            <w:vAlign w:val="center"/>
          </w:tcPr>
          <w:p w:rsidR="00CF7471" w:rsidRDefault="00295A7F">
            <w:pPr>
              <w:jc w:val="center"/>
              <w:rPr>
                <w:rFonts w:ascii="Times New Roman" w:hAnsi="Times New Roman" w:cs="Times New Roman"/>
                <w:szCs w:val="21"/>
              </w:rPr>
            </w:pPr>
            <w:r>
              <w:rPr>
                <w:rFonts w:ascii="Times New Roman" w:hAnsi="Times New Roman" w:cs="Times New Roman"/>
                <w:szCs w:val="21"/>
              </w:rPr>
              <w:t>44.4</w:t>
            </w:r>
          </w:p>
        </w:tc>
        <w:tc>
          <w:tcPr>
            <w:tcW w:w="1421" w:type="dxa"/>
            <w:vAlign w:val="center"/>
          </w:tcPr>
          <w:p w:rsidR="00CF7471" w:rsidRDefault="00295A7F">
            <w:pPr>
              <w:jc w:val="center"/>
              <w:rPr>
                <w:rFonts w:ascii="Times New Roman" w:hAnsi="Times New Roman" w:cs="Times New Roman"/>
                <w:szCs w:val="21"/>
              </w:rPr>
            </w:pPr>
            <w:r>
              <w:rPr>
                <w:rFonts w:ascii="Times New Roman" w:hAnsi="Times New Roman" w:cs="Times New Roman" w:hint="eastAsia"/>
                <w:szCs w:val="21"/>
              </w:rPr>
              <w:t>55</w:t>
            </w:r>
          </w:p>
        </w:tc>
        <w:tc>
          <w:tcPr>
            <w:tcW w:w="1421" w:type="dxa"/>
            <w:vAlign w:val="center"/>
          </w:tcPr>
          <w:p w:rsidR="00CF7471" w:rsidRDefault="00295A7F">
            <w:pPr>
              <w:jc w:val="center"/>
              <w:rPr>
                <w:rFonts w:ascii="Times New Roman" w:hAnsi="Times New Roman" w:cs="Times New Roman"/>
                <w:szCs w:val="21"/>
              </w:rPr>
            </w:pPr>
            <w:r>
              <w:rPr>
                <w:rFonts w:ascii="Times New Roman" w:hAnsiTheme="minorEastAsia" w:cs="Times New Roman"/>
                <w:szCs w:val="21"/>
              </w:rPr>
              <w:t>达标</w:t>
            </w:r>
          </w:p>
        </w:tc>
      </w:tr>
    </w:tbl>
    <w:p w:rsidR="00CF7471" w:rsidRDefault="00CF7471">
      <w:pPr>
        <w:rPr>
          <w:szCs w:val="21"/>
        </w:rPr>
      </w:pPr>
    </w:p>
    <w:p w:rsidR="00CF7471" w:rsidRDefault="00295A7F">
      <w:pPr>
        <w:spacing w:line="360" w:lineRule="auto"/>
        <w:ind w:firstLineChars="200" w:firstLine="480"/>
        <w:rPr>
          <w:sz w:val="24"/>
          <w:szCs w:val="24"/>
        </w:rPr>
      </w:pPr>
      <w:r>
        <w:rPr>
          <w:rFonts w:hint="eastAsia"/>
          <w:sz w:val="24"/>
          <w:szCs w:val="24"/>
        </w:rPr>
        <w:t>9.2.1.3</w:t>
      </w:r>
      <w:r>
        <w:rPr>
          <w:rFonts w:hint="eastAsia"/>
          <w:sz w:val="24"/>
          <w:szCs w:val="24"/>
        </w:rPr>
        <w:t>固体废弃物调查结果</w:t>
      </w:r>
      <w:bookmarkStart w:id="53" w:name="_GoBack"/>
      <w:bookmarkEnd w:id="53"/>
    </w:p>
    <w:p w:rsidR="00CF7471" w:rsidRDefault="00295A7F">
      <w:pPr>
        <w:jc w:val="center"/>
        <w:rPr>
          <w:rFonts w:asciiTheme="minorEastAsia" w:hAnsiTheme="minorEastAsia"/>
          <w:b/>
          <w:szCs w:val="21"/>
        </w:rPr>
      </w:pPr>
      <w:r>
        <w:rPr>
          <w:rFonts w:asciiTheme="minorEastAsia" w:hAnsiTheme="minorEastAsia" w:hint="eastAsia"/>
          <w:b/>
          <w:szCs w:val="21"/>
        </w:rPr>
        <w:t>表9-3  固体废物总量核算一览表结果评价表</w:t>
      </w:r>
    </w:p>
    <w:tbl>
      <w:tblPr>
        <w:tblStyle w:val="a6"/>
        <w:tblW w:w="8522" w:type="dxa"/>
        <w:tblLayout w:type="fixed"/>
        <w:tblLook w:val="04A0"/>
      </w:tblPr>
      <w:tblGrid>
        <w:gridCol w:w="1809"/>
        <w:gridCol w:w="1560"/>
        <w:gridCol w:w="992"/>
        <w:gridCol w:w="1134"/>
        <w:gridCol w:w="992"/>
        <w:gridCol w:w="1134"/>
        <w:gridCol w:w="901"/>
      </w:tblGrid>
      <w:tr w:rsidR="00CF7471">
        <w:tc>
          <w:tcPr>
            <w:tcW w:w="1809" w:type="dxa"/>
            <w:vAlign w:val="center"/>
          </w:tcPr>
          <w:p w:rsidR="00CF7471" w:rsidRDefault="00295A7F">
            <w:pPr>
              <w:jc w:val="center"/>
              <w:rPr>
                <w:rFonts w:asciiTheme="minorEastAsia" w:hAnsiTheme="minorEastAsia"/>
                <w:b/>
                <w:szCs w:val="21"/>
              </w:rPr>
            </w:pPr>
            <w:r>
              <w:rPr>
                <w:rFonts w:asciiTheme="minorEastAsia" w:hAnsiTheme="minorEastAsia" w:hint="eastAsia"/>
                <w:b/>
                <w:szCs w:val="21"/>
              </w:rPr>
              <w:t>种类（名称）</w:t>
            </w:r>
          </w:p>
        </w:tc>
        <w:tc>
          <w:tcPr>
            <w:tcW w:w="1560" w:type="dxa"/>
            <w:vAlign w:val="center"/>
          </w:tcPr>
          <w:p w:rsidR="00CF7471" w:rsidRDefault="00295A7F">
            <w:pPr>
              <w:jc w:val="center"/>
              <w:rPr>
                <w:rFonts w:asciiTheme="minorEastAsia" w:hAnsiTheme="minorEastAsia"/>
                <w:b/>
                <w:szCs w:val="21"/>
              </w:rPr>
            </w:pPr>
            <w:r>
              <w:rPr>
                <w:rFonts w:asciiTheme="minorEastAsia" w:hAnsiTheme="minorEastAsia" w:hint="eastAsia"/>
                <w:b/>
                <w:szCs w:val="21"/>
              </w:rPr>
              <w:t>来源</w:t>
            </w:r>
          </w:p>
        </w:tc>
        <w:tc>
          <w:tcPr>
            <w:tcW w:w="992" w:type="dxa"/>
            <w:vAlign w:val="center"/>
          </w:tcPr>
          <w:p w:rsidR="00CF7471" w:rsidRDefault="00295A7F">
            <w:pPr>
              <w:jc w:val="center"/>
              <w:rPr>
                <w:rFonts w:asciiTheme="minorEastAsia" w:hAnsiTheme="minorEastAsia"/>
                <w:b/>
                <w:szCs w:val="21"/>
              </w:rPr>
            </w:pPr>
            <w:r>
              <w:rPr>
                <w:rFonts w:asciiTheme="minorEastAsia" w:hAnsiTheme="minorEastAsia" w:hint="eastAsia"/>
                <w:b/>
                <w:szCs w:val="21"/>
              </w:rPr>
              <w:t>属性</w:t>
            </w:r>
          </w:p>
        </w:tc>
        <w:tc>
          <w:tcPr>
            <w:tcW w:w="1134" w:type="dxa"/>
            <w:vAlign w:val="center"/>
          </w:tcPr>
          <w:p w:rsidR="00CF7471" w:rsidRDefault="00295A7F">
            <w:pPr>
              <w:jc w:val="center"/>
              <w:rPr>
                <w:rFonts w:asciiTheme="minorEastAsia" w:hAnsiTheme="minorEastAsia"/>
                <w:b/>
                <w:szCs w:val="21"/>
              </w:rPr>
            </w:pPr>
            <w:r>
              <w:rPr>
                <w:rFonts w:asciiTheme="minorEastAsia" w:hAnsiTheme="minorEastAsia" w:hint="eastAsia"/>
                <w:b/>
                <w:szCs w:val="21"/>
              </w:rPr>
              <w:t>环评处置情况</w:t>
            </w:r>
          </w:p>
        </w:tc>
        <w:tc>
          <w:tcPr>
            <w:tcW w:w="992" w:type="dxa"/>
            <w:vAlign w:val="center"/>
          </w:tcPr>
          <w:p w:rsidR="00CF7471" w:rsidRDefault="00295A7F">
            <w:pPr>
              <w:jc w:val="center"/>
              <w:rPr>
                <w:rFonts w:asciiTheme="minorEastAsia" w:hAnsiTheme="minorEastAsia"/>
                <w:b/>
                <w:szCs w:val="21"/>
              </w:rPr>
            </w:pPr>
            <w:r>
              <w:rPr>
                <w:rFonts w:asciiTheme="minorEastAsia" w:hAnsiTheme="minorEastAsia" w:hint="eastAsia"/>
                <w:b/>
                <w:szCs w:val="21"/>
              </w:rPr>
              <w:t>环评处置率</w:t>
            </w:r>
          </w:p>
        </w:tc>
        <w:tc>
          <w:tcPr>
            <w:tcW w:w="1134" w:type="dxa"/>
            <w:vAlign w:val="center"/>
          </w:tcPr>
          <w:p w:rsidR="00CF7471" w:rsidRDefault="00295A7F">
            <w:pPr>
              <w:jc w:val="center"/>
              <w:rPr>
                <w:rFonts w:asciiTheme="minorEastAsia" w:hAnsiTheme="minorEastAsia"/>
                <w:b/>
                <w:szCs w:val="21"/>
              </w:rPr>
            </w:pPr>
            <w:r>
              <w:rPr>
                <w:rFonts w:asciiTheme="minorEastAsia" w:hAnsiTheme="minorEastAsia" w:hint="eastAsia"/>
                <w:b/>
                <w:szCs w:val="21"/>
              </w:rPr>
              <w:t>实际处置情况</w:t>
            </w:r>
          </w:p>
        </w:tc>
        <w:tc>
          <w:tcPr>
            <w:tcW w:w="901" w:type="dxa"/>
            <w:vAlign w:val="center"/>
          </w:tcPr>
          <w:p w:rsidR="00CF7471" w:rsidRDefault="00295A7F">
            <w:pPr>
              <w:jc w:val="center"/>
              <w:rPr>
                <w:rFonts w:asciiTheme="minorEastAsia" w:hAnsiTheme="minorEastAsia"/>
                <w:b/>
                <w:szCs w:val="21"/>
              </w:rPr>
            </w:pPr>
            <w:r>
              <w:rPr>
                <w:rFonts w:asciiTheme="minorEastAsia" w:hAnsiTheme="minorEastAsia" w:hint="eastAsia"/>
                <w:b/>
                <w:szCs w:val="21"/>
              </w:rPr>
              <w:t>实际处置率</w:t>
            </w:r>
          </w:p>
        </w:tc>
      </w:tr>
      <w:tr w:rsidR="00CF7471">
        <w:tc>
          <w:tcPr>
            <w:tcW w:w="1809" w:type="dxa"/>
            <w:vAlign w:val="center"/>
          </w:tcPr>
          <w:p w:rsidR="00CF7471" w:rsidRDefault="00295A7F">
            <w:pPr>
              <w:jc w:val="center"/>
              <w:rPr>
                <w:rFonts w:asciiTheme="minorEastAsia" w:hAnsiTheme="minorEastAsia"/>
                <w:szCs w:val="21"/>
              </w:rPr>
            </w:pPr>
            <w:r>
              <w:rPr>
                <w:rFonts w:asciiTheme="minorEastAsia" w:hAnsiTheme="minorEastAsia" w:hint="eastAsia"/>
                <w:szCs w:val="21"/>
              </w:rPr>
              <w:t>生活垃圾、化粪池</w:t>
            </w:r>
            <w:r>
              <w:rPr>
                <w:rFonts w:asciiTheme="minorEastAsia" w:hAnsiTheme="minorEastAsia" w:hint="eastAsia"/>
                <w:szCs w:val="21"/>
              </w:rPr>
              <w:lastRenderedPageBreak/>
              <w:t>及一体化污水处理设施污泥</w:t>
            </w:r>
          </w:p>
        </w:tc>
        <w:tc>
          <w:tcPr>
            <w:tcW w:w="1560" w:type="dxa"/>
            <w:vAlign w:val="center"/>
          </w:tcPr>
          <w:p w:rsidR="00CF7471" w:rsidRDefault="00295A7F">
            <w:pPr>
              <w:jc w:val="center"/>
              <w:rPr>
                <w:rFonts w:asciiTheme="minorEastAsia" w:hAnsiTheme="minorEastAsia"/>
                <w:szCs w:val="21"/>
              </w:rPr>
            </w:pPr>
            <w:r>
              <w:rPr>
                <w:rFonts w:asciiTheme="minorEastAsia" w:hAnsiTheme="minorEastAsia" w:hint="eastAsia"/>
                <w:szCs w:val="21"/>
              </w:rPr>
              <w:lastRenderedPageBreak/>
              <w:t>居民、化粪池、</w:t>
            </w:r>
            <w:r>
              <w:rPr>
                <w:rFonts w:asciiTheme="minorEastAsia" w:hAnsiTheme="minorEastAsia" w:hint="eastAsia"/>
                <w:szCs w:val="21"/>
              </w:rPr>
              <w:lastRenderedPageBreak/>
              <w:t>一体化污水处理设施</w:t>
            </w:r>
          </w:p>
        </w:tc>
        <w:tc>
          <w:tcPr>
            <w:tcW w:w="992" w:type="dxa"/>
            <w:vAlign w:val="center"/>
          </w:tcPr>
          <w:p w:rsidR="00CF7471" w:rsidRDefault="00295A7F">
            <w:pPr>
              <w:jc w:val="center"/>
              <w:rPr>
                <w:rFonts w:asciiTheme="minorEastAsia" w:hAnsiTheme="minorEastAsia"/>
                <w:szCs w:val="21"/>
              </w:rPr>
            </w:pPr>
            <w:r>
              <w:rPr>
                <w:rFonts w:asciiTheme="minorEastAsia" w:hAnsiTheme="minorEastAsia" w:hint="eastAsia"/>
                <w:szCs w:val="21"/>
              </w:rPr>
              <w:lastRenderedPageBreak/>
              <w:t>一般废</w:t>
            </w:r>
            <w:r>
              <w:rPr>
                <w:rFonts w:asciiTheme="minorEastAsia" w:hAnsiTheme="minorEastAsia" w:hint="eastAsia"/>
                <w:szCs w:val="21"/>
              </w:rPr>
              <w:lastRenderedPageBreak/>
              <w:t>物</w:t>
            </w:r>
          </w:p>
        </w:tc>
        <w:tc>
          <w:tcPr>
            <w:tcW w:w="1134" w:type="dxa"/>
            <w:vAlign w:val="center"/>
          </w:tcPr>
          <w:p w:rsidR="00CF7471" w:rsidRDefault="00295A7F">
            <w:pPr>
              <w:jc w:val="center"/>
              <w:rPr>
                <w:rFonts w:asciiTheme="minorEastAsia" w:hAnsiTheme="minorEastAsia"/>
                <w:szCs w:val="21"/>
              </w:rPr>
            </w:pPr>
            <w:r>
              <w:rPr>
                <w:rFonts w:asciiTheme="minorEastAsia" w:hAnsiTheme="minorEastAsia" w:hint="eastAsia"/>
                <w:szCs w:val="21"/>
              </w:rPr>
              <w:lastRenderedPageBreak/>
              <w:t>环卫部门</w:t>
            </w:r>
            <w:r>
              <w:rPr>
                <w:rFonts w:asciiTheme="minorEastAsia" w:hAnsiTheme="minorEastAsia" w:hint="eastAsia"/>
                <w:szCs w:val="21"/>
              </w:rPr>
              <w:lastRenderedPageBreak/>
              <w:t>及时清运</w:t>
            </w:r>
          </w:p>
        </w:tc>
        <w:tc>
          <w:tcPr>
            <w:tcW w:w="992" w:type="dxa"/>
            <w:vAlign w:val="center"/>
          </w:tcPr>
          <w:p w:rsidR="00CF7471" w:rsidRDefault="00295A7F">
            <w:pPr>
              <w:jc w:val="center"/>
              <w:rPr>
                <w:rFonts w:asciiTheme="minorEastAsia" w:hAnsiTheme="minorEastAsia"/>
                <w:szCs w:val="21"/>
              </w:rPr>
            </w:pPr>
            <w:r>
              <w:rPr>
                <w:rFonts w:asciiTheme="minorEastAsia" w:hAnsiTheme="minorEastAsia" w:hint="eastAsia"/>
                <w:szCs w:val="21"/>
              </w:rPr>
              <w:lastRenderedPageBreak/>
              <w:t>100%</w:t>
            </w:r>
          </w:p>
        </w:tc>
        <w:tc>
          <w:tcPr>
            <w:tcW w:w="1134" w:type="dxa"/>
            <w:vAlign w:val="center"/>
          </w:tcPr>
          <w:p w:rsidR="00CF7471" w:rsidRDefault="00295A7F">
            <w:pPr>
              <w:jc w:val="center"/>
              <w:rPr>
                <w:rFonts w:asciiTheme="minorEastAsia" w:hAnsiTheme="minorEastAsia"/>
                <w:szCs w:val="21"/>
              </w:rPr>
            </w:pPr>
            <w:r>
              <w:rPr>
                <w:rFonts w:asciiTheme="minorEastAsia" w:hAnsiTheme="minorEastAsia" w:hint="eastAsia"/>
                <w:szCs w:val="21"/>
              </w:rPr>
              <w:t>环卫部门</w:t>
            </w:r>
            <w:r>
              <w:rPr>
                <w:rFonts w:asciiTheme="minorEastAsia" w:hAnsiTheme="minorEastAsia" w:hint="eastAsia"/>
                <w:szCs w:val="21"/>
              </w:rPr>
              <w:lastRenderedPageBreak/>
              <w:t>及时清运</w:t>
            </w:r>
          </w:p>
        </w:tc>
        <w:tc>
          <w:tcPr>
            <w:tcW w:w="901" w:type="dxa"/>
            <w:vAlign w:val="center"/>
          </w:tcPr>
          <w:p w:rsidR="00CF7471" w:rsidRDefault="00295A7F">
            <w:pPr>
              <w:jc w:val="center"/>
              <w:rPr>
                <w:rFonts w:asciiTheme="minorEastAsia" w:hAnsiTheme="minorEastAsia"/>
                <w:szCs w:val="21"/>
              </w:rPr>
            </w:pPr>
            <w:r>
              <w:rPr>
                <w:rFonts w:asciiTheme="minorEastAsia" w:hAnsiTheme="minorEastAsia" w:hint="eastAsia"/>
                <w:szCs w:val="21"/>
              </w:rPr>
              <w:lastRenderedPageBreak/>
              <w:t>100%</w:t>
            </w:r>
          </w:p>
        </w:tc>
      </w:tr>
    </w:tbl>
    <w:p w:rsidR="00CF7471" w:rsidRDefault="00295A7F">
      <w:pPr>
        <w:pStyle w:val="3"/>
        <w:rPr>
          <w:rFonts w:hAnsi="Times New Roman"/>
        </w:rPr>
      </w:pPr>
      <w:bookmarkStart w:id="54" w:name="_Toc28958"/>
      <w:r>
        <w:rPr>
          <w:rFonts w:hAnsi="Times New Roman"/>
        </w:rPr>
        <w:lastRenderedPageBreak/>
        <w:t>9.2.2</w:t>
      </w:r>
      <w:r>
        <w:t>环保设施去除效率监测结果</w:t>
      </w:r>
      <w:bookmarkEnd w:id="54"/>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9.2.2.1</w:t>
      </w:r>
      <w:r>
        <w:rPr>
          <w:rFonts w:ascii="Times New Roman" w:hAnsiTheme="minorEastAsia" w:cs="Times New Roman"/>
          <w:sz w:val="24"/>
          <w:szCs w:val="24"/>
        </w:rPr>
        <w:t>废水治理设施</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根据云南方源科技有限公司（</w:t>
      </w:r>
      <w:r>
        <w:rPr>
          <w:rFonts w:ascii="Times New Roman" w:hAnsiTheme="minorEastAsia" w:cs="Times New Roman" w:hint="eastAsia"/>
          <w:sz w:val="24"/>
          <w:szCs w:val="24"/>
        </w:rPr>
        <w:t>YNFY-DL2018052202</w:t>
      </w:r>
      <w:r>
        <w:rPr>
          <w:rFonts w:ascii="Times New Roman" w:hAnsiTheme="minorEastAsia" w:cs="Times New Roman" w:hint="eastAsia"/>
          <w:sz w:val="24"/>
          <w:szCs w:val="24"/>
        </w:rPr>
        <w:t>号</w:t>
      </w:r>
      <w:r>
        <w:rPr>
          <w:rFonts w:ascii="Times New Roman" w:hAnsiTheme="minorEastAsia" w:cs="Times New Roman"/>
          <w:sz w:val="24"/>
          <w:szCs w:val="24"/>
        </w:rPr>
        <w:t>）</w:t>
      </w:r>
      <w:r>
        <w:rPr>
          <w:rFonts w:ascii="Times New Roman" w:hAnsi="Times New Roman" w:cs="Times New Roman"/>
          <w:sz w:val="24"/>
          <w:szCs w:val="24"/>
        </w:rPr>
        <w:t>“</w:t>
      </w:r>
      <w:r>
        <w:rPr>
          <w:rFonts w:ascii="Times New Roman" w:hAnsiTheme="minorEastAsia" w:cs="Times New Roman"/>
          <w:sz w:val="24"/>
          <w:szCs w:val="24"/>
        </w:rPr>
        <w:t>检测报告</w:t>
      </w:r>
      <w:r>
        <w:rPr>
          <w:rFonts w:ascii="Times New Roman" w:hAnsi="Times New Roman" w:cs="Times New Roman"/>
          <w:sz w:val="24"/>
          <w:szCs w:val="24"/>
        </w:rPr>
        <w:t>”</w:t>
      </w:r>
      <w:r>
        <w:rPr>
          <w:rFonts w:ascii="Times New Roman" w:hAnsiTheme="minorEastAsia" w:cs="Times New Roman"/>
          <w:sz w:val="24"/>
          <w:szCs w:val="24"/>
        </w:rPr>
        <w:t>：</w:t>
      </w:r>
      <w:r>
        <w:rPr>
          <w:rFonts w:ascii="Times New Roman" w:hAnsiTheme="minorEastAsia" w:cs="Times New Roman" w:hint="eastAsia"/>
          <w:sz w:val="24"/>
          <w:szCs w:val="24"/>
        </w:rPr>
        <w:t>一期、二期、三期、</w:t>
      </w:r>
      <w:r>
        <w:rPr>
          <w:rFonts w:ascii="Times New Roman" w:hAnsiTheme="minorEastAsia" w:cs="Times New Roman" w:hint="eastAsia"/>
          <w:sz w:val="24"/>
          <w:szCs w:val="24"/>
        </w:rPr>
        <w:t>C-1</w:t>
      </w:r>
      <w:r>
        <w:rPr>
          <w:rFonts w:ascii="Times New Roman" w:hAnsiTheme="minorEastAsia" w:cs="Times New Roman" w:hint="eastAsia"/>
          <w:sz w:val="24"/>
          <w:szCs w:val="24"/>
        </w:rPr>
        <w:t>栋、</w:t>
      </w:r>
      <w:r>
        <w:rPr>
          <w:rFonts w:ascii="Times New Roman" w:hAnsiTheme="minorEastAsia" w:cs="Times New Roman" w:hint="eastAsia"/>
          <w:sz w:val="24"/>
          <w:szCs w:val="24"/>
        </w:rPr>
        <w:t>C-2</w:t>
      </w:r>
      <w:r>
        <w:rPr>
          <w:rFonts w:ascii="Times New Roman" w:hAnsiTheme="minorEastAsia" w:cs="Times New Roman" w:hint="eastAsia"/>
          <w:sz w:val="24"/>
          <w:szCs w:val="24"/>
        </w:rPr>
        <w:t>栋、</w:t>
      </w:r>
      <w:r>
        <w:rPr>
          <w:rFonts w:ascii="Times New Roman" w:hAnsiTheme="minorEastAsia" w:cs="Times New Roman" w:hint="eastAsia"/>
          <w:sz w:val="24"/>
          <w:szCs w:val="24"/>
        </w:rPr>
        <w:t>D-2</w:t>
      </w:r>
      <w:r>
        <w:rPr>
          <w:rFonts w:ascii="Times New Roman" w:hAnsiTheme="minorEastAsia" w:cs="Times New Roman" w:hint="eastAsia"/>
          <w:sz w:val="24"/>
          <w:szCs w:val="24"/>
        </w:rPr>
        <w:t>栋进入市政污水管网总排口</w:t>
      </w:r>
      <w:r>
        <w:rPr>
          <w:rFonts w:ascii="Times New Roman" w:hAnsiTheme="minorEastAsia" w:cs="Times New Roman"/>
          <w:sz w:val="24"/>
          <w:szCs w:val="24"/>
        </w:rPr>
        <w:t>水质及</w:t>
      </w:r>
      <w:r>
        <w:rPr>
          <w:rFonts w:ascii="Times New Roman" w:hAnsiTheme="minorEastAsia" w:cs="Times New Roman" w:hint="eastAsia"/>
          <w:sz w:val="24"/>
          <w:szCs w:val="24"/>
        </w:rPr>
        <w:t>D</w:t>
      </w:r>
      <w:r>
        <w:rPr>
          <w:rFonts w:ascii="Times New Roman" w:hAnsiTheme="minorEastAsia" w:cs="Times New Roman" w:hint="eastAsia"/>
          <w:sz w:val="24"/>
          <w:szCs w:val="24"/>
        </w:rPr>
        <w:t>区</w:t>
      </w:r>
      <w:r>
        <w:rPr>
          <w:rFonts w:ascii="Times New Roman" w:hAnsiTheme="minorEastAsia" w:cs="Times New Roman"/>
          <w:sz w:val="24"/>
          <w:szCs w:val="24"/>
        </w:rPr>
        <w:t>一体化污水处理设施</w:t>
      </w:r>
      <w:r>
        <w:rPr>
          <w:rFonts w:ascii="Times New Roman" w:hAnsiTheme="minorEastAsia" w:cs="Times New Roman" w:hint="eastAsia"/>
          <w:sz w:val="24"/>
          <w:szCs w:val="24"/>
        </w:rPr>
        <w:t>进入市政污水管网总排口</w:t>
      </w:r>
      <w:r>
        <w:rPr>
          <w:rFonts w:ascii="Times New Roman" w:hAnsiTheme="minorEastAsia" w:cs="Times New Roman"/>
          <w:sz w:val="24"/>
          <w:szCs w:val="24"/>
        </w:rPr>
        <w:t>水质分析，可得出项目化粪池及一体化污水处理设施对废水中的主要污染物：</w:t>
      </w:r>
      <w:r>
        <w:rPr>
          <w:rFonts w:ascii="Times New Roman" w:hAnsi="Times New Roman" w:cs="Times New Roman"/>
          <w:sz w:val="24"/>
          <w:szCs w:val="24"/>
        </w:rPr>
        <w:t>PH</w:t>
      </w:r>
      <w:r>
        <w:rPr>
          <w:rFonts w:ascii="Times New Roman" w:hAnsiTheme="minorEastAsia" w:cs="Times New Roman"/>
          <w:sz w:val="24"/>
          <w:szCs w:val="24"/>
        </w:rPr>
        <w:t>、</w:t>
      </w:r>
      <w:r>
        <w:rPr>
          <w:rFonts w:ascii="Times New Roman" w:hAnsi="Times New Roman" w:cs="Times New Roman"/>
          <w:sz w:val="24"/>
          <w:szCs w:val="24"/>
        </w:rPr>
        <w:t>BOD</w:t>
      </w:r>
      <w:r>
        <w:rPr>
          <w:rFonts w:ascii="Times New Roman" w:hAnsiTheme="minorEastAsia" w:cs="Times New Roman"/>
          <w:sz w:val="24"/>
          <w:szCs w:val="24"/>
        </w:rPr>
        <w:t>、</w:t>
      </w:r>
      <w:r>
        <w:rPr>
          <w:rFonts w:ascii="Times New Roman" w:hAnsi="Times New Roman" w:cs="Times New Roman"/>
          <w:sz w:val="24"/>
          <w:szCs w:val="24"/>
        </w:rPr>
        <w:t>COD</w:t>
      </w:r>
      <w:r>
        <w:rPr>
          <w:rFonts w:ascii="Times New Roman" w:hAnsiTheme="minorEastAsia" w:cs="Times New Roman"/>
          <w:sz w:val="24"/>
          <w:szCs w:val="24"/>
        </w:rPr>
        <w:t>、</w:t>
      </w:r>
      <w:r>
        <w:rPr>
          <w:rFonts w:ascii="Times New Roman" w:hAnsi="Times New Roman" w:cs="Times New Roman"/>
          <w:sz w:val="24"/>
          <w:szCs w:val="24"/>
        </w:rPr>
        <w:t>SS</w:t>
      </w:r>
      <w:r>
        <w:rPr>
          <w:rFonts w:ascii="Times New Roman" w:hAnsiTheme="minorEastAsia" w:cs="Times New Roman"/>
          <w:sz w:val="24"/>
          <w:szCs w:val="24"/>
        </w:rPr>
        <w:t>、氨氮、总磷的去除，</w:t>
      </w:r>
      <w:r>
        <w:rPr>
          <w:rFonts w:ascii="Times New Roman" w:hAnsiTheme="minorEastAsia" w:cs="Times New Roman" w:hint="eastAsia"/>
          <w:sz w:val="24"/>
          <w:szCs w:val="24"/>
        </w:rPr>
        <w:t>监测结果显示，项目区外排废水均能达到《污水综合排放标准》（</w:t>
      </w:r>
      <w:r>
        <w:rPr>
          <w:rFonts w:ascii="Times New Roman" w:hAnsiTheme="minorEastAsia" w:cs="Times New Roman" w:hint="eastAsia"/>
          <w:sz w:val="24"/>
          <w:szCs w:val="24"/>
        </w:rPr>
        <w:t>GB8978-1996</w:t>
      </w:r>
      <w:r>
        <w:rPr>
          <w:rFonts w:ascii="Times New Roman" w:hAnsiTheme="minorEastAsia" w:cs="Times New Roman" w:hint="eastAsia"/>
          <w:sz w:val="24"/>
          <w:szCs w:val="24"/>
        </w:rPr>
        <w:t>）中表</w:t>
      </w:r>
      <w:r>
        <w:rPr>
          <w:rFonts w:ascii="Times New Roman" w:hAnsiTheme="minorEastAsia" w:cs="Times New Roman" w:hint="eastAsia"/>
          <w:sz w:val="24"/>
          <w:szCs w:val="24"/>
        </w:rPr>
        <w:t>4</w:t>
      </w:r>
      <w:r>
        <w:rPr>
          <w:rFonts w:ascii="Times New Roman" w:hAnsiTheme="minorEastAsia" w:cs="Times New Roman" w:hint="eastAsia"/>
          <w:sz w:val="24"/>
          <w:szCs w:val="24"/>
        </w:rPr>
        <w:t>标准及《污水排入城镇下水道水质标准》（</w:t>
      </w:r>
      <w:r>
        <w:rPr>
          <w:rFonts w:ascii="Times New Roman" w:hAnsiTheme="minorEastAsia" w:cs="Times New Roman" w:hint="eastAsia"/>
          <w:sz w:val="24"/>
          <w:szCs w:val="24"/>
        </w:rPr>
        <w:t>CJ343-2010</w:t>
      </w:r>
      <w:r>
        <w:rPr>
          <w:rFonts w:ascii="Times New Roman" w:hAnsiTheme="minorEastAsia" w:cs="Times New Roman" w:hint="eastAsia"/>
          <w:sz w:val="24"/>
          <w:szCs w:val="24"/>
        </w:rPr>
        <w:t>）中相关标准要求，项目区化粪池及一体化污水处理设施出水水质能满足环评报告中设计的水质，化粪池及一体化污水处理设施在正常运行的情况下是可行的。</w:t>
      </w:r>
      <w:r>
        <w:rPr>
          <w:rFonts w:ascii="Times New Roman" w:hAnsi="Times New Roman" w:cs="Times New Roman"/>
          <w:sz w:val="24"/>
          <w:szCs w:val="24"/>
        </w:rPr>
        <w:t xml:space="preserve"> </w:t>
      </w:r>
    </w:p>
    <w:p w:rsidR="00CF7471" w:rsidRDefault="00295A7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9.2.2.2</w:t>
      </w:r>
      <w:r>
        <w:rPr>
          <w:rFonts w:ascii="Times New Roman" w:hAnsi="Times New Roman" w:cs="Times New Roman" w:hint="eastAsia"/>
          <w:sz w:val="24"/>
          <w:szCs w:val="24"/>
        </w:rPr>
        <w:t>场</w:t>
      </w:r>
      <w:r>
        <w:rPr>
          <w:rFonts w:ascii="Times New Roman" w:hAnsiTheme="minorEastAsia" w:cs="Times New Roman"/>
          <w:sz w:val="24"/>
          <w:szCs w:val="24"/>
        </w:rPr>
        <w:t>界噪声治理设施</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根据云南方源科技有限公司（</w:t>
      </w:r>
      <w:r>
        <w:rPr>
          <w:rFonts w:ascii="Times New Roman" w:hAnsiTheme="minorEastAsia" w:cs="Times New Roman" w:hint="eastAsia"/>
          <w:sz w:val="24"/>
          <w:szCs w:val="24"/>
        </w:rPr>
        <w:t>YNFY-DL2018052202</w:t>
      </w:r>
      <w:r>
        <w:rPr>
          <w:rFonts w:ascii="Times New Roman" w:hAnsiTheme="minorEastAsia" w:cs="Times New Roman" w:hint="eastAsia"/>
          <w:sz w:val="24"/>
          <w:szCs w:val="24"/>
        </w:rPr>
        <w:t>号</w:t>
      </w:r>
      <w:r>
        <w:rPr>
          <w:rFonts w:ascii="Times New Roman" w:hAnsiTheme="minorEastAsia" w:cs="Times New Roman"/>
          <w:sz w:val="24"/>
          <w:szCs w:val="24"/>
        </w:rPr>
        <w:t>）</w:t>
      </w:r>
      <w:r>
        <w:rPr>
          <w:rFonts w:ascii="Times New Roman" w:hAnsi="Times New Roman" w:cs="Times New Roman"/>
          <w:sz w:val="24"/>
          <w:szCs w:val="24"/>
        </w:rPr>
        <w:t>“</w:t>
      </w:r>
      <w:r>
        <w:rPr>
          <w:rFonts w:ascii="Times New Roman" w:hAnsiTheme="minorEastAsia" w:cs="Times New Roman"/>
          <w:sz w:val="24"/>
          <w:szCs w:val="24"/>
        </w:rPr>
        <w:t>检测报告</w:t>
      </w:r>
      <w:r>
        <w:rPr>
          <w:rFonts w:ascii="Times New Roman" w:hAnsi="Times New Roman" w:cs="Times New Roman"/>
          <w:sz w:val="24"/>
          <w:szCs w:val="24"/>
        </w:rPr>
        <w:t>”</w:t>
      </w:r>
      <w:r>
        <w:rPr>
          <w:rFonts w:ascii="Times New Roman" w:hAnsiTheme="minorEastAsia" w:cs="Times New Roman"/>
          <w:sz w:val="24"/>
          <w:szCs w:val="24"/>
        </w:rPr>
        <w:t>：厂界噪声监测结果分析，项目在运行期产生的噪声，靠近机场路一侧可达《工业企业厂界环境噪声排放标准》（</w:t>
      </w:r>
      <w:r>
        <w:rPr>
          <w:rFonts w:ascii="Times New Roman" w:hAnsi="Times New Roman" w:cs="Times New Roman"/>
          <w:sz w:val="24"/>
          <w:szCs w:val="24"/>
        </w:rPr>
        <w:t>GB12348-2008</w:t>
      </w: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imes New Roman" w:cs="Times New Roman" w:hint="eastAsia"/>
          <w:sz w:val="24"/>
          <w:szCs w:val="24"/>
        </w:rPr>
        <w:t>a</w:t>
      </w:r>
      <w:r>
        <w:rPr>
          <w:rFonts w:ascii="Times New Roman" w:hAnsiTheme="minorEastAsia" w:cs="Times New Roman"/>
          <w:sz w:val="24"/>
          <w:szCs w:val="24"/>
        </w:rPr>
        <w:t>类标准，其他厂界噪声可达《工业企业厂界环境噪声排放标准》（</w:t>
      </w:r>
      <w:r>
        <w:rPr>
          <w:rFonts w:ascii="Times New Roman" w:hAnsi="Times New Roman" w:cs="Times New Roman"/>
          <w:sz w:val="24"/>
          <w:szCs w:val="24"/>
        </w:rPr>
        <w:t>GB12348-2008</w:t>
      </w:r>
      <w:r>
        <w:rPr>
          <w:rFonts w:ascii="Times New Roman" w:hAnsiTheme="minorEastAsia" w:cs="Times New Roman"/>
          <w:sz w:val="24"/>
          <w:szCs w:val="24"/>
        </w:rPr>
        <w:t>）</w:t>
      </w:r>
      <w:r>
        <w:rPr>
          <w:rFonts w:ascii="Times New Roman" w:hAnsi="Times New Roman" w:cs="Times New Roman" w:hint="eastAsia"/>
          <w:sz w:val="24"/>
          <w:szCs w:val="24"/>
        </w:rPr>
        <w:t>2</w:t>
      </w:r>
      <w:r>
        <w:rPr>
          <w:rFonts w:ascii="Times New Roman" w:hAnsiTheme="minorEastAsia" w:cs="Times New Roman"/>
          <w:sz w:val="24"/>
          <w:szCs w:val="24"/>
        </w:rPr>
        <w:t>类标准，因此，厂界噪声达标排放，对小区内住户及周围居民影响不大。</w:t>
      </w:r>
    </w:p>
    <w:p w:rsidR="00CF7471" w:rsidRDefault="00295A7F">
      <w:pPr>
        <w:pStyle w:val="2"/>
        <w:rPr>
          <w:rFonts w:hAnsi="Times New Roman"/>
        </w:rPr>
      </w:pPr>
      <w:bookmarkStart w:id="55" w:name="_Toc18271"/>
      <w:r>
        <w:rPr>
          <w:rFonts w:hAnsi="Times New Roman"/>
        </w:rPr>
        <w:t>9.3</w:t>
      </w:r>
      <w:r>
        <w:t>工程建设对环境的影响</w:t>
      </w:r>
      <w:bookmarkEnd w:id="55"/>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项目运营期无集中的空气污染源，对周围环境空气影响不大；生活污水经处理达标后排入市政污水管网中，对洱海水环境无影响；项目内无大的噪声源，对声环境影响较小；项目建设进行大面积绿化恢复措施，绿化率占</w:t>
      </w:r>
      <w:r>
        <w:rPr>
          <w:rFonts w:ascii="Times New Roman" w:hAnsi="Times New Roman" w:cs="Times New Roman"/>
          <w:sz w:val="24"/>
          <w:szCs w:val="24"/>
        </w:rPr>
        <w:t>40%</w:t>
      </w:r>
      <w:r>
        <w:rPr>
          <w:rFonts w:ascii="Times New Roman" w:hAnsiTheme="minorEastAsia" w:cs="Times New Roman"/>
          <w:sz w:val="24"/>
          <w:szCs w:val="24"/>
        </w:rPr>
        <w:t>，对生态环境往好的方向发展；因此，项目建设对环境影响较小。</w:t>
      </w:r>
    </w:p>
    <w:p w:rsidR="00CF7471" w:rsidRDefault="00295A7F">
      <w:pPr>
        <w:pStyle w:val="1"/>
        <w:rPr>
          <w:rFonts w:hAnsi="Times New Roman"/>
        </w:rPr>
      </w:pPr>
      <w:bookmarkStart w:id="56" w:name="_Toc13938"/>
      <w:r>
        <w:rPr>
          <w:rFonts w:hAnsi="Times New Roman"/>
        </w:rPr>
        <w:lastRenderedPageBreak/>
        <w:t>10</w:t>
      </w:r>
      <w:r>
        <w:t>验收监测结论</w:t>
      </w:r>
      <w:bookmarkEnd w:id="56"/>
    </w:p>
    <w:p w:rsidR="00CF7471" w:rsidRDefault="00295A7F">
      <w:pPr>
        <w:pStyle w:val="2"/>
        <w:rPr>
          <w:rFonts w:hAnsi="Times New Roman"/>
        </w:rPr>
      </w:pPr>
      <w:bookmarkStart w:id="57" w:name="_Toc18214"/>
      <w:r>
        <w:rPr>
          <w:rFonts w:hAnsi="Times New Roman"/>
        </w:rPr>
        <w:t>10.1</w:t>
      </w:r>
      <w:r>
        <w:t>环境保护设施调试效果结论</w:t>
      </w:r>
      <w:bookmarkEnd w:id="57"/>
    </w:p>
    <w:p w:rsidR="00CF7471" w:rsidRDefault="00295A7F">
      <w:pPr>
        <w:pStyle w:val="3"/>
      </w:pPr>
      <w:bookmarkStart w:id="58" w:name="_Toc8434"/>
      <w:r>
        <w:t>10.1.1</w:t>
      </w:r>
      <w:r>
        <w:rPr>
          <w:rFonts w:hAnsiTheme="minorEastAsia"/>
        </w:rPr>
        <w:t>生活污水治理</w:t>
      </w:r>
      <w:bookmarkEnd w:id="58"/>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根据《大理新大陆科苑项目</w:t>
      </w:r>
      <w:r>
        <w:rPr>
          <w:rFonts w:ascii="Times New Roman" w:hAnsi="Times New Roman" w:cs="Times New Roman"/>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w:t>
      </w:r>
      <w:r>
        <w:rPr>
          <w:rFonts w:ascii="Times New Roman" w:hAnsiTheme="minorEastAsia" w:cs="Times New Roman"/>
          <w:sz w:val="24"/>
          <w:szCs w:val="24"/>
        </w:rPr>
        <w:t>环境影响补充报告》</w:t>
      </w:r>
      <w:r>
        <w:rPr>
          <w:rFonts w:ascii="Times New Roman" w:hAnsi="Times New Roman" w:cs="Times New Roman"/>
          <w:sz w:val="24"/>
          <w:szCs w:val="24"/>
        </w:rPr>
        <w:t>P41“</w:t>
      </w:r>
      <w:r>
        <w:rPr>
          <w:rFonts w:ascii="Times New Roman" w:hAnsiTheme="minorEastAsia" w:cs="Times New Roman"/>
          <w:sz w:val="24"/>
          <w:szCs w:val="24"/>
        </w:rPr>
        <w:t>三、大理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区水环境影响分析，项目产生的废水经化粪池处理后可排入市政污水管网，进入大理第二（海东）污水处理厂处理。</w:t>
      </w:r>
      <w:r>
        <w:rPr>
          <w:rFonts w:ascii="Times New Roman" w:hAnsi="Times New Roman" w:cs="Times New Roman"/>
          <w:sz w:val="24"/>
          <w:szCs w:val="24"/>
        </w:rPr>
        <w:t>”</w:t>
      </w:r>
      <w:r>
        <w:rPr>
          <w:rFonts w:ascii="Times New Roman" w:hAnsiTheme="minorEastAsia" w:cs="Times New Roman"/>
          <w:sz w:val="24"/>
          <w:szCs w:val="24"/>
        </w:rPr>
        <w:t>项目在</w:t>
      </w:r>
      <w:r>
        <w:rPr>
          <w:rFonts w:ascii="Times New Roman" w:hAnsi="Times New Roman" w:cs="Times New Roman"/>
          <w:sz w:val="24"/>
          <w:szCs w:val="24"/>
        </w:rPr>
        <w:t>2010</w:t>
      </w:r>
      <w:r>
        <w:rPr>
          <w:rFonts w:ascii="Times New Roman" w:hAnsiTheme="minorEastAsia" w:cs="Times New Roman"/>
          <w:sz w:val="24"/>
          <w:szCs w:val="24"/>
        </w:rPr>
        <w:t>年</w:t>
      </w:r>
      <w:r>
        <w:rPr>
          <w:rFonts w:ascii="Times New Roman" w:hAnsi="Times New Roman" w:cs="Times New Roman"/>
          <w:sz w:val="24"/>
          <w:szCs w:val="24"/>
        </w:rPr>
        <w:t>3</w:t>
      </w:r>
      <w:r>
        <w:rPr>
          <w:rFonts w:ascii="Times New Roman" w:hAnsiTheme="minorEastAsia" w:cs="Times New Roman"/>
          <w:sz w:val="24"/>
          <w:szCs w:val="24"/>
        </w:rPr>
        <w:t>月</w:t>
      </w:r>
      <w:r>
        <w:rPr>
          <w:rFonts w:ascii="Times New Roman" w:hAnsi="Times New Roman" w:cs="Times New Roman"/>
          <w:sz w:val="24"/>
          <w:szCs w:val="24"/>
        </w:rPr>
        <w:t>12</w:t>
      </w:r>
      <w:r>
        <w:rPr>
          <w:rFonts w:ascii="Times New Roman" w:hAnsiTheme="minorEastAsia" w:cs="Times New Roman"/>
          <w:sz w:val="24"/>
          <w:szCs w:val="24"/>
        </w:rPr>
        <w:t>日取得云南省环境保护厅关于大理新大陆科苑项目环境影响补充报告的批复（云环审</w:t>
      </w:r>
      <w:r>
        <w:rPr>
          <w:rFonts w:ascii="Times New Roman" w:hAnsi="Times New Roman" w:cs="Times New Roman"/>
          <w:sz w:val="24"/>
          <w:szCs w:val="24"/>
        </w:rPr>
        <w:t>[2010]45</w:t>
      </w:r>
      <w:r>
        <w:rPr>
          <w:rFonts w:ascii="Times New Roman" w:hAnsiTheme="minorEastAsia" w:cs="Times New Roman"/>
          <w:sz w:val="24"/>
          <w:szCs w:val="24"/>
        </w:rPr>
        <w:t>号）文件中</w:t>
      </w:r>
      <w:r>
        <w:rPr>
          <w:rFonts w:ascii="Times New Roman" w:hAnsi="Times New Roman" w:cs="Times New Roman"/>
          <w:sz w:val="24"/>
          <w:szCs w:val="24"/>
        </w:rPr>
        <w:t>“</w:t>
      </w:r>
      <w:r>
        <w:rPr>
          <w:rFonts w:ascii="Times New Roman" w:hAnsiTheme="minorEastAsia" w:cs="Times New Roman"/>
          <w:sz w:val="24"/>
          <w:szCs w:val="24"/>
        </w:rPr>
        <w:t>二、项目建设和运营管理中应重点做好的工作（二）规范项目区设施雨污分流系统，并与市政管网衔接、生活污水外排市政污水管网须处理达到《污水综合排放标准》（</w:t>
      </w:r>
      <w:r>
        <w:rPr>
          <w:rFonts w:ascii="Times New Roman" w:hAnsi="Times New Roman" w:cs="Times New Roman"/>
          <w:sz w:val="24"/>
          <w:szCs w:val="24"/>
        </w:rPr>
        <w:t>BG8978-1996</w:t>
      </w:r>
      <w:r>
        <w:rPr>
          <w:rFonts w:ascii="Times New Roman" w:hAnsiTheme="minorEastAsia" w:cs="Times New Roman"/>
          <w:sz w:val="24"/>
          <w:szCs w:val="24"/>
        </w:rPr>
        <w:t>）三级标准和《污水排入城市下水道水质标准》（</w:t>
      </w:r>
      <w:r>
        <w:rPr>
          <w:rFonts w:ascii="Times New Roman" w:hAnsi="Times New Roman" w:cs="Times New Roman"/>
          <w:sz w:val="24"/>
          <w:szCs w:val="24"/>
        </w:rPr>
        <w:t>CJ3082-1999</w:t>
      </w:r>
      <w:r>
        <w:rPr>
          <w:rFonts w:ascii="Times New Roman" w:hAnsiTheme="minorEastAsia" w:cs="Times New Roman"/>
          <w:sz w:val="24"/>
          <w:szCs w:val="24"/>
        </w:rPr>
        <w:t>），经大理第二（海东）污水处理厂</w:t>
      </w:r>
      <w:r>
        <w:rPr>
          <w:rFonts w:ascii="Times New Roman" w:hAnsi="Times New Roman" w:cs="Times New Roman"/>
          <w:sz w:val="24"/>
          <w:szCs w:val="24"/>
        </w:rPr>
        <w:t>”</w:t>
      </w:r>
      <w:r>
        <w:rPr>
          <w:rFonts w:ascii="Times New Roman" w:hAnsiTheme="minorEastAsia" w:cs="Times New Roman"/>
          <w:sz w:val="24"/>
          <w:szCs w:val="24"/>
        </w:rPr>
        <w:t>。</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根据《</w:t>
      </w:r>
      <w:r>
        <w:rPr>
          <w:rFonts w:ascii="Times New Roman" w:hAnsi="Times New Roman" w:cs="Times New Roman"/>
          <w:sz w:val="24"/>
          <w:szCs w:val="24"/>
        </w:rPr>
        <w:t xml:space="preserve"> “</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D-1</w:t>
      </w:r>
      <w:r>
        <w:rPr>
          <w:rFonts w:ascii="Times New Roman" w:hAnsiTheme="minorEastAsia" w:cs="Times New Roman"/>
          <w:sz w:val="24"/>
          <w:szCs w:val="24"/>
        </w:rPr>
        <w:t>栋商业广场项目环境影响报告表》</w:t>
      </w:r>
      <w:r>
        <w:rPr>
          <w:rFonts w:ascii="Times New Roman" w:hAnsi="Times New Roman" w:cs="Times New Roman"/>
          <w:sz w:val="24"/>
          <w:szCs w:val="24"/>
        </w:rPr>
        <w:t>P40“C</w:t>
      </w:r>
      <w:r>
        <w:rPr>
          <w:rFonts w:ascii="Times New Roman" w:hAnsiTheme="minorEastAsia" w:cs="Times New Roman"/>
          <w:sz w:val="24"/>
          <w:szCs w:val="24"/>
        </w:rPr>
        <w:t>废水：运营期产生的餐饮废水经项目区配套的隔油池处理后，与项目区的其他废水经化粪池处理后，非雨天废水经过一体化中水处理设备处理达到《城市污水再生利用</w:t>
      </w:r>
      <w:r>
        <w:rPr>
          <w:rFonts w:ascii="Times New Roman" w:hAnsi="Times New Roman" w:cs="Times New Roman"/>
          <w:sz w:val="24"/>
          <w:szCs w:val="24"/>
        </w:rPr>
        <w:t xml:space="preserve">  </w:t>
      </w:r>
      <w:r>
        <w:rPr>
          <w:rFonts w:ascii="Times New Roman" w:hAnsiTheme="minorEastAsia" w:cs="Times New Roman"/>
          <w:sz w:val="24"/>
          <w:szCs w:val="24"/>
        </w:rPr>
        <w:t>城市杂用水水质》标准后供</w:t>
      </w:r>
      <w:r>
        <w:rPr>
          <w:rFonts w:ascii="Times New Roman" w:hAnsi="Times New Roman" w:cs="Times New Roman"/>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区绿化用水，雨天废水达到国家《污水综合排放标准》（</w:t>
      </w:r>
      <w:r>
        <w:rPr>
          <w:rFonts w:ascii="Times New Roman" w:hAnsi="Times New Roman" w:cs="Times New Roman"/>
          <w:sz w:val="24"/>
          <w:szCs w:val="24"/>
        </w:rPr>
        <w:t>GB8978-1996</w:t>
      </w:r>
      <w:r>
        <w:rPr>
          <w:rFonts w:ascii="Times New Roman" w:hAnsiTheme="minorEastAsia" w:cs="Times New Roman"/>
          <w:sz w:val="24"/>
          <w:szCs w:val="24"/>
        </w:rPr>
        <w:t>）三级标准及《污水排入城镇下水道水质标准》表</w:t>
      </w:r>
      <w:r>
        <w:rPr>
          <w:rFonts w:ascii="Times New Roman" w:hAnsi="Times New Roman" w:cs="Times New Roman"/>
          <w:sz w:val="24"/>
          <w:szCs w:val="24"/>
        </w:rPr>
        <w:t>1 B</w:t>
      </w:r>
      <w:r>
        <w:rPr>
          <w:rFonts w:ascii="Times New Roman" w:hAnsiTheme="minorEastAsia" w:cs="Times New Roman"/>
          <w:sz w:val="24"/>
          <w:szCs w:val="24"/>
        </w:rPr>
        <w:t>等级后，进入环洱海截污干渠</w:t>
      </w:r>
      <w:r>
        <w:rPr>
          <w:rFonts w:ascii="Times New Roman" w:hAnsi="Times New Roman" w:cs="Times New Roman"/>
          <w:sz w:val="24"/>
          <w:szCs w:val="24"/>
        </w:rPr>
        <w:t>”</w:t>
      </w:r>
      <w:r>
        <w:rPr>
          <w:rFonts w:ascii="Times New Roman" w:hAnsiTheme="minorEastAsia" w:cs="Times New Roman"/>
          <w:sz w:val="24"/>
          <w:szCs w:val="24"/>
        </w:rPr>
        <w:t>。项目在</w:t>
      </w:r>
      <w:r>
        <w:rPr>
          <w:rFonts w:ascii="Times New Roman" w:hAnsi="Times New Roman" w:cs="Times New Roman"/>
          <w:sz w:val="24"/>
          <w:szCs w:val="24"/>
        </w:rPr>
        <w:t>2012</w:t>
      </w:r>
      <w:r>
        <w:rPr>
          <w:rFonts w:ascii="Times New Roman" w:hAnsiTheme="minorEastAsia" w:cs="Times New Roman"/>
          <w:sz w:val="24"/>
          <w:szCs w:val="24"/>
        </w:rPr>
        <w:t>年</w:t>
      </w:r>
      <w:r>
        <w:rPr>
          <w:rFonts w:ascii="Times New Roman" w:hAnsi="Times New Roman" w:cs="Times New Roman"/>
          <w:sz w:val="24"/>
          <w:szCs w:val="24"/>
        </w:rPr>
        <w:t>6</w:t>
      </w:r>
      <w:r>
        <w:rPr>
          <w:rFonts w:ascii="Times New Roman" w:hAnsiTheme="minorEastAsia" w:cs="Times New Roman"/>
          <w:sz w:val="24"/>
          <w:szCs w:val="24"/>
        </w:rPr>
        <w:t>月</w:t>
      </w:r>
      <w:r>
        <w:rPr>
          <w:rFonts w:ascii="Times New Roman" w:hAnsi="Times New Roman" w:cs="Times New Roman"/>
          <w:sz w:val="24"/>
          <w:szCs w:val="24"/>
        </w:rPr>
        <w:t>1</w:t>
      </w:r>
      <w:r>
        <w:rPr>
          <w:rFonts w:ascii="Times New Roman" w:hAnsiTheme="minorEastAsia" w:cs="Times New Roman"/>
          <w:sz w:val="24"/>
          <w:szCs w:val="24"/>
        </w:rPr>
        <w:t>日取得大理白族自治州环境保护局关于《</w:t>
      </w:r>
      <w:r>
        <w:rPr>
          <w:rFonts w:ascii="Times New Roman" w:hAnsi="Times New Roman" w:cs="Times New Roman"/>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D-1</w:t>
      </w:r>
      <w:r>
        <w:rPr>
          <w:rFonts w:ascii="Times New Roman" w:hAnsiTheme="minorEastAsia" w:cs="Times New Roman"/>
          <w:sz w:val="24"/>
          <w:szCs w:val="24"/>
        </w:rPr>
        <w:t>栋商业广场项目环境影响报告表》的批复（大环审</w:t>
      </w:r>
      <w:r>
        <w:rPr>
          <w:rFonts w:ascii="Times New Roman" w:hAnsi="Times New Roman" w:cs="Times New Roman"/>
          <w:sz w:val="24"/>
          <w:szCs w:val="24"/>
        </w:rPr>
        <w:t>[2012]41</w:t>
      </w:r>
      <w:r>
        <w:rPr>
          <w:rFonts w:ascii="Times New Roman" w:hAnsiTheme="minorEastAsia" w:cs="Times New Roman"/>
          <w:sz w:val="24"/>
          <w:szCs w:val="24"/>
        </w:rPr>
        <w:t>号）文件中</w:t>
      </w:r>
      <w:r>
        <w:rPr>
          <w:rFonts w:ascii="Times New Roman" w:hAnsi="Times New Roman" w:cs="Times New Roman"/>
          <w:sz w:val="24"/>
          <w:szCs w:val="24"/>
        </w:rPr>
        <w:t>“</w:t>
      </w:r>
      <w:r>
        <w:rPr>
          <w:rFonts w:ascii="Times New Roman" w:hAnsiTheme="minorEastAsia" w:cs="Times New Roman"/>
          <w:sz w:val="24"/>
          <w:szCs w:val="24"/>
        </w:rPr>
        <w:t>三、项目建设和运行过程中应做好以下工作：（三）项目区排水系统须进行分区设计，并处理好与原有项目的关系。餐饮产生的废水必须设置隔油池、沉淀池处理。运行期污水经隔油池、沉淀池、化粪池处理，并满足云环审</w:t>
      </w:r>
      <w:r>
        <w:rPr>
          <w:rFonts w:ascii="Times New Roman" w:hAnsi="Times New Roman" w:cs="Times New Roman"/>
          <w:sz w:val="24"/>
          <w:szCs w:val="24"/>
        </w:rPr>
        <w:t>[2010]45</w:t>
      </w:r>
      <w:r>
        <w:rPr>
          <w:rFonts w:ascii="Times New Roman" w:hAnsiTheme="minorEastAsia" w:cs="Times New Roman"/>
          <w:sz w:val="24"/>
          <w:szCs w:val="24"/>
        </w:rPr>
        <w:t>号文件的相关要求方可排放</w:t>
      </w:r>
      <w:r>
        <w:rPr>
          <w:rFonts w:ascii="Times New Roman" w:hAnsi="Times New Roman" w:cs="Times New Roman"/>
          <w:sz w:val="24"/>
          <w:szCs w:val="24"/>
        </w:rPr>
        <w:t>”</w:t>
      </w:r>
      <w:r>
        <w:rPr>
          <w:rFonts w:ascii="Times New Roman" w:hAnsiTheme="minorEastAsia" w:cs="Times New Roman"/>
          <w:sz w:val="24"/>
          <w:szCs w:val="24"/>
        </w:rPr>
        <w:t>。</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根据项目实际情况，运营期项目实行雨污分流，雨水由雨水管道排入市政雨水管道，项目区一期、二期、三期、</w:t>
      </w:r>
      <w:r>
        <w:rPr>
          <w:rFonts w:ascii="Times New Roman" w:hAnsi="Times New Roman" w:cs="Times New Roman"/>
          <w:sz w:val="24"/>
          <w:szCs w:val="24"/>
        </w:rPr>
        <w:t>D-2</w:t>
      </w:r>
      <w:r>
        <w:rPr>
          <w:rFonts w:ascii="Times New Roman" w:hAnsiTheme="minorEastAsia" w:cs="Times New Roman"/>
          <w:sz w:val="24"/>
          <w:szCs w:val="24"/>
        </w:rPr>
        <w:t>栋、</w:t>
      </w:r>
      <w:r>
        <w:rPr>
          <w:rFonts w:ascii="Times New Roman" w:hAnsi="Times New Roman" w:cs="Times New Roman"/>
          <w:sz w:val="24"/>
          <w:szCs w:val="24"/>
        </w:rPr>
        <w:t>C-1</w:t>
      </w:r>
      <w:r>
        <w:rPr>
          <w:rFonts w:ascii="Times New Roman" w:hAnsiTheme="minorEastAsia" w:cs="Times New Roman"/>
          <w:sz w:val="24"/>
          <w:szCs w:val="24"/>
        </w:rPr>
        <w:t>栋、</w:t>
      </w:r>
      <w:r>
        <w:rPr>
          <w:rFonts w:ascii="Times New Roman" w:hAnsi="Times New Roman" w:cs="Times New Roman"/>
          <w:sz w:val="24"/>
          <w:szCs w:val="24"/>
        </w:rPr>
        <w:t>C-2</w:t>
      </w:r>
      <w:r>
        <w:rPr>
          <w:rFonts w:ascii="Times New Roman" w:hAnsiTheme="minorEastAsia" w:cs="Times New Roman"/>
          <w:sz w:val="24"/>
          <w:szCs w:val="24"/>
        </w:rPr>
        <w:t>栋生活污水经化粪池处理达标后，排入项目西侧机场路上市政污水管网中，</w:t>
      </w:r>
      <w:r>
        <w:rPr>
          <w:rFonts w:ascii="Times New Roman" w:hAnsi="Times New Roman" w:cs="Times New Roman"/>
          <w:sz w:val="24"/>
          <w:szCs w:val="24"/>
        </w:rPr>
        <w:t>D-1</w:t>
      </w:r>
      <w:r>
        <w:rPr>
          <w:rFonts w:ascii="Times New Roman" w:hAnsiTheme="minorEastAsia" w:cs="Times New Roman"/>
          <w:sz w:val="24"/>
          <w:szCs w:val="24"/>
        </w:rPr>
        <w:t>栋生活污水经化粪池及一体化污水处理设施处理达标后，排入项目西侧机场路上市政污水管网中，对</w:t>
      </w:r>
      <w:r>
        <w:rPr>
          <w:rFonts w:ascii="Times New Roman" w:hAnsiTheme="minorEastAsia" w:cs="Times New Roman"/>
          <w:sz w:val="24"/>
          <w:szCs w:val="24"/>
        </w:rPr>
        <w:lastRenderedPageBreak/>
        <w:t>洱海水环境无影响。</w:t>
      </w:r>
    </w:p>
    <w:p w:rsidR="00CF7471" w:rsidRDefault="00295A7F">
      <w:pPr>
        <w:pStyle w:val="3"/>
      </w:pPr>
      <w:bookmarkStart w:id="59" w:name="_Toc16071"/>
      <w:r>
        <w:t>10.1.2</w:t>
      </w:r>
      <w:r>
        <w:rPr>
          <w:rFonts w:hAnsiTheme="minorEastAsia"/>
        </w:rPr>
        <w:t>废气治理</w:t>
      </w:r>
      <w:bookmarkEnd w:id="59"/>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运营期产生的废气主要为炊烟油烟、汽车尾气、垃圾转运站臭气、化粪池及一体化污水处理设施异味。炊烟油烟经油烟净化器处理；汽车尾气经绿化吸附，大气稀释扩散；垃圾转运站经定期清运处理，且定期喷洒除臭剂处理；化粪池及一体化污水处理设施采取地埋封闭式处理，且进行绿化阻隔，与居民点保持合理距离；大气污染物均为无组织排放，具有短暂、间断及不固定性，污染物排放浓度较低，由于地势开阔，且经大气稀释扩散，对周边环境影响较小。</w:t>
      </w:r>
    </w:p>
    <w:p w:rsidR="00CF7471" w:rsidRDefault="00295A7F">
      <w:pPr>
        <w:pStyle w:val="3"/>
      </w:pPr>
      <w:bookmarkStart w:id="60" w:name="_Toc14023"/>
      <w:r>
        <w:t>10.1.3</w:t>
      </w:r>
      <w:r>
        <w:rPr>
          <w:rFonts w:hint="eastAsia"/>
        </w:rPr>
        <w:t>场</w:t>
      </w:r>
      <w:r>
        <w:rPr>
          <w:rFonts w:hAnsiTheme="minorEastAsia"/>
        </w:rPr>
        <w:t>界噪声防治</w:t>
      </w:r>
      <w:bookmarkEnd w:id="60"/>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运营期主要噪声源是设备、生活等噪声，居民生活产生的噪声声级不大，污水处理设施水泵、备用柴油发电机等设备噪声采取专用机房，墙体隔声、绿化阻隔、与小区居民点保持一定距离等措施后，对周边环境影响较小。</w:t>
      </w:r>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项目运营期对噪声的防治方式与环评报告中的防治方式基本一致，根据监测报告数据分析，</w:t>
      </w:r>
      <w:r>
        <w:rPr>
          <w:rFonts w:ascii="Times New Roman" w:hAnsiTheme="minorEastAsia" w:cs="Times New Roman" w:hint="eastAsia"/>
          <w:sz w:val="24"/>
          <w:szCs w:val="24"/>
        </w:rPr>
        <w:t>场</w:t>
      </w:r>
      <w:r>
        <w:rPr>
          <w:rFonts w:ascii="Times New Roman" w:hAnsiTheme="minorEastAsia" w:cs="Times New Roman"/>
          <w:sz w:val="24"/>
          <w:szCs w:val="24"/>
        </w:rPr>
        <w:t>界噪声达标排放。</w:t>
      </w:r>
    </w:p>
    <w:p w:rsidR="00CF7471" w:rsidRDefault="00295A7F">
      <w:pPr>
        <w:pStyle w:val="3"/>
      </w:pPr>
      <w:bookmarkStart w:id="61" w:name="_Toc8381"/>
      <w:r>
        <w:t>10.1.4</w:t>
      </w:r>
      <w:r>
        <w:rPr>
          <w:rFonts w:hAnsiTheme="minorEastAsia"/>
        </w:rPr>
        <w:t>固体废弃物治理</w:t>
      </w:r>
      <w:bookmarkEnd w:id="61"/>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项目在运营期产生的固体废弃物主要为生活垃圾、化粪池及一体化污水处理设施产生的污泥。生活垃圾、化粪池及一体化污水处理设施污泥委托环卫部门定期清运处理，项目运营期产生的固废均得到妥善处置，对周边环境影响较小。</w:t>
      </w:r>
    </w:p>
    <w:p w:rsidR="00CF7471" w:rsidRDefault="00295A7F">
      <w:pPr>
        <w:pStyle w:val="2"/>
        <w:rPr>
          <w:rFonts w:hAnsi="Times New Roman"/>
        </w:rPr>
      </w:pPr>
      <w:bookmarkStart w:id="62" w:name="_Toc22961"/>
      <w:r>
        <w:rPr>
          <w:rFonts w:hAnsi="Times New Roman"/>
        </w:rPr>
        <w:t>10.2</w:t>
      </w:r>
      <w:r>
        <w:t>工程建设对环境的影响</w:t>
      </w:r>
      <w:bookmarkEnd w:id="62"/>
    </w:p>
    <w:p w:rsidR="00CF7471" w:rsidRDefault="00295A7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大理新大陆科苑项目（大理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heme="minorEastAsia" w:cs="Times New Roman" w:hint="eastAsia"/>
          <w:sz w:val="24"/>
          <w:szCs w:val="24"/>
        </w:rPr>
        <w:t>一期、二期、三期、</w:t>
      </w:r>
      <w:r>
        <w:rPr>
          <w:rFonts w:ascii="Times New Roman" w:hAnsiTheme="minorEastAsia" w:cs="Times New Roman" w:hint="eastAsia"/>
          <w:sz w:val="24"/>
          <w:szCs w:val="24"/>
        </w:rPr>
        <w:t>C-1</w:t>
      </w:r>
      <w:r>
        <w:rPr>
          <w:rFonts w:ascii="Times New Roman" w:hAnsiTheme="minorEastAsia" w:cs="Times New Roman" w:hint="eastAsia"/>
          <w:sz w:val="24"/>
          <w:szCs w:val="24"/>
        </w:rPr>
        <w:t>栋、</w:t>
      </w:r>
      <w:r>
        <w:rPr>
          <w:rFonts w:ascii="Times New Roman" w:hAnsiTheme="minorEastAsia" w:cs="Times New Roman" w:hint="eastAsia"/>
          <w:sz w:val="24"/>
          <w:szCs w:val="24"/>
        </w:rPr>
        <w:t>C-2</w:t>
      </w:r>
      <w:r>
        <w:rPr>
          <w:rFonts w:ascii="Times New Roman" w:hAnsiTheme="minorEastAsia" w:cs="Times New Roman" w:hint="eastAsia"/>
          <w:sz w:val="24"/>
          <w:szCs w:val="24"/>
        </w:rPr>
        <w:t>栋、</w:t>
      </w:r>
      <w:r>
        <w:rPr>
          <w:rFonts w:ascii="Times New Roman" w:hAnsiTheme="minorEastAsia" w:cs="Times New Roman" w:hint="eastAsia"/>
          <w:sz w:val="24"/>
          <w:szCs w:val="24"/>
        </w:rPr>
        <w:t>D-2</w:t>
      </w:r>
      <w:r>
        <w:rPr>
          <w:rFonts w:ascii="Times New Roman" w:hAnsiTheme="minorEastAsia" w:cs="Times New Roman" w:hint="eastAsia"/>
          <w:sz w:val="24"/>
          <w:szCs w:val="24"/>
        </w:rPr>
        <w:t>栋</w:t>
      </w:r>
      <w:r>
        <w:rPr>
          <w:rFonts w:ascii="Times New Roman" w:hAnsiTheme="minorEastAsia" w:cs="Times New Roman"/>
          <w:sz w:val="24"/>
          <w:szCs w:val="24"/>
        </w:rPr>
        <w:t>和</w:t>
      </w:r>
      <w:r>
        <w:rPr>
          <w:rFonts w:ascii="Times New Roman" w:hAnsi="Times New Roman" w:cs="Times New Roman"/>
          <w:sz w:val="24"/>
          <w:szCs w:val="24"/>
        </w:rPr>
        <w:t>“</w:t>
      </w:r>
      <w:r>
        <w:rPr>
          <w:rFonts w:ascii="Times New Roman" w:hAnsiTheme="minorEastAsia" w:cs="Times New Roman"/>
          <w:sz w:val="24"/>
          <w:szCs w:val="24"/>
        </w:rPr>
        <w:t>大理</w:t>
      </w:r>
      <w:r>
        <w:rPr>
          <w:rFonts w:ascii="Times New Roman" w:hAnsi="Times New Roman" w:cs="Times New Roman"/>
          <w:sz w:val="24"/>
          <w:szCs w:val="24"/>
        </w:rPr>
        <w:t>·</w:t>
      </w:r>
      <w:r>
        <w:rPr>
          <w:rFonts w:ascii="Times New Roman" w:hAnsiTheme="minorEastAsia" w:cs="Times New Roman"/>
          <w:sz w:val="24"/>
          <w:szCs w:val="24"/>
        </w:rPr>
        <w:t>苍洱映象</w:t>
      </w:r>
      <w:r>
        <w:rPr>
          <w:rFonts w:ascii="Times New Roman" w:hAnsi="Times New Roman" w:cs="Times New Roman"/>
          <w:sz w:val="24"/>
          <w:szCs w:val="24"/>
        </w:rPr>
        <w:t>”A</w:t>
      </w:r>
      <w:r>
        <w:rPr>
          <w:rFonts w:ascii="Times New Roman" w:hAnsiTheme="minorEastAsia" w:cs="Times New Roman"/>
          <w:sz w:val="24"/>
          <w:szCs w:val="24"/>
        </w:rPr>
        <w:t>区</w:t>
      </w:r>
      <w:r>
        <w:rPr>
          <w:rFonts w:ascii="Times New Roman" w:hAnsi="Times New Roman" w:cs="Times New Roman"/>
          <w:sz w:val="24"/>
          <w:szCs w:val="24"/>
        </w:rPr>
        <w:t>D-1</w:t>
      </w:r>
      <w:r>
        <w:rPr>
          <w:rFonts w:ascii="Times New Roman" w:hAnsiTheme="minorEastAsia" w:cs="Times New Roman"/>
          <w:sz w:val="24"/>
          <w:szCs w:val="24"/>
        </w:rPr>
        <w:t>栋商业广场项目自立项到竣工运行的全过程，能够执行环保管理各项规章制度；重视环保管理；环保机构及各项管理规章制度健全；落实环评及批复提出的环保对策措施和建议；设施运转正常；管理措施得当，符合国家有关规定和环保管理要求，对周边地表水、地下水、环境</w:t>
      </w:r>
      <w:r>
        <w:rPr>
          <w:rFonts w:ascii="Times New Roman" w:hAnsiTheme="minorEastAsia" w:cs="Times New Roman"/>
          <w:sz w:val="24"/>
          <w:szCs w:val="24"/>
        </w:rPr>
        <w:lastRenderedPageBreak/>
        <w:t>空气、声环境、土壤环境质量影响较小。</w:t>
      </w:r>
    </w:p>
    <w:p w:rsidR="00CF7471" w:rsidRDefault="00295A7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综上所述，项目总体上符合竣工验收的要求，符合国家有关规定和环保管理要求，达到验收标准要求。</w:t>
      </w:r>
    </w:p>
    <w:p w:rsidR="00CF7471" w:rsidRDefault="00295A7F">
      <w:pPr>
        <w:pStyle w:val="2"/>
      </w:pPr>
      <w:bookmarkStart w:id="63" w:name="_Toc17475"/>
      <w:r>
        <w:rPr>
          <w:rFonts w:hint="eastAsia"/>
        </w:rPr>
        <w:t>10.3</w:t>
      </w:r>
      <w:r>
        <w:rPr>
          <w:rFonts w:hint="eastAsia"/>
        </w:rPr>
        <w:t>《建设项目竣工环境保护验收暂行办法》执行情况</w:t>
      </w:r>
      <w:bookmarkEnd w:id="63"/>
    </w:p>
    <w:p w:rsidR="00CF7471" w:rsidRDefault="00295A7F">
      <w:pPr>
        <w:autoSpaceDE w:val="0"/>
        <w:spacing w:line="360" w:lineRule="auto"/>
        <w:ind w:firstLineChars="200" w:firstLine="480"/>
        <w:rPr>
          <w:rFonts w:ascii="宋体" w:hAnsi="宋体"/>
          <w:sz w:val="24"/>
          <w:szCs w:val="24"/>
        </w:rPr>
      </w:pPr>
      <w:r>
        <w:rPr>
          <w:rFonts w:ascii="宋体" w:hAnsi="宋体" w:hint="eastAsia"/>
          <w:sz w:val="24"/>
          <w:szCs w:val="24"/>
        </w:rPr>
        <w:t>对照《建设项目竣工环境保护验收暂行办法》，建设项目环境保护设施存在下列情形之一的，建设单位不得提出验收合格的意见，项目参照《建设项目竣工环境保护验收暂行办法》执行情况见下表；</w:t>
      </w:r>
    </w:p>
    <w:p w:rsidR="00CF7471" w:rsidRDefault="00295A7F">
      <w:pPr>
        <w:autoSpaceDE w:val="0"/>
        <w:spacing w:line="360" w:lineRule="auto"/>
        <w:jc w:val="center"/>
        <w:rPr>
          <w:rFonts w:ascii="宋体" w:hAnsi="宋体"/>
          <w:b/>
          <w:bCs/>
          <w:szCs w:val="21"/>
        </w:rPr>
      </w:pPr>
      <w:r>
        <w:rPr>
          <w:rFonts w:ascii="宋体" w:hAnsi="宋体" w:hint="eastAsia"/>
          <w:b/>
          <w:bCs/>
        </w:rPr>
        <w:t>表10-1   项目参照《验收暂行办法》执行情况一览表</w:t>
      </w:r>
    </w:p>
    <w:tbl>
      <w:tblPr>
        <w:tblStyle w:val="a6"/>
        <w:tblW w:w="8522" w:type="dxa"/>
        <w:tblLayout w:type="fixed"/>
        <w:tblLook w:val="04A0"/>
      </w:tblPr>
      <w:tblGrid>
        <w:gridCol w:w="717"/>
        <w:gridCol w:w="3375"/>
        <w:gridCol w:w="3144"/>
        <w:gridCol w:w="1286"/>
      </w:tblGrid>
      <w:tr w:rsidR="00CF7471">
        <w:tc>
          <w:tcPr>
            <w:tcW w:w="717" w:type="dxa"/>
            <w:tcBorders>
              <w:top w:val="single" w:sz="4" w:space="0" w:color="auto"/>
              <w:left w:val="single" w:sz="4" w:space="0" w:color="auto"/>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b/>
                <w:bCs/>
                <w:szCs w:val="21"/>
              </w:rPr>
            </w:pPr>
            <w:r>
              <w:rPr>
                <w:rFonts w:ascii="宋体" w:hAnsi="宋体" w:hint="eastAsia"/>
                <w:b/>
                <w:bCs/>
              </w:rPr>
              <w:t>序号</w:t>
            </w:r>
          </w:p>
        </w:tc>
        <w:tc>
          <w:tcPr>
            <w:tcW w:w="3375"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b/>
                <w:bCs/>
                <w:szCs w:val="21"/>
              </w:rPr>
            </w:pPr>
            <w:r>
              <w:rPr>
                <w:rFonts w:ascii="宋体" w:hAnsi="宋体" w:hint="eastAsia"/>
                <w:b/>
                <w:bCs/>
              </w:rPr>
              <w:t>验收暂行办法意见</w:t>
            </w:r>
          </w:p>
        </w:tc>
        <w:tc>
          <w:tcPr>
            <w:tcW w:w="3144"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b/>
                <w:bCs/>
                <w:szCs w:val="21"/>
              </w:rPr>
            </w:pPr>
            <w:r>
              <w:rPr>
                <w:rFonts w:ascii="宋体" w:hAnsi="宋体" w:hint="eastAsia"/>
                <w:b/>
                <w:bCs/>
              </w:rPr>
              <w:t>验收阶段情况</w:t>
            </w:r>
          </w:p>
        </w:tc>
        <w:tc>
          <w:tcPr>
            <w:tcW w:w="1286"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b/>
                <w:bCs/>
                <w:szCs w:val="21"/>
              </w:rPr>
            </w:pPr>
            <w:r>
              <w:rPr>
                <w:rFonts w:ascii="宋体" w:hAnsi="宋体" w:hint="eastAsia"/>
                <w:b/>
                <w:bCs/>
              </w:rPr>
              <w:t>执行情况</w:t>
            </w:r>
          </w:p>
        </w:tc>
      </w:tr>
      <w:tr w:rsidR="00CF7471">
        <w:tc>
          <w:tcPr>
            <w:tcW w:w="717" w:type="dxa"/>
            <w:tcBorders>
              <w:top w:val="single" w:sz="4" w:space="0" w:color="auto"/>
              <w:left w:val="single" w:sz="4" w:space="0" w:color="auto"/>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1</w:t>
            </w:r>
          </w:p>
        </w:tc>
        <w:tc>
          <w:tcPr>
            <w:tcW w:w="3375"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未按照环境影响报告书（表）及其审批部门审批决定要求建成环境保护设施，或者环境保护设施不能与主体工程同时投产或者使用的</w:t>
            </w:r>
          </w:p>
        </w:tc>
        <w:tc>
          <w:tcPr>
            <w:tcW w:w="3144"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本项目已按照环境影响报告表及其审批部门审批决定要求建成环境保护设施，环境保护设施与主体工程同时投产、同时使用</w:t>
            </w:r>
          </w:p>
        </w:tc>
        <w:tc>
          <w:tcPr>
            <w:tcW w:w="1286"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合格</w:t>
            </w:r>
          </w:p>
        </w:tc>
      </w:tr>
      <w:tr w:rsidR="00CF7471">
        <w:tc>
          <w:tcPr>
            <w:tcW w:w="717" w:type="dxa"/>
            <w:tcBorders>
              <w:top w:val="single" w:sz="4" w:space="0" w:color="auto"/>
              <w:left w:val="single" w:sz="4" w:space="0" w:color="auto"/>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2</w:t>
            </w:r>
          </w:p>
        </w:tc>
        <w:tc>
          <w:tcPr>
            <w:tcW w:w="3375"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污染物排放不符合国家和地方相关标准、环境影响报告书（表）及其审批部门审批决定或者重点污染物排放总量控制指标要求的</w:t>
            </w:r>
          </w:p>
        </w:tc>
        <w:tc>
          <w:tcPr>
            <w:tcW w:w="3144"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污染物排放符合国家和地方相关标准、环境影响报告表及其审批部门审批决定或者重点污染物排放总量控制指标要求</w:t>
            </w:r>
          </w:p>
        </w:tc>
        <w:tc>
          <w:tcPr>
            <w:tcW w:w="1286"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合格</w:t>
            </w:r>
          </w:p>
        </w:tc>
      </w:tr>
      <w:tr w:rsidR="00CF7471">
        <w:tc>
          <w:tcPr>
            <w:tcW w:w="717" w:type="dxa"/>
            <w:tcBorders>
              <w:top w:val="single" w:sz="4" w:space="0" w:color="auto"/>
              <w:left w:val="single" w:sz="4" w:space="0" w:color="auto"/>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3</w:t>
            </w:r>
          </w:p>
        </w:tc>
        <w:tc>
          <w:tcPr>
            <w:tcW w:w="3375"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环境影响报告书（表）经批准后，该项目建设的性质、规模、地点、采用的生产工艺或者防治污染、防止生态破坏的措施发生重大变动，建设单位未重新报批环境影响报告书（表）或者环境影响报告书（表）未经批准的</w:t>
            </w:r>
          </w:p>
        </w:tc>
        <w:tc>
          <w:tcPr>
            <w:tcW w:w="3144"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环境影响报告书（表）经批准后，该项目建设的性质、规模、地点、采用的生产工艺及防治污染、防止生态破坏的措施未发生重大变动，建设单位未重新报批环境影响报告书（表）或者环境影响报告书（表）未经批准的</w:t>
            </w:r>
          </w:p>
        </w:tc>
        <w:tc>
          <w:tcPr>
            <w:tcW w:w="1286"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合格</w:t>
            </w:r>
          </w:p>
        </w:tc>
      </w:tr>
      <w:tr w:rsidR="00CF7471">
        <w:tc>
          <w:tcPr>
            <w:tcW w:w="717" w:type="dxa"/>
            <w:tcBorders>
              <w:top w:val="single" w:sz="4" w:space="0" w:color="auto"/>
              <w:left w:val="single" w:sz="4" w:space="0" w:color="auto"/>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4</w:t>
            </w:r>
          </w:p>
        </w:tc>
        <w:tc>
          <w:tcPr>
            <w:tcW w:w="3375"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建设过程中造成重大环境污染未治理完成，或者造成重大生态破坏未恢复的</w:t>
            </w:r>
          </w:p>
        </w:tc>
        <w:tc>
          <w:tcPr>
            <w:tcW w:w="3144"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本项目在建设过程未造成重大环境污染，未造成重大生态破坏</w:t>
            </w:r>
          </w:p>
        </w:tc>
        <w:tc>
          <w:tcPr>
            <w:tcW w:w="1286"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合格</w:t>
            </w:r>
          </w:p>
        </w:tc>
      </w:tr>
      <w:tr w:rsidR="00CF7471">
        <w:tc>
          <w:tcPr>
            <w:tcW w:w="717" w:type="dxa"/>
            <w:tcBorders>
              <w:top w:val="single" w:sz="4" w:space="0" w:color="auto"/>
              <w:left w:val="single" w:sz="4" w:space="0" w:color="auto"/>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5</w:t>
            </w:r>
          </w:p>
        </w:tc>
        <w:tc>
          <w:tcPr>
            <w:tcW w:w="3375"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纳入排污许可管理的建设项目，无</w:t>
            </w:r>
            <w:r>
              <w:rPr>
                <w:rFonts w:ascii="宋体" w:hAnsi="宋体" w:hint="eastAsia"/>
              </w:rPr>
              <w:lastRenderedPageBreak/>
              <w:t>证排污或者不按证排污的</w:t>
            </w:r>
          </w:p>
        </w:tc>
        <w:tc>
          <w:tcPr>
            <w:tcW w:w="3144"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lastRenderedPageBreak/>
              <w:t>本项目未纳入排污许可证管理</w:t>
            </w:r>
            <w:r>
              <w:rPr>
                <w:rFonts w:ascii="宋体" w:hAnsi="宋体" w:hint="eastAsia"/>
              </w:rPr>
              <w:lastRenderedPageBreak/>
              <w:t>的建设项目</w:t>
            </w:r>
          </w:p>
        </w:tc>
        <w:tc>
          <w:tcPr>
            <w:tcW w:w="1286"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lastRenderedPageBreak/>
              <w:t>合格</w:t>
            </w:r>
          </w:p>
        </w:tc>
      </w:tr>
      <w:tr w:rsidR="00CF7471">
        <w:tc>
          <w:tcPr>
            <w:tcW w:w="717" w:type="dxa"/>
            <w:tcBorders>
              <w:top w:val="single" w:sz="4" w:space="0" w:color="auto"/>
              <w:left w:val="single" w:sz="4" w:space="0" w:color="auto"/>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lastRenderedPageBreak/>
              <w:t>6</w:t>
            </w:r>
          </w:p>
        </w:tc>
        <w:tc>
          <w:tcPr>
            <w:tcW w:w="3375"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分期建设、分期投入生产或者使用依法应当分期验收的建设项目，其分期建设、分期投入生产或者使用的环境保护设施防治环境污染和生态破坏的能力不能满足其相应主体工程需要的</w:t>
            </w:r>
          </w:p>
        </w:tc>
        <w:tc>
          <w:tcPr>
            <w:tcW w:w="3144"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本项目使用的环境保护设施防治环境污染和生态破坏的能力能满足其相应主体工程需要</w:t>
            </w:r>
          </w:p>
        </w:tc>
        <w:tc>
          <w:tcPr>
            <w:tcW w:w="1286"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合格</w:t>
            </w:r>
          </w:p>
        </w:tc>
      </w:tr>
      <w:tr w:rsidR="00CF7471">
        <w:tc>
          <w:tcPr>
            <w:tcW w:w="717" w:type="dxa"/>
            <w:tcBorders>
              <w:top w:val="single" w:sz="4" w:space="0" w:color="auto"/>
              <w:left w:val="single" w:sz="4" w:space="0" w:color="auto"/>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7</w:t>
            </w:r>
          </w:p>
        </w:tc>
        <w:tc>
          <w:tcPr>
            <w:tcW w:w="3375"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建设单位因该建设项目违反国家和地方环境保护法律法规受到处罚，被责令改正，尚未改正完成的</w:t>
            </w:r>
          </w:p>
        </w:tc>
        <w:tc>
          <w:tcPr>
            <w:tcW w:w="3144"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本项目不属于违反国家和地方环境保护法律法规受到处罚，被责令改正，尚未改正完成的</w:t>
            </w:r>
          </w:p>
        </w:tc>
        <w:tc>
          <w:tcPr>
            <w:tcW w:w="1286"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合格</w:t>
            </w:r>
          </w:p>
        </w:tc>
      </w:tr>
      <w:tr w:rsidR="00CF7471">
        <w:tc>
          <w:tcPr>
            <w:tcW w:w="717" w:type="dxa"/>
            <w:tcBorders>
              <w:top w:val="single" w:sz="4" w:space="0" w:color="auto"/>
              <w:left w:val="single" w:sz="4" w:space="0" w:color="auto"/>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8</w:t>
            </w:r>
          </w:p>
        </w:tc>
        <w:tc>
          <w:tcPr>
            <w:tcW w:w="3375"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验收报告的基础资料数据明显不实，内容存在重大缺项、遗漏，或者验收结论不明确，不合理的</w:t>
            </w:r>
          </w:p>
        </w:tc>
        <w:tc>
          <w:tcPr>
            <w:tcW w:w="3144"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本项目验收报告的基础资料数据真实，内容全面，结论明确，合理</w:t>
            </w:r>
          </w:p>
        </w:tc>
        <w:tc>
          <w:tcPr>
            <w:tcW w:w="1286"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合格</w:t>
            </w:r>
          </w:p>
        </w:tc>
      </w:tr>
      <w:tr w:rsidR="00CF7471">
        <w:tc>
          <w:tcPr>
            <w:tcW w:w="717" w:type="dxa"/>
            <w:tcBorders>
              <w:top w:val="single" w:sz="4" w:space="0" w:color="auto"/>
              <w:left w:val="single" w:sz="4" w:space="0" w:color="auto"/>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9</w:t>
            </w:r>
          </w:p>
        </w:tc>
        <w:tc>
          <w:tcPr>
            <w:tcW w:w="3375"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其他环境保护法律法规规章等规章不得通过环境保护验收的</w:t>
            </w:r>
          </w:p>
        </w:tc>
        <w:tc>
          <w:tcPr>
            <w:tcW w:w="3144"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本项目符合各相关部门法律法规等规章</w:t>
            </w:r>
          </w:p>
        </w:tc>
        <w:tc>
          <w:tcPr>
            <w:tcW w:w="1286" w:type="dxa"/>
            <w:tcBorders>
              <w:top w:val="single" w:sz="4" w:space="0" w:color="auto"/>
              <w:left w:val="nil"/>
              <w:bottom w:val="single" w:sz="4" w:space="0" w:color="auto"/>
              <w:right w:val="single" w:sz="4" w:space="0" w:color="auto"/>
            </w:tcBorders>
            <w:vAlign w:val="center"/>
          </w:tcPr>
          <w:p w:rsidR="00CF7471" w:rsidRDefault="00295A7F">
            <w:pPr>
              <w:autoSpaceDE w:val="0"/>
              <w:spacing w:line="360" w:lineRule="auto"/>
              <w:jc w:val="center"/>
              <w:rPr>
                <w:rFonts w:ascii="宋体" w:eastAsia="宋体" w:hAnsi="宋体"/>
                <w:szCs w:val="21"/>
              </w:rPr>
            </w:pPr>
            <w:r>
              <w:rPr>
                <w:rFonts w:ascii="宋体" w:hAnsi="宋体" w:hint="eastAsia"/>
              </w:rPr>
              <w:t>合格</w:t>
            </w:r>
          </w:p>
        </w:tc>
      </w:tr>
    </w:tbl>
    <w:p w:rsidR="00CF7471" w:rsidRDefault="00295A7F">
      <w:pPr>
        <w:autoSpaceDE w:val="0"/>
        <w:spacing w:line="360" w:lineRule="auto"/>
        <w:ind w:firstLineChars="200" w:firstLine="480"/>
        <w:rPr>
          <w:rFonts w:ascii="宋体" w:hAnsi="宋体"/>
          <w:sz w:val="24"/>
          <w:szCs w:val="24"/>
        </w:rPr>
      </w:pPr>
      <w:r>
        <w:rPr>
          <w:rFonts w:ascii="宋体" w:hAnsi="宋体" w:hint="eastAsia"/>
          <w:sz w:val="24"/>
          <w:szCs w:val="24"/>
        </w:rPr>
        <w:t>综上所述，项目总体上符合竣工验收的要求，符合国家有关规定和环保管理要求，达到验收标准。</w:t>
      </w:r>
    </w:p>
    <w:p w:rsidR="00CF7471" w:rsidRDefault="00295A7F">
      <w:pPr>
        <w:pStyle w:val="1"/>
      </w:pPr>
      <w:bookmarkStart w:id="64" w:name="_Toc5743"/>
      <w:r>
        <w:rPr>
          <w:rFonts w:hint="eastAsia"/>
        </w:rPr>
        <w:t>11</w:t>
      </w:r>
      <w:r>
        <w:rPr>
          <w:rFonts w:hint="eastAsia"/>
        </w:rPr>
        <w:t>建议</w:t>
      </w:r>
      <w:bookmarkEnd w:id="64"/>
    </w:p>
    <w:p w:rsidR="00CF7471" w:rsidRDefault="00295A7F" w:rsidP="00D54B4F">
      <w:pPr>
        <w:spacing w:line="360" w:lineRule="auto"/>
        <w:ind w:firstLineChars="200" w:firstLine="480"/>
        <w:rPr>
          <w:rFonts w:ascii="宋体" w:eastAsia="宋体" w:hAnsi="宋体" w:cs="宋体"/>
          <w:sz w:val="24"/>
          <w:szCs w:val="24"/>
          <w:lang/>
        </w:rPr>
      </w:pPr>
      <w:r>
        <w:rPr>
          <w:rFonts w:ascii="宋体" w:eastAsia="宋体" w:hAnsi="宋体" w:cs="宋体" w:hint="eastAsia"/>
          <w:sz w:val="24"/>
          <w:szCs w:val="24"/>
          <w:lang/>
        </w:rPr>
        <w:t>1、在项目运营阶段对雨</w:t>
      </w:r>
      <w:r w:rsidR="00D54B4F">
        <w:rPr>
          <w:rFonts w:ascii="宋体" w:eastAsia="宋体" w:hAnsi="宋体" w:cs="宋体" w:hint="eastAsia"/>
          <w:sz w:val="24"/>
          <w:szCs w:val="24"/>
          <w:lang/>
        </w:rPr>
        <w:t>污分流系统进行维护及管理，以免管网堵塞，废水外溢，造成环境污染；加强化粪池的运行管理，定期清掏，以免影响化粪池处理效率，且对化粪池设置清掏口，以便清掏。</w:t>
      </w:r>
    </w:p>
    <w:p w:rsidR="00CF7471" w:rsidRDefault="00295A7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lang/>
        </w:rPr>
        <w:t>2、在四期规划过程中，建议规划一座污水处理站，将整个项目产生的废水进行收集处理后，回用于项目区绿化，一为减轻市政污水管网的负荷，二是充分利用水资源。</w:t>
      </w:r>
    </w:p>
    <w:p w:rsidR="00CF7471" w:rsidRDefault="00CF7471">
      <w:pPr>
        <w:autoSpaceDE w:val="0"/>
        <w:spacing w:line="360" w:lineRule="auto"/>
        <w:ind w:firstLineChars="200" w:firstLine="480"/>
        <w:rPr>
          <w:rFonts w:ascii="宋体" w:hAnsi="宋体"/>
          <w:sz w:val="24"/>
          <w:szCs w:val="24"/>
        </w:rPr>
      </w:pPr>
    </w:p>
    <w:p w:rsidR="00CF7471" w:rsidRDefault="00CF7471">
      <w:pPr>
        <w:spacing w:line="360" w:lineRule="auto"/>
        <w:ind w:firstLineChars="200" w:firstLine="480"/>
        <w:rPr>
          <w:rFonts w:ascii="Times New Roman" w:hAnsi="Times New Roman" w:cs="Times New Roman"/>
          <w:sz w:val="24"/>
          <w:szCs w:val="24"/>
        </w:rPr>
      </w:pPr>
    </w:p>
    <w:p w:rsidR="00CF7471" w:rsidRDefault="00CF7471">
      <w:pPr>
        <w:rPr>
          <w:szCs w:val="21"/>
        </w:rPr>
      </w:pPr>
    </w:p>
    <w:p w:rsidR="00CF7471" w:rsidRDefault="00CF7471">
      <w:pPr>
        <w:spacing w:line="360" w:lineRule="auto"/>
        <w:rPr>
          <w:rFonts w:ascii="Times New Roman" w:hAnsiTheme="minorEastAsia" w:cs="Times New Roman"/>
          <w:sz w:val="24"/>
          <w:szCs w:val="24"/>
        </w:rPr>
      </w:pPr>
    </w:p>
    <w:p w:rsidR="00CF7471" w:rsidRDefault="00CF7471" w:rsidP="00295A7F">
      <w:pPr>
        <w:spacing w:line="360" w:lineRule="auto"/>
        <w:ind w:firstLineChars="232" w:firstLine="557"/>
        <w:rPr>
          <w:rFonts w:ascii="Times New Roman" w:hAnsiTheme="minorEastAsia" w:cs="Times New Roman"/>
          <w:sz w:val="24"/>
          <w:szCs w:val="24"/>
        </w:rPr>
      </w:pPr>
    </w:p>
    <w:p w:rsidR="00CF7471" w:rsidRDefault="00CF7471" w:rsidP="00295A7F">
      <w:pPr>
        <w:spacing w:line="360" w:lineRule="auto"/>
        <w:ind w:firstLineChars="232" w:firstLine="557"/>
        <w:rPr>
          <w:sz w:val="24"/>
          <w:szCs w:val="24"/>
        </w:rPr>
      </w:pPr>
    </w:p>
    <w:p w:rsidR="00CF7471" w:rsidRDefault="00CF7471" w:rsidP="00295A7F">
      <w:pPr>
        <w:spacing w:line="360" w:lineRule="auto"/>
        <w:ind w:firstLineChars="232" w:firstLine="557"/>
        <w:rPr>
          <w:sz w:val="24"/>
          <w:szCs w:val="24"/>
        </w:rPr>
        <w:sectPr w:rsidR="00CF7471">
          <w:footerReference w:type="default" r:id="rId13"/>
          <w:pgSz w:w="11906" w:h="16838"/>
          <w:pgMar w:top="1440" w:right="1800" w:bottom="1440" w:left="1800" w:header="851" w:footer="992" w:gutter="0"/>
          <w:pgNumType w:start="1"/>
          <w:cols w:space="425"/>
          <w:docGrid w:type="lines" w:linePitch="312"/>
        </w:sectPr>
      </w:pPr>
    </w:p>
    <w:p w:rsidR="00CF7471" w:rsidRDefault="00295A7F">
      <w:pPr>
        <w:pStyle w:val="1"/>
        <w:spacing w:after="0" w:line="100" w:lineRule="atLeast"/>
        <w:jc w:val="center"/>
        <w:rPr>
          <w:sz w:val="28"/>
          <w:szCs w:val="28"/>
        </w:rPr>
      </w:pPr>
      <w:bookmarkStart w:id="65" w:name="_Toc508206568"/>
      <w:bookmarkStart w:id="66" w:name="_Toc6393"/>
      <w:bookmarkStart w:id="67" w:name="_Toc13232"/>
      <w:r>
        <w:rPr>
          <w:sz w:val="28"/>
          <w:szCs w:val="28"/>
        </w:rPr>
        <w:lastRenderedPageBreak/>
        <w:t>建设项目工程竣工环境保护</w:t>
      </w:r>
      <w:r>
        <w:rPr>
          <w:sz w:val="28"/>
          <w:szCs w:val="28"/>
        </w:rPr>
        <w:t>“</w:t>
      </w:r>
      <w:r>
        <w:rPr>
          <w:sz w:val="28"/>
          <w:szCs w:val="28"/>
        </w:rPr>
        <w:t>三同时</w:t>
      </w:r>
      <w:r>
        <w:rPr>
          <w:sz w:val="28"/>
          <w:szCs w:val="28"/>
        </w:rPr>
        <w:t>”</w:t>
      </w:r>
      <w:r>
        <w:rPr>
          <w:sz w:val="28"/>
          <w:szCs w:val="28"/>
        </w:rPr>
        <w:t>验收登记表</w:t>
      </w:r>
      <w:bookmarkEnd w:id="65"/>
      <w:bookmarkEnd w:id="66"/>
      <w:bookmarkEnd w:id="67"/>
    </w:p>
    <w:p w:rsidR="00CF7471" w:rsidRDefault="00295A7F">
      <w:pPr>
        <w:spacing w:line="240" w:lineRule="exact"/>
        <w:ind w:firstLineChars="150" w:firstLine="315"/>
        <w:rPr>
          <w:rFonts w:eastAsia="仿宋_GB2312"/>
          <w:szCs w:val="21"/>
        </w:rPr>
      </w:pPr>
      <w:r>
        <w:rPr>
          <w:rFonts w:eastAsia="仿宋_GB2312"/>
          <w:szCs w:val="21"/>
        </w:rPr>
        <w:t>填表单位</w:t>
      </w:r>
      <w:r>
        <w:rPr>
          <w:rFonts w:eastAsia="仿宋_GB2312"/>
          <w:szCs w:val="21"/>
        </w:rPr>
        <w:t>(</w:t>
      </w:r>
      <w:r>
        <w:rPr>
          <w:rFonts w:eastAsia="仿宋_GB2312"/>
          <w:szCs w:val="21"/>
        </w:rPr>
        <w:t>盖章</w:t>
      </w:r>
      <w:r>
        <w:rPr>
          <w:rFonts w:eastAsia="仿宋_GB2312"/>
          <w:szCs w:val="21"/>
        </w:rPr>
        <w:t>):</w:t>
      </w:r>
      <w:r>
        <w:rPr>
          <w:rFonts w:eastAsia="仿宋_GB2312" w:hint="eastAsia"/>
          <w:sz w:val="18"/>
          <w:szCs w:val="18"/>
        </w:rPr>
        <w:t xml:space="preserve"> </w:t>
      </w:r>
      <w:r>
        <w:rPr>
          <w:rFonts w:eastAsia="仿宋_GB2312" w:hint="eastAsia"/>
          <w:sz w:val="18"/>
          <w:szCs w:val="18"/>
        </w:rPr>
        <w:t>大理新大陆地产有限公司</w:t>
      </w:r>
      <w:r>
        <w:rPr>
          <w:rFonts w:eastAsia="仿宋_GB2312"/>
          <w:szCs w:val="21"/>
        </w:rPr>
        <w:t xml:space="preserve">                        </w:t>
      </w:r>
      <w:r>
        <w:rPr>
          <w:rFonts w:eastAsia="仿宋_GB2312"/>
          <w:szCs w:val="21"/>
        </w:rPr>
        <w:t>填表人</w:t>
      </w:r>
      <w:r>
        <w:rPr>
          <w:rFonts w:eastAsia="仿宋_GB2312"/>
          <w:szCs w:val="21"/>
        </w:rPr>
        <w:t>(</w:t>
      </w:r>
      <w:r>
        <w:rPr>
          <w:rFonts w:eastAsia="仿宋_GB2312"/>
          <w:szCs w:val="21"/>
        </w:rPr>
        <w:t>签字</w:t>
      </w:r>
      <w:r>
        <w:rPr>
          <w:rFonts w:eastAsia="仿宋_GB2312"/>
          <w:szCs w:val="21"/>
        </w:rPr>
        <w:t xml:space="preserve">):                      </w:t>
      </w:r>
      <w:r>
        <w:rPr>
          <w:rFonts w:eastAsia="仿宋_GB2312"/>
          <w:szCs w:val="21"/>
        </w:rPr>
        <w:t>项目经办人</w:t>
      </w:r>
      <w:r>
        <w:rPr>
          <w:rFonts w:eastAsia="仿宋_GB2312"/>
          <w:szCs w:val="21"/>
        </w:rPr>
        <w:t>(</w:t>
      </w:r>
      <w:r>
        <w:rPr>
          <w:rFonts w:eastAsia="仿宋_GB2312"/>
          <w:szCs w:val="21"/>
        </w:rPr>
        <w:t>签字</w:t>
      </w:r>
      <w:r>
        <w:rPr>
          <w:rFonts w:eastAsia="仿宋_GB2312"/>
          <w:szCs w:val="21"/>
        </w:rPr>
        <w:t>):</w:t>
      </w:r>
    </w:p>
    <w:tbl>
      <w:tblPr>
        <w:tblStyle w:val="a6"/>
        <w:tblW w:w="14174" w:type="dxa"/>
        <w:tblLayout w:type="fixed"/>
        <w:tblLook w:val="04A0"/>
      </w:tblPr>
      <w:tblGrid>
        <w:gridCol w:w="368"/>
        <w:gridCol w:w="188"/>
        <w:gridCol w:w="637"/>
        <w:gridCol w:w="538"/>
        <w:gridCol w:w="650"/>
        <w:gridCol w:w="100"/>
        <w:gridCol w:w="912"/>
        <w:gridCol w:w="100"/>
        <w:gridCol w:w="463"/>
        <w:gridCol w:w="512"/>
        <w:gridCol w:w="475"/>
        <w:gridCol w:w="388"/>
        <w:gridCol w:w="1225"/>
        <w:gridCol w:w="1037"/>
        <w:gridCol w:w="100"/>
        <w:gridCol w:w="1167"/>
        <w:gridCol w:w="1371"/>
        <w:gridCol w:w="1100"/>
        <w:gridCol w:w="550"/>
        <w:gridCol w:w="475"/>
        <w:gridCol w:w="275"/>
        <w:gridCol w:w="787"/>
        <w:gridCol w:w="148"/>
        <w:gridCol w:w="608"/>
      </w:tblGrid>
      <w:tr w:rsidR="00CF7471">
        <w:tc>
          <w:tcPr>
            <w:tcW w:w="368" w:type="dxa"/>
            <w:vMerge w:val="restart"/>
            <w:vAlign w:val="center"/>
          </w:tcPr>
          <w:p w:rsidR="00CF7471" w:rsidRDefault="00295A7F">
            <w:pPr>
              <w:spacing w:line="240" w:lineRule="exact"/>
              <w:jc w:val="center"/>
              <w:rPr>
                <w:rFonts w:eastAsia="仿宋_GB2312"/>
                <w:sz w:val="18"/>
                <w:szCs w:val="18"/>
              </w:rPr>
            </w:pPr>
            <w:r>
              <w:rPr>
                <w:rFonts w:eastAsia="仿宋_GB2312" w:hint="eastAsia"/>
                <w:sz w:val="18"/>
                <w:szCs w:val="18"/>
              </w:rPr>
              <w:t>建设项目</w:t>
            </w:r>
          </w:p>
        </w:tc>
        <w:tc>
          <w:tcPr>
            <w:tcW w:w="1363" w:type="dxa"/>
            <w:gridSpan w:val="3"/>
            <w:vAlign w:val="center"/>
          </w:tcPr>
          <w:p w:rsidR="00CF7471" w:rsidRDefault="00295A7F">
            <w:pPr>
              <w:spacing w:line="240" w:lineRule="exact"/>
              <w:jc w:val="center"/>
              <w:rPr>
                <w:rFonts w:eastAsia="仿宋_GB2312"/>
                <w:sz w:val="18"/>
                <w:szCs w:val="18"/>
              </w:rPr>
            </w:pPr>
            <w:r>
              <w:rPr>
                <w:rFonts w:eastAsia="仿宋_GB2312" w:hint="eastAsia"/>
                <w:sz w:val="18"/>
                <w:szCs w:val="18"/>
              </w:rPr>
              <w:t>项目名称</w:t>
            </w:r>
          </w:p>
        </w:tc>
        <w:tc>
          <w:tcPr>
            <w:tcW w:w="3600" w:type="dxa"/>
            <w:gridSpan w:val="8"/>
            <w:vAlign w:val="center"/>
          </w:tcPr>
          <w:p w:rsidR="00CF7471" w:rsidRDefault="00295A7F">
            <w:pPr>
              <w:spacing w:line="240" w:lineRule="exact"/>
              <w:jc w:val="center"/>
              <w:rPr>
                <w:rFonts w:eastAsia="仿宋_GB2312"/>
                <w:sz w:val="18"/>
                <w:szCs w:val="18"/>
              </w:rPr>
            </w:pPr>
            <w:r>
              <w:rPr>
                <w:rFonts w:eastAsia="仿宋_GB2312" w:hint="eastAsia"/>
                <w:sz w:val="18"/>
                <w:szCs w:val="18"/>
              </w:rPr>
              <w:t>大理新大陆科苑项目（大理·苍洱映象</w:t>
            </w:r>
            <w:r>
              <w:rPr>
                <w:rFonts w:eastAsia="仿宋_GB2312" w:hint="eastAsia"/>
                <w:sz w:val="18"/>
                <w:szCs w:val="18"/>
              </w:rPr>
              <w:t>A</w:t>
            </w:r>
            <w:r>
              <w:rPr>
                <w:rFonts w:eastAsia="仿宋_GB2312" w:hint="eastAsia"/>
                <w:sz w:val="18"/>
                <w:szCs w:val="18"/>
              </w:rPr>
              <w:t>区）</w:t>
            </w:r>
          </w:p>
        </w:tc>
        <w:tc>
          <w:tcPr>
            <w:tcW w:w="2362" w:type="dxa"/>
            <w:gridSpan w:val="3"/>
            <w:vAlign w:val="center"/>
          </w:tcPr>
          <w:p w:rsidR="00CF7471" w:rsidRDefault="00295A7F">
            <w:pPr>
              <w:spacing w:line="240" w:lineRule="exact"/>
              <w:jc w:val="center"/>
              <w:rPr>
                <w:rFonts w:eastAsia="仿宋_GB2312"/>
                <w:sz w:val="18"/>
                <w:szCs w:val="18"/>
              </w:rPr>
            </w:pPr>
            <w:r>
              <w:rPr>
                <w:rFonts w:eastAsia="仿宋_GB2312" w:hint="eastAsia"/>
                <w:sz w:val="18"/>
                <w:szCs w:val="18"/>
              </w:rPr>
              <w:t>项目代码</w:t>
            </w:r>
          </w:p>
        </w:tc>
        <w:tc>
          <w:tcPr>
            <w:tcW w:w="2538" w:type="dxa"/>
            <w:gridSpan w:val="2"/>
            <w:vAlign w:val="center"/>
          </w:tcPr>
          <w:p w:rsidR="00CF7471" w:rsidRDefault="00CF7471">
            <w:pPr>
              <w:spacing w:line="240" w:lineRule="exact"/>
              <w:jc w:val="center"/>
              <w:rPr>
                <w:rFonts w:eastAsia="仿宋_GB2312"/>
                <w:sz w:val="18"/>
                <w:szCs w:val="18"/>
              </w:rPr>
            </w:pPr>
          </w:p>
        </w:tc>
        <w:tc>
          <w:tcPr>
            <w:tcW w:w="1650"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建设地点</w:t>
            </w:r>
          </w:p>
        </w:tc>
        <w:tc>
          <w:tcPr>
            <w:tcW w:w="2293" w:type="dxa"/>
            <w:gridSpan w:val="5"/>
            <w:vAlign w:val="center"/>
          </w:tcPr>
          <w:p w:rsidR="00CF7471" w:rsidRDefault="00295A7F">
            <w:pPr>
              <w:spacing w:line="240" w:lineRule="exact"/>
              <w:jc w:val="center"/>
              <w:rPr>
                <w:rFonts w:eastAsia="仿宋_GB2312"/>
                <w:sz w:val="18"/>
                <w:szCs w:val="18"/>
              </w:rPr>
            </w:pPr>
            <w:r>
              <w:rPr>
                <w:rFonts w:eastAsia="仿宋_GB2312" w:hint="eastAsia"/>
                <w:sz w:val="18"/>
                <w:szCs w:val="18"/>
              </w:rPr>
              <w:t>大理市经济开发区满江片区石房子山</w:t>
            </w:r>
          </w:p>
        </w:tc>
      </w:tr>
      <w:tr w:rsidR="00CF7471">
        <w:tc>
          <w:tcPr>
            <w:tcW w:w="368" w:type="dxa"/>
            <w:vMerge/>
            <w:vAlign w:val="center"/>
          </w:tcPr>
          <w:p w:rsidR="00CF7471" w:rsidRDefault="00CF7471">
            <w:pPr>
              <w:spacing w:line="240" w:lineRule="exact"/>
              <w:jc w:val="center"/>
              <w:rPr>
                <w:rFonts w:eastAsia="仿宋_GB2312"/>
                <w:sz w:val="18"/>
                <w:szCs w:val="18"/>
              </w:rPr>
            </w:pPr>
          </w:p>
        </w:tc>
        <w:tc>
          <w:tcPr>
            <w:tcW w:w="1363" w:type="dxa"/>
            <w:gridSpan w:val="3"/>
            <w:vAlign w:val="center"/>
          </w:tcPr>
          <w:p w:rsidR="00CF7471" w:rsidRDefault="00295A7F">
            <w:pPr>
              <w:spacing w:line="240" w:lineRule="exact"/>
              <w:jc w:val="center"/>
              <w:rPr>
                <w:rFonts w:eastAsia="仿宋_GB2312"/>
                <w:sz w:val="18"/>
                <w:szCs w:val="18"/>
              </w:rPr>
            </w:pPr>
            <w:r>
              <w:rPr>
                <w:rFonts w:eastAsia="仿宋_GB2312" w:hint="eastAsia"/>
                <w:sz w:val="18"/>
                <w:szCs w:val="18"/>
              </w:rPr>
              <w:t>行业类别（分类管理名录）</w:t>
            </w:r>
          </w:p>
        </w:tc>
        <w:tc>
          <w:tcPr>
            <w:tcW w:w="3600" w:type="dxa"/>
            <w:gridSpan w:val="8"/>
            <w:vAlign w:val="center"/>
          </w:tcPr>
          <w:p w:rsidR="00CF7471" w:rsidRDefault="00CF7471">
            <w:pPr>
              <w:spacing w:line="240" w:lineRule="exact"/>
              <w:jc w:val="center"/>
              <w:rPr>
                <w:rFonts w:eastAsia="仿宋_GB2312"/>
                <w:sz w:val="18"/>
                <w:szCs w:val="18"/>
              </w:rPr>
            </w:pPr>
          </w:p>
        </w:tc>
        <w:tc>
          <w:tcPr>
            <w:tcW w:w="2362" w:type="dxa"/>
            <w:gridSpan w:val="3"/>
            <w:vAlign w:val="center"/>
          </w:tcPr>
          <w:p w:rsidR="00CF7471" w:rsidRDefault="00295A7F">
            <w:pPr>
              <w:spacing w:line="240" w:lineRule="exact"/>
              <w:jc w:val="center"/>
              <w:rPr>
                <w:rFonts w:eastAsia="仿宋_GB2312"/>
                <w:sz w:val="18"/>
                <w:szCs w:val="18"/>
              </w:rPr>
            </w:pPr>
            <w:r>
              <w:rPr>
                <w:rFonts w:eastAsia="仿宋_GB2312" w:hint="eastAsia"/>
                <w:sz w:val="18"/>
                <w:szCs w:val="18"/>
              </w:rPr>
              <w:t>建设性质</w:t>
            </w:r>
          </w:p>
        </w:tc>
        <w:tc>
          <w:tcPr>
            <w:tcW w:w="6481" w:type="dxa"/>
            <w:gridSpan w:val="9"/>
            <w:vAlign w:val="center"/>
          </w:tcPr>
          <w:p w:rsidR="00CF7471" w:rsidRDefault="00CF7471">
            <w:pPr>
              <w:spacing w:line="240" w:lineRule="exact"/>
              <w:rPr>
                <w:rFonts w:eastAsia="仿宋_GB2312"/>
                <w:sz w:val="18"/>
                <w:szCs w:val="18"/>
              </w:rPr>
            </w:pPr>
            <w:r w:rsidRPr="00CF7471">
              <w:rPr>
                <w:sz w:val="18"/>
                <w:szCs w:val="18"/>
              </w:rPr>
              <w:pict>
                <v:rect id="_x0000_s3074" style="position:absolute;left:0;text-align:left;margin-left:35.8pt;margin-top:2.85pt;width:6.85pt;height:5.95pt;z-index:251658240;mso-position-horizontal-relative:text;mso-position-vertical-relative:text"/>
              </w:pict>
            </w:r>
            <w:r w:rsidRPr="00CF7471">
              <w:rPr>
                <w:sz w:val="18"/>
                <w:szCs w:val="18"/>
              </w:rPr>
              <w:pict>
                <v:rect id="_x0000_s3075" style="position:absolute;left:0;text-align:left;margin-left:83.3pt;margin-top:2.9pt;width:5.95pt;height:5.95pt;z-index:251659264;mso-position-horizontal-relative:text;mso-position-vertical-relative:text"/>
              </w:pict>
            </w:r>
            <w:r w:rsidR="00295A7F">
              <w:rPr>
                <w:rFonts w:eastAsia="仿宋_GB2312" w:hint="eastAsia"/>
                <w:sz w:val="18"/>
                <w:szCs w:val="18"/>
              </w:rPr>
              <w:t>√新建</w:t>
            </w:r>
            <w:r w:rsidR="00295A7F">
              <w:rPr>
                <w:rFonts w:eastAsia="仿宋_GB2312" w:hint="eastAsia"/>
                <w:sz w:val="18"/>
                <w:szCs w:val="18"/>
              </w:rPr>
              <w:t xml:space="preserve">    </w:t>
            </w:r>
            <w:r w:rsidR="00295A7F">
              <w:rPr>
                <w:rFonts w:eastAsia="仿宋_GB2312" w:hint="eastAsia"/>
                <w:sz w:val="18"/>
                <w:szCs w:val="18"/>
              </w:rPr>
              <w:t>改扩建</w:t>
            </w:r>
            <w:r w:rsidR="00295A7F">
              <w:rPr>
                <w:rFonts w:eastAsia="仿宋_GB2312" w:hint="eastAsia"/>
                <w:sz w:val="18"/>
                <w:szCs w:val="18"/>
              </w:rPr>
              <w:t xml:space="preserve">    </w:t>
            </w:r>
            <w:r w:rsidR="00295A7F">
              <w:rPr>
                <w:rFonts w:eastAsia="仿宋_GB2312" w:hint="eastAsia"/>
                <w:sz w:val="18"/>
                <w:szCs w:val="18"/>
              </w:rPr>
              <w:t>技术改造</w:t>
            </w:r>
          </w:p>
        </w:tc>
      </w:tr>
      <w:tr w:rsidR="00CF7471">
        <w:tc>
          <w:tcPr>
            <w:tcW w:w="368" w:type="dxa"/>
            <w:vMerge/>
            <w:vAlign w:val="center"/>
          </w:tcPr>
          <w:p w:rsidR="00CF7471" w:rsidRDefault="00CF7471">
            <w:pPr>
              <w:spacing w:line="240" w:lineRule="exact"/>
              <w:jc w:val="center"/>
              <w:rPr>
                <w:rFonts w:eastAsia="仿宋_GB2312"/>
                <w:sz w:val="18"/>
                <w:szCs w:val="18"/>
              </w:rPr>
            </w:pPr>
          </w:p>
        </w:tc>
        <w:tc>
          <w:tcPr>
            <w:tcW w:w="1363" w:type="dxa"/>
            <w:gridSpan w:val="3"/>
            <w:vAlign w:val="center"/>
          </w:tcPr>
          <w:p w:rsidR="00CF7471" w:rsidRDefault="00295A7F">
            <w:pPr>
              <w:spacing w:line="240" w:lineRule="exact"/>
              <w:jc w:val="center"/>
              <w:rPr>
                <w:rFonts w:eastAsia="仿宋_GB2312"/>
                <w:sz w:val="18"/>
                <w:szCs w:val="18"/>
              </w:rPr>
            </w:pPr>
            <w:r>
              <w:rPr>
                <w:rFonts w:eastAsia="仿宋_GB2312" w:hint="eastAsia"/>
                <w:sz w:val="18"/>
                <w:szCs w:val="18"/>
              </w:rPr>
              <w:t>设计生产能力</w:t>
            </w:r>
          </w:p>
        </w:tc>
        <w:tc>
          <w:tcPr>
            <w:tcW w:w="3600" w:type="dxa"/>
            <w:gridSpan w:val="8"/>
            <w:vAlign w:val="center"/>
          </w:tcPr>
          <w:p w:rsidR="00CF7471" w:rsidRDefault="00295A7F">
            <w:pPr>
              <w:spacing w:line="240" w:lineRule="exact"/>
              <w:jc w:val="center"/>
              <w:rPr>
                <w:rFonts w:eastAsia="仿宋_GB2312"/>
                <w:sz w:val="18"/>
                <w:szCs w:val="18"/>
              </w:rPr>
            </w:pPr>
            <w:r>
              <w:rPr>
                <w:rFonts w:ascii="仿宋" w:eastAsia="仿宋" w:hAnsi="仿宋" w:cs="仿宋" w:hint="eastAsia"/>
                <w:sz w:val="18"/>
                <w:szCs w:val="18"/>
              </w:rPr>
              <w:t>项目占地面积20.393hm</w:t>
            </w:r>
            <w:r>
              <w:rPr>
                <w:rFonts w:ascii="仿宋" w:eastAsia="仿宋" w:hAnsi="仿宋" w:cs="仿宋" w:hint="eastAsia"/>
                <w:sz w:val="18"/>
                <w:szCs w:val="18"/>
                <w:vertAlign w:val="superscript"/>
              </w:rPr>
              <w:t>2</w:t>
            </w:r>
            <w:r>
              <w:rPr>
                <w:rFonts w:ascii="仿宋" w:eastAsia="仿宋" w:hAnsi="仿宋" w:cs="仿宋" w:hint="eastAsia"/>
                <w:sz w:val="18"/>
                <w:szCs w:val="18"/>
              </w:rPr>
              <w:t>，规划建筑面积为51554㎡，建筑面积为133512㎡，容积率为0.65，建筑密度为25.28%，绿地面积为86264㎡。</w:t>
            </w:r>
          </w:p>
        </w:tc>
        <w:tc>
          <w:tcPr>
            <w:tcW w:w="2362" w:type="dxa"/>
            <w:gridSpan w:val="3"/>
            <w:vAlign w:val="center"/>
          </w:tcPr>
          <w:p w:rsidR="00CF7471" w:rsidRDefault="00295A7F">
            <w:pPr>
              <w:spacing w:line="240" w:lineRule="exact"/>
              <w:jc w:val="center"/>
              <w:rPr>
                <w:rFonts w:eastAsia="仿宋_GB2312"/>
                <w:sz w:val="18"/>
                <w:szCs w:val="18"/>
              </w:rPr>
            </w:pPr>
            <w:r>
              <w:rPr>
                <w:rFonts w:eastAsia="仿宋_GB2312" w:hint="eastAsia"/>
                <w:sz w:val="18"/>
                <w:szCs w:val="18"/>
              </w:rPr>
              <w:t>实际生产能力</w:t>
            </w:r>
          </w:p>
        </w:tc>
        <w:tc>
          <w:tcPr>
            <w:tcW w:w="2538" w:type="dxa"/>
            <w:gridSpan w:val="2"/>
            <w:vAlign w:val="center"/>
          </w:tcPr>
          <w:p w:rsidR="00CF7471" w:rsidRDefault="00295A7F">
            <w:pPr>
              <w:spacing w:line="240" w:lineRule="exact"/>
              <w:jc w:val="center"/>
              <w:rPr>
                <w:rFonts w:eastAsia="仿宋_GB2312"/>
                <w:sz w:val="18"/>
                <w:szCs w:val="18"/>
              </w:rPr>
            </w:pPr>
            <w:r>
              <w:rPr>
                <w:rFonts w:ascii="仿宋" w:eastAsia="仿宋" w:hAnsi="仿宋" w:cs="仿宋" w:hint="eastAsia"/>
                <w:sz w:val="18"/>
                <w:szCs w:val="18"/>
              </w:rPr>
              <w:t>一期、二期、三期、C-1栋、C-2栋、D-1栋、D-2栋总建筑面积为126521.47㎡，建筑密度为28%，绿化面积为49589.4㎡，绿地率40%。住宅建筑控制在三层半，高度不超过15m，公寓建筑控制在10层，不超过32m。</w:t>
            </w:r>
          </w:p>
        </w:tc>
        <w:tc>
          <w:tcPr>
            <w:tcW w:w="1650"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环评单位</w:t>
            </w:r>
          </w:p>
        </w:tc>
        <w:tc>
          <w:tcPr>
            <w:tcW w:w="2293" w:type="dxa"/>
            <w:gridSpan w:val="5"/>
            <w:vAlign w:val="center"/>
          </w:tcPr>
          <w:p w:rsidR="00CF7471" w:rsidRDefault="00295A7F">
            <w:pPr>
              <w:spacing w:line="240" w:lineRule="exact"/>
              <w:jc w:val="center"/>
              <w:rPr>
                <w:rFonts w:eastAsia="仿宋_GB2312"/>
                <w:sz w:val="18"/>
                <w:szCs w:val="18"/>
              </w:rPr>
            </w:pPr>
            <w:r>
              <w:rPr>
                <w:rFonts w:eastAsia="仿宋_GB2312" w:hint="eastAsia"/>
                <w:sz w:val="18"/>
                <w:szCs w:val="18"/>
              </w:rPr>
              <w:t>云南省环境科学研究院</w:t>
            </w:r>
          </w:p>
          <w:p w:rsidR="00CF7471" w:rsidRDefault="00295A7F">
            <w:pPr>
              <w:spacing w:line="240" w:lineRule="exact"/>
              <w:jc w:val="center"/>
              <w:rPr>
                <w:rFonts w:eastAsia="仿宋_GB2312"/>
                <w:sz w:val="18"/>
                <w:szCs w:val="18"/>
              </w:rPr>
            </w:pPr>
            <w:r>
              <w:rPr>
                <w:rFonts w:eastAsia="仿宋_GB2312" w:hint="eastAsia"/>
                <w:sz w:val="18"/>
                <w:szCs w:val="18"/>
              </w:rPr>
              <w:t>北京中咨华宇环保技术有限公司</w:t>
            </w:r>
          </w:p>
        </w:tc>
      </w:tr>
      <w:tr w:rsidR="00CF7471">
        <w:trPr>
          <w:trHeight w:val="90"/>
        </w:trPr>
        <w:tc>
          <w:tcPr>
            <w:tcW w:w="368" w:type="dxa"/>
            <w:vMerge/>
            <w:vAlign w:val="center"/>
          </w:tcPr>
          <w:p w:rsidR="00CF7471" w:rsidRDefault="00CF7471">
            <w:pPr>
              <w:spacing w:line="240" w:lineRule="exact"/>
              <w:jc w:val="center"/>
              <w:rPr>
                <w:rFonts w:eastAsia="仿宋_GB2312"/>
                <w:sz w:val="18"/>
                <w:szCs w:val="18"/>
              </w:rPr>
            </w:pPr>
          </w:p>
        </w:tc>
        <w:tc>
          <w:tcPr>
            <w:tcW w:w="1363" w:type="dxa"/>
            <w:gridSpan w:val="3"/>
            <w:vAlign w:val="center"/>
          </w:tcPr>
          <w:p w:rsidR="00CF7471" w:rsidRDefault="00295A7F">
            <w:pPr>
              <w:spacing w:line="240" w:lineRule="exact"/>
              <w:jc w:val="center"/>
              <w:rPr>
                <w:rFonts w:eastAsia="仿宋_GB2312"/>
                <w:sz w:val="18"/>
                <w:szCs w:val="18"/>
              </w:rPr>
            </w:pPr>
            <w:r>
              <w:rPr>
                <w:rFonts w:eastAsia="仿宋_GB2312" w:hint="eastAsia"/>
                <w:sz w:val="18"/>
                <w:szCs w:val="18"/>
              </w:rPr>
              <w:t>环评文件审批机关</w:t>
            </w:r>
          </w:p>
        </w:tc>
        <w:tc>
          <w:tcPr>
            <w:tcW w:w="3600" w:type="dxa"/>
            <w:gridSpan w:val="8"/>
            <w:vAlign w:val="center"/>
          </w:tcPr>
          <w:p w:rsidR="00CF7471" w:rsidRDefault="00295A7F">
            <w:pPr>
              <w:spacing w:line="240" w:lineRule="exact"/>
              <w:jc w:val="center"/>
              <w:rPr>
                <w:rFonts w:eastAsia="仿宋_GB2312"/>
                <w:sz w:val="18"/>
                <w:szCs w:val="18"/>
              </w:rPr>
            </w:pPr>
            <w:r>
              <w:rPr>
                <w:rFonts w:eastAsia="仿宋_GB2312" w:hint="eastAsia"/>
                <w:sz w:val="18"/>
                <w:szCs w:val="18"/>
              </w:rPr>
              <w:t>云南省环境保护厅</w:t>
            </w:r>
          </w:p>
          <w:p w:rsidR="00CF7471" w:rsidRDefault="00295A7F">
            <w:pPr>
              <w:spacing w:line="240" w:lineRule="exact"/>
              <w:jc w:val="center"/>
              <w:rPr>
                <w:rFonts w:eastAsia="仿宋_GB2312"/>
                <w:sz w:val="18"/>
                <w:szCs w:val="18"/>
              </w:rPr>
            </w:pPr>
            <w:r>
              <w:rPr>
                <w:rFonts w:eastAsia="仿宋_GB2312" w:hint="eastAsia"/>
                <w:sz w:val="18"/>
                <w:szCs w:val="18"/>
              </w:rPr>
              <w:t>大理白族自治州环境保护局</w:t>
            </w:r>
          </w:p>
        </w:tc>
        <w:tc>
          <w:tcPr>
            <w:tcW w:w="2362" w:type="dxa"/>
            <w:gridSpan w:val="3"/>
            <w:vAlign w:val="center"/>
          </w:tcPr>
          <w:p w:rsidR="00CF7471" w:rsidRDefault="00295A7F">
            <w:pPr>
              <w:spacing w:line="240" w:lineRule="exact"/>
              <w:jc w:val="center"/>
              <w:rPr>
                <w:rFonts w:eastAsia="仿宋_GB2312"/>
                <w:sz w:val="18"/>
                <w:szCs w:val="18"/>
              </w:rPr>
            </w:pPr>
            <w:r>
              <w:rPr>
                <w:rFonts w:eastAsia="仿宋_GB2312" w:hint="eastAsia"/>
                <w:sz w:val="18"/>
                <w:szCs w:val="18"/>
              </w:rPr>
              <w:t>审批文号</w:t>
            </w:r>
          </w:p>
        </w:tc>
        <w:tc>
          <w:tcPr>
            <w:tcW w:w="2538"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云环许准</w:t>
            </w:r>
            <w:r>
              <w:rPr>
                <w:rFonts w:eastAsia="仿宋_GB2312" w:hint="eastAsia"/>
                <w:sz w:val="18"/>
                <w:szCs w:val="18"/>
              </w:rPr>
              <w:t>[2005]145</w:t>
            </w:r>
            <w:r>
              <w:rPr>
                <w:rFonts w:eastAsia="仿宋_GB2312" w:hint="eastAsia"/>
                <w:sz w:val="18"/>
                <w:szCs w:val="18"/>
              </w:rPr>
              <w:t>号</w:t>
            </w:r>
          </w:p>
          <w:p w:rsidR="00CF7471" w:rsidRDefault="00295A7F">
            <w:pPr>
              <w:spacing w:line="240" w:lineRule="exact"/>
              <w:jc w:val="center"/>
              <w:rPr>
                <w:rFonts w:eastAsia="仿宋_GB2312"/>
                <w:sz w:val="18"/>
                <w:szCs w:val="18"/>
              </w:rPr>
            </w:pPr>
            <w:r>
              <w:rPr>
                <w:rFonts w:eastAsia="仿宋_GB2312" w:hint="eastAsia"/>
                <w:sz w:val="18"/>
                <w:szCs w:val="18"/>
              </w:rPr>
              <w:t>云环许准</w:t>
            </w:r>
            <w:r>
              <w:rPr>
                <w:rFonts w:eastAsia="仿宋_GB2312" w:hint="eastAsia"/>
                <w:sz w:val="18"/>
                <w:szCs w:val="18"/>
              </w:rPr>
              <w:t>[2006]122</w:t>
            </w:r>
            <w:r>
              <w:rPr>
                <w:rFonts w:eastAsia="仿宋_GB2312" w:hint="eastAsia"/>
                <w:sz w:val="18"/>
                <w:szCs w:val="18"/>
              </w:rPr>
              <w:t>号</w:t>
            </w:r>
          </w:p>
          <w:p w:rsidR="00CF7471" w:rsidRDefault="00295A7F">
            <w:pPr>
              <w:spacing w:line="240" w:lineRule="exact"/>
              <w:jc w:val="center"/>
              <w:rPr>
                <w:rFonts w:eastAsia="仿宋_GB2312"/>
                <w:sz w:val="18"/>
                <w:szCs w:val="18"/>
              </w:rPr>
            </w:pPr>
            <w:r>
              <w:rPr>
                <w:rFonts w:eastAsia="仿宋_GB2312" w:hint="eastAsia"/>
                <w:sz w:val="18"/>
                <w:szCs w:val="18"/>
              </w:rPr>
              <w:t>云环审</w:t>
            </w:r>
            <w:r>
              <w:rPr>
                <w:rFonts w:eastAsia="仿宋_GB2312" w:hint="eastAsia"/>
                <w:sz w:val="18"/>
                <w:szCs w:val="18"/>
              </w:rPr>
              <w:t>[2010]45</w:t>
            </w:r>
            <w:r>
              <w:rPr>
                <w:rFonts w:eastAsia="仿宋_GB2312" w:hint="eastAsia"/>
                <w:sz w:val="18"/>
                <w:szCs w:val="18"/>
              </w:rPr>
              <w:t>号</w:t>
            </w:r>
          </w:p>
          <w:p w:rsidR="00CF7471" w:rsidRDefault="00295A7F">
            <w:pPr>
              <w:spacing w:line="240" w:lineRule="exact"/>
              <w:jc w:val="center"/>
              <w:rPr>
                <w:rFonts w:eastAsia="仿宋_GB2312"/>
                <w:sz w:val="18"/>
                <w:szCs w:val="18"/>
              </w:rPr>
            </w:pPr>
            <w:r>
              <w:rPr>
                <w:rFonts w:eastAsia="仿宋_GB2312" w:hint="eastAsia"/>
                <w:sz w:val="18"/>
                <w:szCs w:val="18"/>
              </w:rPr>
              <w:t>大环审</w:t>
            </w:r>
            <w:r>
              <w:rPr>
                <w:rFonts w:eastAsia="仿宋_GB2312" w:hint="eastAsia"/>
                <w:sz w:val="18"/>
                <w:szCs w:val="18"/>
              </w:rPr>
              <w:t>[2012]41</w:t>
            </w:r>
            <w:r>
              <w:rPr>
                <w:rFonts w:eastAsia="仿宋_GB2312" w:hint="eastAsia"/>
                <w:sz w:val="18"/>
                <w:szCs w:val="18"/>
              </w:rPr>
              <w:t>号</w:t>
            </w:r>
          </w:p>
        </w:tc>
        <w:tc>
          <w:tcPr>
            <w:tcW w:w="1650"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环评文件类型</w:t>
            </w:r>
          </w:p>
        </w:tc>
        <w:tc>
          <w:tcPr>
            <w:tcW w:w="2293" w:type="dxa"/>
            <w:gridSpan w:val="5"/>
            <w:vAlign w:val="center"/>
          </w:tcPr>
          <w:p w:rsidR="00CF7471" w:rsidRDefault="00295A7F">
            <w:pPr>
              <w:spacing w:line="240" w:lineRule="exact"/>
              <w:jc w:val="center"/>
              <w:rPr>
                <w:rFonts w:eastAsia="仿宋_GB2312"/>
                <w:sz w:val="18"/>
                <w:szCs w:val="18"/>
              </w:rPr>
            </w:pPr>
            <w:r>
              <w:rPr>
                <w:rFonts w:eastAsia="仿宋_GB2312" w:hint="eastAsia"/>
                <w:sz w:val="18"/>
                <w:szCs w:val="18"/>
              </w:rPr>
              <w:t>报告表</w:t>
            </w:r>
          </w:p>
        </w:tc>
      </w:tr>
      <w:tr w:rsidR="00CF7471">
        <w:tc>
          <w:tcPr>
            <w:tcW w:w="368" w:type="dxa"/>
            <w:vMerge/>
            <w:vAlign w:val="center"/>
          </w:tcPr>
          <w:p w:rsidR="00CF7471" w:rsidRDefault="00CF7471">
            <w:pPr>
              <w:spacing w:line="240" w:lineRule="exact"/>
              <w:jc w:val="center"/>
              <w:rPr>
                <w:rFonts w:eastAsia="仿宋_GB2312"/>
                <w:sz w:val="18"/>
                <w:szCs w:val="18"/>
              </w:rPr>
            </w:pPr>
          </w:p>
        </w:tc>
        <w:tc>
          <w:tcPr>
            <w:tcW w:w="1363" w:type="dxa"/>
            <w:gridSpan w:val="3"/>
            <w:vAlign w:val="center"/>
          </w:tcPr>
          <w:p w:rsidR="00CF7471" w:rsidRDefault="00295A7F">
            <w:pPr>
              <w:spacing w:line="240" w:lineRule="exact"/>
              <w:jc w:val="center"/>
              <w:rPr>
                <w:rFonts w:eastAsia="仿宋_GB2312"/>
                <w:sz w:val="18"/>
                <w:szCs w:val="18"/>
              </w:rPr>
            </w:pPr>
            <w:r>
              <w:rPr>
                <w:rFonts w:eastAsia="仿宋_GB2312" w:hint="eastAsia"/>
                <w:sz w:val="18"/>
                <w:szCs w:val="18"/>
              </w:rPr>
              <w:t>开工日期</w:t>
            </w:r>
          </w:p>
        </w:tc>
        <w:tc>
          <w:tcPr>
            <w:tcW w:w="3600" w:type="dxa"/>
            <w:gridSpan w:val="8"/>
            <w:vAlign w:val="center"/>
          </w:tcPr>
          <w:p w:rsidR="00CF7471" w:rsidRDefault="00295A7F">
            <w:pPr>
              <w:spacing w:line="240" w:lineRule="exact"/>
              <w:jc w:val="center"/>
              <w:rPr>
                <w:rFonts w:eastAsia="仿宋_GB2312"/>
                <w:sz w:val="18"/>
                <w:szCs w:val="18"/>
              </w:rPr>
            </w:pPr>
            <w:r>
              <w:rPr>
                <w:rFonts w:eastAsia="仿宋_GB2312" w:hint="eastAsia"/>
                <w:sz w:val="18"/>
                <w:szCs w:val="18"/>
              </w:rPr>
              <w:t>2008.12</w:t>
            </w:r>
          </w:p>
        </w:tc>
        <w:tc>
          <w:tcPr>
            <w:tcW w:w="2362" w:type="dxa"/>
            <w:gridSpan w:val="3"/>
            <w:vAlign w:val="center"/>
          </w:tcPr>
          <w:p w:rsidR="00CF7471" w:rsidRDefault="00295A7F">
            <w:pPr>
              <w:spacing w:line="240" w:lineRule="exact"/>
              <w:jc w:val="center"/>
              <w:rPr>
                <w:rFonts w:eastAsia="仿宋_GB2312"/>
                <w:sz w:val="18"/>
                <w:szCs w:val="18"/>
              </w:rPr>
            </w:pPr>
            <w:r>
              <w:rPr>
                <w:rFonts w:eastAsia="仿宋_GB2312" w:hint="eastAsia"/>
                <w:sz w:val="18"/>
                <w:szCs w:val="18"/>
              </w:rPr>
              <w:t>竣工日期</w:t>
            </w:r>
          </w:p>
        </w:tc>
        <w:tc>
          <w:tcPr>
            <w:tcW w:w="2538"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2010.12</w:t>
            </w:r>
          </w:p>
        </w:tc>
        <w:tc>
          <w:tcPr>
            <w:tcW w:w="1650"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排污许可证申领时间</w:t>
            </w:r>
          </w:p>
        </w:tc>
        <w:tc>
          <w:tcPr>
            <w:tcW w:w="2293" w:type="dxa"/>
            <w:gridSpan w:val="5"/>
            <w:vAlign w:val="center"/>
          </w:tcPr>
          <w:p w:rsidR="00CF7471" w:rsidRDefault="00CF7471">
            <w:pPr>
              <w:spacing w:line="240" w:lineRule="exact"/>
              <w:jc w:val="center"/>
              <w:rPr>
                <w:rFonts w:eastAsia="仿宋_GB2312"/>
                <w:sz w:val="18"/>
                <w:szCs w:val="18"/>
              </w:rPr>
            </w:pPr>
          </w:p>
        </w:tc>
      </w:tr>
      <w:tr w:rsidR="00CF7471">
        <w:tc>
          <w:tcPr>
            <w:tcW w:w="368" w:type="dxa"/>
            <w:vMerge/>
            <w:vAlign w:val="center"/>
          </w:tcPr>
          <w:p w:rsidR="00CF7471" w:rsidRDefault="00CF7471">
            <w:pPr>
              <w:spacing w:line="240" w:lineRule="exact"/>
              <w:jc w:val="center"/>
              <w:rPr>
                <w:rFonts w:eastAsia="仿宋_GB2312"/>
                <w:sz w:val="18"/>
                <w:szCs w:val="18"/>
              </w:rPr>
            </w:pPr>
          </w:p>
        </w:tc>
        <w:tc>
          <w:tcPr>
            <w:tcW w:w="1363" w:type="dxa"/>
            <w:gridSpan w:val="3"/>
            <w:vAlign w:val="center"/>
          </w:tcPr>
          <w:p w:rsidR="00CF7471" w:rsidRDefault="00295A7F">
            <w:pPr>
              <w:spacing w:line="240" w:lineRule="exact"/>
              <w:jc w:val="center"/>
              <w:rPr>
                <w:rFonts w:eastAsia="仿宋_GB2312"/>
                <w:sz w:val="18"/>
                <w:szCs w:val="18"/>
              </w:rPr>
            </w:pPr>
            <w:r>
              <w:rPr>
                <w:rFonts w:eastAsia="仿宋_GB2312" w:hint="eastAsia"/>
                <w:sz w:val="18"/>
                <w:szCs w:val="18"/>
              </w:rPr>
              <w:t>环保设施设计单位</w:t>
            </w:r>
          </w:p>
        </w:tc>
        <w:tc>
          <w:tcPr>
            <w:tcW w:w="3600" w:type="dxa"/>
            <w:gridSpan w:val="8"/>
            <w:vAlign w:val="center"/>
          </w:tcPr>
          <w:p w:rsidR="00CF7471" w:rsidRDefault="00295A7F">
            <w:pPr>
              <w:spacing w:line="240" w:lineRule="exact"/>
              <w:jc w:val="center"/>
              <w:rPr>
                <w:rFonts w:eastAsia="仿宋_GB2312"/>
                <w:sz w:val="18"/>
                <w:szCs w:val="18"/>
              </w:rPr>
            </w:pPr>
            <w:r>
              <w:rPr>
                <w:rFonts w:eastAsia="仿宋_GB2312" w:hint="eastAsia"/>
                <w:sz w:val="18"/>
                <w:szCs w:val="18"/>
              </w:rPr>
              <w:t>大理新大陆地产有限公司</w:t>
            </w:r>
          </w:p>
        </w:tc>
        <w:tc>
          <w:tcPr>
            <w:tcW w:w="2362" w:type="dxa"/>
            <w:gridSpan w:val="3"/>
            <w:vAlign w:val="center"/>
          </w:tcPr>
          <w:p w:rsidR="00CF7471" w:rsidRDefault="00295A7F">
            <w:pPr>
              <w:spacing w:line="240" w:lineRule="exact"/>
              <w:jc w:val="center"/>
              <w:rPr>
                <w:rFonts w:eastAsia="仿宋_GB2312"/>
                <w:sz w:val="18"/>
                <w:szCs w:val="18"/>
              </w:rPr>
            </w:pPr>
            <w:r>
              <w:rPr>
                <w:rFonts w:eastAsia="仿宋_GB2312" w:hint="eastAsia"/>
                <w:sz w:val="18"/>
                <w:szCs w:val="18"/>
              </w:rPr>
              <w:t>环保设施施工单位</w:t>
            </w:r>
          </w:p>
        </w:tc>
        <w:tc>
          <w:tcPr>
            <w:tcW w:w="2538"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大理新大陆地产有限公司</w:t>
            </w:r>
          </w:p>
        </w:tc>
        <w:tc>
          <w:tcPr>
            <w:tcW w:w="1650"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本工程排污许可证编号</w:t>
            </w:r>
          </w:p>
        </w:tc>
        <w:tc>
          <w:tcPr>
            <w:tcW w:w="2293" w:type="dxa"/>
            <w:gridSpan w:val="5"/>
            <w:vAlign w:val="center"/>
          </w:tcPr>
          <w:p w:rsidR="00CF7471" w:rsidRDefault="00CF7471">
            <w:pPr>
              <w:spacing w:line="240" w:lineRule="exact"/>
              <w:jc w:val="center"/>
              <w:rPr>
                <w:rFonts w:eastAsia="仿宋_GB2312"/>
                <w:sz w:val="18"/>
                <w:szCs w:val="18"/>
              </w:rPr>
            </w:pPr>
          </w:p>
        </w:tc>
      </w:tr>
      <w:tr w:rsidR="00CF7471">
        <w:tc>
          <w:tcPr>
            <w:tcW w:w="368" w:type="dxa"/>
            <w:vMerge/>
            <w:vAlign w:val="center"/>
          </w:tcPr>
          <w:p w:rsidR="00CF7471" w:rsidRDefault="00CF7471">
            <w:pPr>
              <w:spacing w:line="240" w:lineRule="exact"/>
              <w:jc w:val="center"/>
              <w:rPr>
                <w:rFonts w:eastAsia="仿宋_GB2312"/>
                <w:sz w:val="18"/>
                <w:szCs w:val="18"/>
              </w:rPr>
            </w:pPr>
          </w:p>
        </w:tc>
        <w:tc>
          <w:tcPr>
            <w:tcW w:w="1363" w:type="dxa"/>
            <w:gridSpan w:val="3"/>
            <w:vAlign w:val="center"/>
          </w:tcPr>
          <w:p w:rsidR="00CF7471" w:rsidRDefault="00295A7F">
            <w:pPr>
              <w:spacing w:line="240" w:lineRule="exact"/>
              <w:jc w:val="center"/>
              <w:rPr>
                <w:rFonts w:eastAsia="仿宋_GB2312"/>
                <w:sz w:val="18"/>
                <w:szCs w:val="18"/>
              </w:rPr>
            </w:pPr>
            <w:r>
              <w:rPr>
                <w:rFonts w:eastAsia="仿宋_GB2312" w:hint="eastAsia"/>
                <w:sz w:val="18"/>
                <w:szCs w:val="18"/>
              </w:rPr>
              <w:t>验收单位</w:t>
            </w:r>
          </w:p>
        </w:tc>
        <w:tc>
          <w:tcPr>
            <w:tcW w:w="3600" w:type="dxa"/>
            <w:gridSpan w:val="8"/>
            <w:vAlign w:val="center"/>
          </w:tcPr>
          <w:p w:rsidR="00CF7471" w:rsidRDefault="00CF7471">
            <w:pPr>
              <w:spacing w:line="240" w:lineRule="exact"/>
              <w:jc w:val="center"/>
              <w:rPr>
                <w:rFonts w:eastAsia="仿宋_GB2312"/>
                <w:sz w:val="18"/>
                <w:szCs w:val="18"/>
              </w:rPr>
            </w:pPr>
          </w:p>
        </w:tc>
        <w:tc>
          <w:tcPr>
            <w:tcW w:w="2362" w:type="dxa"/>
            <w:gridSpan w:val="3"/>
            <w:vAlign w:val="center"/>
          </w:tcPr>
          <w:p w:rsidR="00CF7471" w:rsidRDefault="00295A7F">
            <w:pPr>
              <w:spacing w:line="240" w:lineRule="exact"/>
              <w:jc w:val="center"/>
              <w:rPr>
                <w:rFonts w:eastAsia="仿宋_GB2312"/>
                <w:sz w:val="18"/>
                <w:szCs w:val="18"/>
              </w:rPr>
            </w:pPr>
            <w:r>
              <w:rPr>
                <w:rFonts w:eastAsia="仿宋_GB2312" w:hint="eastAsia"/>
                <w:sz w:val="18"/>
                <w:szCs w:val="18"/>
              </w:rPr>
              <w:t>环保设施监测单位</w:t>
            </w:r>
          </w:p>
        </w:tc>
        <w:tc>
          <w:tcPr>
            <w:tcW w:w="2538"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云南方源科技有限公司</w:t>
            </w:r>
          </w:p>
        </w:tc>
        <w:tc>
          <w:tcPr>
            <w:tcW w:w="1650"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验收监测时工况</w:t>
            </w:r>
          </w:p>
        </w:tc>
        <w:tc>
          <w:tcPr>
            <w:tcW w:w="2293" w:type="dxa"/>
            <w:gridSpan w:val="5"/>
            <w:vAlign w:val="center"/>
          </w:tcPr>
          <w:p w:rsidR="00CF7471" w:rsidRDefault="00295A7F">
            <w:pPr>
              <w:spacing w:line="240" w:lineRule="exact"/>
              <w:jc w:val="center"/>
              <w:rPr>
                <w:rFonts w:eastAsia="仿宋_GB2312"/>
                <w:sz w:val="18"/>
                <w:szCs w:val="18"/>
              </w:rPr>
            </w:pPr>
            <w:r>
              <w:rPr>
                <w:rFonts w:eastAsia="仿宋_GB2312" w:hint="eastAsia"/>
                <w:sz w:val="18"/>
                <w:szCs w:val="18"/>
              </w:rPr>
              <w:t>40%</w:t>
            </w:r>
          </w:p>
        </w:tc>
      </w:tr>
      <w:tr w:rsidR="00CF7471">
        <w:tc>
          <w:tcPr>
            <w:tcW w:w="368" w:type="dxa"/>
            <w:vMerge/>
            <w:vAlign w:val="center"/>
          </w:tcPr>
          <w:p w:rsidR="00CF7471" w:rsidRDefault="00CF7471">
            <w:pPr>
              <w:spacing w:line="240" w:lineRule="exact"/>
              <w:jc w:val="center"/>
              <w:rPr>
                <w:rFonts w:eastAsia="仿宋_GB2312"/>
                <w:sz w:val="18"/>
                <w:szCs w:val="18"/>
              </w:rPr>
            </w:pPr>
          </w:p>
        </w:tc>
        <w:tc>
          <w:tcPr>
            <w:tcW w:w="1363" w:type="dxa"/>
            <w:gridSpan w:val="3"/>
            <w:vAlign w:val="center"/>
          </w:tcPr>
          <w:p w:rsidR="00CF7471" w:rsidRDefault="00295A7F">
            <w:pPr>
              <w:spacing w:line="240" w:lineRule="exact"/>
              <w:jc w:val="center"/>
              <w:rPr>
                <w:rFonts w:eastAsia="仿宋_GB2312"/>
                <w:sz w:val="18"/>
                <w:szCs w:val="18"/>
              </w:rPr>
            </w:pPr>
            <w:r>
              <w:rPr>
                <w:rFonts w:eastAsia="仿宋_GB2312" w:hint="eastAsia"/>
                <w:sz w:val="18"/>
                <w:szCs w:val="18"/>
              </w:rPr>
              <w:t>投资总概算（万元）</w:t>
            </w:r>
          </w:p>
        </w:tc>
        <w:tc>
          <w:tcPr>
            <w:tcW w:w="3600" w:type="dxa"/>
            <w:gridSpan w:val="8"/>
            <w:vAlign w:val="center"/>
          </w:tcPr>
          <w:p w:rsidR="00CF7471" w:rsidRDefault="00295A7F">
            <w:pPr>
              <w:spacing w:line="240" w:lineRule="exact"/>
              <w:jc w:val="center"/>
              <w:rPr>
                <w:rFonts w:eastAsia="仿宋_GB2312"/>
                <w:sz w:val="18"/>
                <w:szCs w:val="18"/>
              </w:rPr>
            </w:pPr>
            <w:r>
              <w:rPr>
                <w:rFonts w:eastAsia="仿宋_GB2312" w:hint="eastAsia"/>
                <w:sz w:val="18"/>
                <w:szCs w:val="18"/>
              </w:rPr>
              <w:t>101577</w:t>
            </w:r>
          </w:p>
        </w:tc>
        <w:tc>
          <w:tcPr>
            <w:tcW w:w="2362" w:type="dxa"/>
            <w:gridSpan w:val="3"/>
            <w:vAlign w:val="center"/>
          </w:tcPr>
          <w:p w:rsidR="00CF7471" w:rsidRDefault="00295A7F">
            <w:pPr>
              <w:spacing w:line="240" w:lineRule="exact"/>
              <w:jc w:val="center"/>
              <w:rPr>
                <w:rFonts w:eastAsia="仿宋_GB2312"/>
                <w:sz w:val="18"/>
                <w:szCs w:val="18"/>
              </w:rPr>
            </w:pPr>
            <w:r>
              <w:rPr>
                <w:rFonts w:eastAsia="仿宋_GB2312" w:hint="eastAsia"/>
                <w:sz w:val="18"/>
                <w:szCs w:val="18"/>
              </w:rPr>
              <w:t>环保投资总概算（万元）</w:t>
            </w:r>
          </w:p>
        </w:tc>
        <w:tc>
          <w:tcPr>
            <w:tcW w:w="2538"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2154</w:t>
            </w:r>
          </w:p>
        </w:tc>
        <w:tc>
          <w:tcPr>
            <w:tcW w:w="1650"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所占比例（</w:t>
            </w:r>
            <w:r>
              <w:rPr>
                <w:rFonts w:eastAsia="仿宋_GB2312" w:hint="eastAsia"/>
                <w:sz w:val="18"/>
                <w:szCs w:val="18"/>
              </w:rPr>
              <w:t>%</w:t>
            </w:r>
            <w:r>
              <w:rPr>
                <w:rFonts w:eastAsia="仿宋_GB2312" w:hint="eastAsia"/>
                <w:sz w:val="18"/>
                <w:szCs w:val="18"/>
              </w:rPr>
              <w:t>）</w:t>
            </w:r>
          </w:p>
        </w:tc>
        <w:tc>
          <w:tcPr>
            <w:tcW w:w="2293" w:type="dxa"/>
            <w:gridSpan w:val="5"/>
            <w:vAlign w:val="center"/>
          </w:tcPr>
          <w:p w:rsidR="00CF7471" w:rsidRDefault="00295A7F">
            <w:pPr>
              <w:spacing w:line="240" w:lineRule="exact"/>
              <w:jc w:val="center"/>
              <w:rPr>
                <w:rFonts w:eastAsia="仿宋_GB2312"/>
                <w:sz w:val="18"/>
                <w:szCs w:val="18"/>
              </w:rPr>
            </w:pPr>
            <w:r>
              <w:rPr>
                <w:rFonts w:eastAsia="仿宋_GB2312" w:hint="eastAsia"/>
                <w:sz w:val="18"/>
                <w:szCs w:val="18"/>
              </w:rPr>
              <w:t>2.1</w:t>
            </w:r>
          </w:p>
        </w:tc>
      </w:tr>
      <w:tr w:rsidR="00CF7471">
        <w:tc>
          <w:tcPr>
            <w:tcW w:w="368" w:type="dxa"/>
            <w:vMerge/>
            <w:vAlign w:val="center"/>
          </w:tcPr>
          <w:p w:rsidR="00CF7471" w:rsidRDefault="00CF7471">
            <w:pPr>
              <w:spacing w:line="240" w:lineRule="exact"/>
              <w:jc w:val="center"/>
              <w:rPr>
                <w:rFonts w:eastAsia="仿宋_GB2312"/>
                <w:sz w:val="18"/>
                <w:szCs w:val="18"/>
              </w:rPr>
            </w:pPr>
          </w:p>
        </w:tc>
        <w:tc>
          <w:tcPr>
            <w:tcW w:w="1363" w:type="dxa"/>
            <w:gridSpan w:val="3"/>
            <w:vAlign w:val="center"/>
          </w:tcPr>
          <w:p w:rsidR="00CF7471" w:rsidRDefault="00295A7F">
            <w:pPr>
              <w:spacing w:line="240" w:lineRule="exact"/>
              <w:jc w:val="center"/>
              <w:rPr>
                <w:rFonts w:eastAsia="仿宋_GB2312"/>
                <w:sz w:val="18"/>
                <w:szCs w:val="18"/>
              </w:rPr>
            </w:pPr>
            <w:r>
              <w:rPr>
                <w:rFonts w:eastAsia="仿宋_GB2312" w:hint="eastAsia"/>
                <w:sz w:val="18"/>
                <w:szCs w:val="18"/>
              </w:rPr>
              <w:t>实际总投资</w:t>
            </w:r>
          </w:p>
        </w:tc>
        <w:tc>
          <w:tcPr>
            <w:tcW w:w="3600" w:type="dxa"/>
            <w:gridSpan w:val="8"/>
            <w:vAlign w:val="center"/>
          </w:tcPr>
          <w:p w:rsidR="00CF7471" w:rsidRDefault="00295A7F">
            <w:pPr>
              <w:spacing w:line="240" w:lineRule="exact"/>
              <w:jc w:val="center"/>
              <w:rPr>
                <w:rFonts w:eastAsia="仿宋_GB2312"/>
                <w:sz w:val="18"/>
                <w:szCs w:val="18"/>
              </w:rPr>
            </w:pPr>
            <w:r>
              <w:rPr>
                <w:rFonts w:eastAsia="仿宋_GB2312" w:hint="eastAsia"/>
                <w:sz w:val="18"/>
                <w:szCs w:val="18"/>
              </w:rPr>
              <w:t>280000</w:t>
            </w:r>
          </w:p>
        </w:tc>
        <w:tc>
          <w:tcPr>
            <w:tcW w:w="2362" w:type="dxa"/>
            <w:gridSpan w:val="3"/>
            <w:vAlign w:val="center"/>
          </w:tcPr>
          <w:p w:rsidR="00CF7471" w:rsidRDefault="00295A7F">
            <w:pPr>
              <w:spacing w:line="240" w:lineRule="exact"/>
              <w:jc w:val="center"/>
              <w:rPr>
                <w:rFonts w:eastAsia="仿宋_GB2312"/>
                <w:sz w:val="18"/>
                <w:szCs w:val="18"/>
              </w:rPr>
            </w:pPr>
            <w:r>
              <w:rPr>
                <w:rFonts w:eastAsia="仿宋_GB2312" w:hint="eastAsia"/>
                <w:sz w:val="18"/>
                <w:szCs w:val="18"/>
              </w:rPr>
              <w:t>实际环保投资（万元）</w:t>
            </w:r>
          </w:p>
        </w:tc>
        <w:tc>
          <w:tcPr>
            <w:tcW w:w="2538"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1341</w:t>
            </w:r>
          </w:p>
        </w:tc>
        <w:tc>
          <w:tcPr>
            <w:tcW w:w="1650"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所占比例（</w:t>
            </w:r>
            <w:r>
              <w:rPr>
                <w:rFonts w:eastAsia="仿宋_GB2312" w:hint="eastAsia"/>
                <w:sz w:val="18"/>
                <w:szCs w:val="18"/>
              </w:rPr>
              <w:t>%</w:t>
            </w:r>
            <w:r>
              <w:rPr>
                <w:rFonts w:eastAsia="仿宋_GB2312" w:hint="eastAsia"/>
                <w:sz w:val="18"/>
                <w:szCs w:val="18"/>
              </w:rPr>
              <w:t>）</w:t>
            </w:r>
          </w:p>
        </w:tc>
        <w:tc>
          <w:tcPr>
            <w:tcW w:w="2293" w:type="dxa"/>
            <w:gridSpan w:val="5"/>
            <w:vAlign w:val="center"/>
          </w:tcPr>
          <w:p w:rsidR="00CF7471" w:rsidRDefault="00295A7F">
            <w:pPr>
              <w:spacing w:line="240" w:lineRule="exact"/>
              <w:jc w:val="center"/>
              <w:rPr>
                <w:rFonts w:eastAsia="仿宋_GB2312"/>
                <w:sz w:val="18"/>
                <w:szCs w:val="18"/>
              </w:rPr>
            </w:pPr>
            <w:r>
              <w:rPr>
                <w:rFonts w:eastAsia="仿宋_GB2312" w:hint="eastAsia"/>
                <w:sz w:val="18"/>
                <w:szCs w:val="18"/>
              </w:rPr>
              <w:t>0.48</w:t>
            </w:r>
          </w:p>
        </w:tc>
      </w:tr>
      <w:tr w:rsidR="00CF7471">
        <w:tc>
          <w:tcPr>
            <w:tcW w:w="368" w:type="dxa"/>
            <w:vMerge/>
            <w:vAlign w:val="center"/>
          </w:tcPr>
          <w:p w:rsidR="00CF7471" w:rsidRDefault="00CF7471">
            <w:pPr>
              <w:spacing w:line="240" w:lineRule="exact"/>
              <w:jc w:val="center"/>
              <w:rPr>
                <w:rFonts w:eastAsia="仿宋_GB2312"/>
                <w:sz w:val="18"/>
                <w:szCs w:val="18"/>
              </w:rPr>
            </w:pPr>
          </w:p>
        </w:tc>
        <w:tc>
          <w:tcPr>
            <w:tcW w:w="1363" w:type="dxa"/>
            <w:gridSpan w:val="3"/>
            <w:vAlign w:val="center"/>
          </w:tcPr>
          <w:p w:rsidR="00CF7471" w:rsidRDefault="00295A7F">
            <w:pPr>
              <w:spacing w:line="240" w:lineRule="exact"/>
              <w:jc w:val="center"/>
              <w:rPr>
                <w:rFonts w:eastAsia="仿宋_GB2312"/>
                <w:sz w:val="18"/>
                <w:szCs w:val="18"/>
              </w:rPr>
            </w:pPr>
            <w:r>
              <w:rPr>
                <w:rFonts w:eastAsia="仿宋_GB2312" w:hint="eastAsia"/>
                <w:sz w:val="18"/>
                <w:szCs w:val="18"/>
              </w:rPr>
              <w:t>废水治理（万元）</w:t>
            </w:r>
          </w:p>
        </w:tc>
        <w:tc>
          <w:tcPr>
            <w:tcW w:w="650" w:type="dxa"/>
            <w:vAlign w:val="center"/>
          </w:tcPr>
          <w:p w:rsidR="00CF7471" w:rsidRDefault="00295A7F">
            <w:pPr>
              <w:spacing w:line="240" w:lineRule="exact"/>
              <w:jc w:val="center"/>
              <w:rPr>
                <w:rFonts w:eastAsia="仿宋_GB2312"/>
                <w:sz w:val="18"/>
                <w:szCs w:val="18"/>
              </w:rPr>
            </w:pPr>
            <w:r>
              <w:rPr>
                <w:rFonts w:eastAsia="仿宋_GB2312" w:hint="eastAsia"/>
                <w:sz w:val="18"/>
                <w:szCs w:val="18"/>
              </w:rPr>
              <w:t>507</w:t>
            </w:r>
          </w:p>
        </w:tc>
        <w:tc>
          <w:tcPr>
            <w:tcW w:w="1012"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废气治理（万元）</w:t>
            </w:r>
          </w:p>
        </w:tc>
        <w:tc>
          <w:tcPr>
            <w:tcW w:w="563"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13</w:t>
            </w:r>
          </w:p>
        </w:tc>
        <w:tc>
          <w:tcPr>
            <w:tcW w:w="987"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噪声治理（万元）</w:t>
            </w:r>
          </w:p>
        </w:tc>
        <w:tc>
          <w:tcPr>
            <w:tcW w:w="388" w:type="dxa"/>
            <w:vAlign w:val="center"/>
          </w:tcPr>
          <w:p w:rsidR="00CF7471" w:rsidRDefault="00295A7F">
            <w:pPr>
              <w:spacing w:line="240" w:lineRule="exact"/>
              <w:jc w:val="center"/>
              <w:rPr>
                <w:rFonts w:eastAsia="仿宋_GB2312"/>
                <w:sz w:val="18"/>
                <w:szCs w:val="18"/>
              </w:rPr>
            </w:pPr>
            <w:r>
              <w:rPr>
                <w:rFonts w:eastAsia="仿宋_GB2312" w:hint="eastAsia"/>
                <w:sz w:val="18"/>
                <w:szCs w:val="18"/>
              </w:rPr>
              <w:t>8</w:t>
            </w:r>
          </w:p>
        </w:tc>
        <w:tc>
          <w:tcPr>
            <w:tcW w:w="2362" w:type="dxa"/>
            <w:gridSpan w:val="3"/>
            <w:vAlign w:val="center"/>
          </w:tcPr>
          <w:p w:rsidR="00CF7471" w:rsidRDefault="00295A7F">
            <w:pPr>
              <w:spacing w:line="240" w:lineRule="exact"/>
              <w:jc w:val="center"/>
              <w:rPr>
                <w:rFonts w:eastAsia="仿宋_GB2312"/>
                <w:sz w:val="18"/>
                <w:szCs w:val="18"/>
              </w:rPr>
            </w:pPr>
            <w:r>
              <w:rPr>
                <w:rFonts w:eastAsia="仿宋_GB2312" w:hint="eastAsia"/>
                <w:sz w:val="18"/>
                <w:szCs w:val="18"/>
              </w:rPr>
              <w:t>固体废物治理（万元）</w:t>
            </w:r>
          </w:p>
        </w:tc>
        <w:tc>
          <w:tcPr>
            <w:tcW w:w="2538"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13</w:t>
            </w:r>
          </w:p>
        </w:tc>
        <w:tc>
          <w:tcPr>
            <w:tcW w:w="1650"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绿化及生态（万元）</w:t>
            </w:r>
          </w:p>
        </w:tc>
        <w:tc>
          <w:tcPr>
            <w:tcW w:w="750"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800</w:t>
            </w:r>
          </w:p>
        </w:tc>
        <w:tc>
          <w:tcPr>
            <w:tcW w:w="935"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其他（万元）</w:t>
            </w:r>
          </w:p>
        </w:tc>
        <w:tc>
          <w:tcPr>
            <w:tcW w:w="608" w:type="dxa"/>
            <w:vAlign w:val="center"/>
          </w:tcPr>
          <w:p w:rsidR="00CF7471" w:rsidRDefault="00295A7F">
            <w:pPr>
              <w:spacing w:line="240" w:lineRule="exact"/>
              <w:jc w:val="center"/>
              <w:rPr>
                <w:rFonts w:eastAsia="仿宋_GB2312"/>
                <w:sz w:val="18"/>
                <w:szCs w:val="18"/>
              </w:rPr>
            </w:pPr>
            <w:r>
              <w:rPr>
                <w:rFonts w:eastAsia="仿宋_GB2312" w:hint="eastAsia"/>
                <w:sz w:val="18"/>
                <w:szCs w:val="18"/>
              </w:rPr>
              <w:t>0</w:t>
            </w:r>
          </w:p>
        </w:tc>
      </w:tr>
      <w:tr w:rsidR="00CF7471">
        <w:tc>
          <w:tcPr>
            <w:tcW w:w="368" w:type="dxa"/>
            <w:vMerge/>
            <w:vAlign w:val="center"/>
          </w:tcPr>
          <w:p w:rsidR="00CF7471" w:rsidRDefault="00CF7471">
            <w:pPr>
              <w:spacing w:line="240" w:lineRule="exact"/>
              <w:jc w:val="center"/>
              <w:rPr>
                <w:rFonts w:eastAsia="仿宋_GB2312"/>
                <w:sz w:val="18"/>
                <w:szCs w:val="18"/>
              </w:rPr>
            </w:pPr>
          </w:p>
        </w:tc>
        <w:tc>
          <w:tcPr>
            <w:tcW w:w="1363" w:type="dxa"/>
            <w:gridSpan w:val="3"/>
            <w:vAlign w:val="center"/>
          </w:tcPr>
          <w:p w:rsidR="00CF7471" w:rsidRDefault="00295A7F">
            <w:pPr>
              <w:spacing w:line="240" w:lineRule="exact"/>
              <w:jc w:val="center"/>
              <w:rPr>
                <w:rFonts w:eastAsia="仿宋_GB2312"/>
                <w:sz w:val="18"/>
                <w:szCs w:val="18"/>
              </w:rPr>
            </w:pPr>
            <w:r>
              <w:rPr>
                <w:rFonts w:eastAsia="仿宋_GB2312" w:hint="eastAsia"/>
                <w:sz w:val="18"/>
                <w:szCs w:val="18"/>
              </w:rPr>
              <w:t>新增废水处理设施能力</w:t>
            </w:r>
          </w:p>
        </w:tc>
        <w:tc>
          <w:tcPr>
            <w:tcW w:w="3600" w:type="dxa"/>
            <w:gridSpan w:val="8"/>
            <w:vAlign w:val="center"/>
          </w:tcPr>
          <w:p w:rsidR="00CF7471" w:rsidRDefault="00CF7471">
            <w:pPr>
              <w:spacing w:line="240" w:lineRule="exact"/>
              <w:jc w:val="center"/>
              <w:rPr>
                <w:rFonts w:eastAsia="仿宋_GB2312"/>
                <w:sz w:val="18"/>
                <w:szCs w:val="18"/>
              </w:rPr>
            </w:pPr>
          </w:p>
        </w:tc>
        <w:tc>
          <w:tcPr>
            <w:tcW w:w="3529" w:type="dxa"/>
            <w:gridSpan w:val="4"/>
            <w:vAlign w:val="center"/>
          </w:tcPr>
          <w:p w:rsidR="00CF7471" w:rsidRDefault="00295A7F">
            <w:pPr>
              <w:spacing w:line="240" w:lineRule="exact"/>
              <w:jc w:val="center"/>
              <w:rPr>
                <w:rFonts w:eastAsia="仿宋_GB2312"/>
                <w:sz w:val="18"/>
                <w:szCs w:val="18"/>
              </w:rPr>
            </w:pPr>
            <w:r>
              <w:rPr>
                <w:rFonts w:eastAsia="仿宋_GB2312" w:hint="eastAsia"/>
                <w:sz w:val="18"/>
                <w:szCs w:val="18"/>
              </w:rPr>
              <w:t>新增废气处理设施能力</w:t>
            </w:r>
          </w:p>
        </w:tc>
        <w:tc>
          <w:tcPr>
            <w:tcW w:w="1371" w:type="dxa"/>
            <w:vAlign w:val="center"/>
          </w:tcPr>
          <w:p w:rsidR="00CF7471" w:rsidRDefault="00CF7471">
            <w:pPr>
              <w:spacing w:line="240" w:lineRule="exact"/>
              <w:jc w:val="center"/>
              <w:rPr>
                <w:rFonts w:eastAsia="仿宋_GB2312"/>
                <w:sz w:val="18"/>
                <w:szCs w:val="18"/>
              </w:rPr>
            </w:pPr>
          </w:p>
        </w:tc>
        <w:tc>
          <w:tcPr>
            <w:tcW w:w="1650"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年平均工作时</w:t>
            </w:r>
          </w:p>
        </w:tc>
        <w:tc>
          <w:tcPr>
            <w:tcW w:w="2293" w:type="dxa"/>
            <w:gridSpan w:val="5"/>
            <w:vAlign w:val="center"/>
          </w:tcPr>
          <w:p w:rsidR="00CF7471" w:rsidRDefault="00295A7F">
            <w:pPr>
              <w:spacing w:line="240" w:lineRule="exact"/>
              <w:jc w:val="center"/>
              <w:rPr>
                <w:rFonts w:eastAsia="仿宋_GB2312"/>
                <w:sz w:val="18"/>
                <w:szCs w:val="18"/>
              </w:rPr>
            </w:pPr>
            <w:r>
              <w:rPr>
                <w:rFonts w:eastAsia="仿宋_GB2312" w:hint="eastAsia"/>
                <w:sz w:val="18"/>
                <w:szCs w:val="18"/>
              </w:rPr>
              <w:t>365</w:t>
            </w:r>
          </w:p>
        </w:tc>
      </w:tr>
      <w:tr w:rsidR="00CF7471">
        <w:tc>
          <w:tcPr>
            <w:tcW w:w="1731" w:type="dxa"/>
            <w:gridSpan w:val="4"/>
            <w:vAlign w:val="center"/>
          </w:tcPr>
          <w:p w:rsidR="00CF7471" w:rsidRDefault="00295A7F">
            <w:pPr>
              <w:spacing w:line="240" w:lineRule="exact"/>
              <w:jc w:val="center"/>
              <w:rPr>
                <w:rFonts w:eastAsia="仿宋_GB2312"/>
                <w:sz w:val="18"/>
                <w:szCs w:val="18"/>
              </w:rPr>
            </w:pPr>
            <w:r>
              <w:rPr>
                <w:rFonts w:eastAsia="仿宋_GB2312" w:hint="eastAsia"/>
                <w:sz w:val="18"/>
                <w:szCs w:val="18"/>
              </w:rPr>
              <w:t>运营单位</w:t>
            </w:r>
          </w:p>
        </w:tc>
        <w:tc>
          <w:tcPr>
            <w:tcW w:w="3600" w:type="dxa"/>
            <w:gridSpan w:val="8"/>
            <w:vAlign w:val="center"/>
          </w:tcPr>
          <w:p w:rsidR="00CF7471" w:rsidRDefault="00295A7F">
            <w:pPr>
              <w:spacing w:line="240" w:lineRule="exact"/>
              <w:jc w:val="center"/>
              <w:rPr>
                <w:rFonts w:eastAsia="仿宋_GB2312"/>
                <w:sz w:val="18"/>
                <w:szCs w:val="18"/>
              </w:rPr>
            </w:pPr>
            <w:r>
              <w:rPr>
                <w:rFonts w:eastAsia="仿宋_GB2312" w:hint="eastAsia"/>
                <w:sz w:val="18"/>
                <w:szCs w:val="18"/>
              </w:rPr>
              <w:t>大理新大陆地产有限公司</w:t>
            </w:r>
          </w:p>
        </w:tc>
        <w:tc>
          <w:tcPr>
            <w:tcW w:w="3529" w:type="dxa"/>
            <w:gridSpan w:val="4"/>
            <w:vAlign w:val="center"/>
          </w:tcPr>
          <w:p w:rsidR="00CF7471" w:rsidRDefault="00295A7F">
            <w:pPr>
              <w:spacing w:line="240" w:lineRule="exact"/>
              <w:jc w:val="center"/>
              <w:rPr>
                <w:rFonts w:eastAsia="仿宋_GB2312"/>
                <w:sz w:val="18"/>
                <w:szCs w:val="18"/>
              </w:rPr>
            </w:pPr>
            <w:r>
              <w:rPr>
                <w:rFonts w:eastAsia="仿宋_GB2312" w:hint="eastAsia"/>
                <w:sz w:val="18"/>
                <w:szCs w:val="18"/>
              </w:rPr>
              <w:t>运营单位社会统一信用代码（或组织机构</w:t>
            </w:r>
            <w:r>
              <w:rPr>
                <w:rFonts w:eastAsia="仿宋_GB2312" w:hint="eastAsia"/>
                <w:sz w:val="18"/>
                <w:szCs w:val="18"/>
              </w:rPr>
              <w:lastRenderedPageBreak/>
              <w:t>代码）</w:t>
            </w:r>
          </w:p>
        </w:tc>
        <w:tc>
          <w:tcPr>
            <w:tcW w:w="1371" w:type="dxa"/>
            <w:vAlign w:val="center"/>
          </w:tcPr>
          <w:p w:rsidR="00CF7471" w:rsidRDefault="00CF7471">
            <w:pPr>
              <w:spacing w:line="240" w:lineRule="exact"/>
              <w:jc w:val="center"/>
              <w:rPr>
                <w:rFonts w:eastAsia="仿宋_GB2312"/>
                <w:sz w:val="18"/>
                <w:szCs w:val="18"/>
              </w:rPr>
            </w:pPr>
          </w:p>
        </w:tc>
        <w:tc>
          <w:tcPr>
            <w:tcW w:w="1650"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验收时间</w:t>
            </w:r>
          </w:p>
        </w:tc>
        <w:tc>
          <w:tcPr>
            <w:tcW w:w="2293" w:type="dxa"/>
            <w:gridSpan w:val="5"/>
            <w:vAlign w:val="center"/>
          </w:tcPr>
          <w:p w:rsidR="00CF7471" w:rsidRDefault="00295A7F">
            <w:pPr>
              <w:spacing w:line="240" w:lineRule="exact"/>
              <w:jc w:val="center"/>
              <w:rPr>
                <w:rFonts w:eastAsia="仿宋_GB2312"/>
                <w:sz w:val="18"/>
                <w:szCs w:val="18"/>
              </w:rPr>
            </w:pPr>
            <w:r>
              <w:rPr>
                <w:rFonts w:eastAsia="仿宋_GB2312" w:hint="eastAsia"/>
                <w:sz w:val="18"/>
                <w:szCs w:val="18"/>
              </w:rPr>
              <w:t>2018.7</w:t>
            </w:r>
          </w:p>
        </w:tc>
      </w:tr>
      <w:tr w:rsidR="00CF7471">
        <w:trPr>
          <w:trHeight w:val="723"/>
        </w:trPr>
        <w:tc>
          <w:tcPr>
            <w:tcW w:w="556" w:type="dxa"/>
            <w:gridSpan w:val="2"/>
            <w:vMerge w:val="restart"/>
            <w:vAlign w:val="center"/>
          </w:tcPr>
          <w:p w:rsidR="00CF7471" w:rsidRDefault="00295A7F">
            <w:pPr>
              <w:spacing w:line="240" w:lineRule="exact"/>
              <w:jc w:val="center"/>
              <w:rPr>
                <w:rFonts w:eastAsia="仿宋_GB2312"/>
                <w:sz w:val="18"/>
                <w:szCs w:val="18"/>
              </w:rPr>
            </w:pPr>
            <w:r>
              <w:rPr>
                <w:rFonts w:eastAsia="仿宋_GB2312" w:hint="eastAsia"/>
                <w:sz w:val="18"/>
                <w:szCs w:val="18"/>
              </w:rPr>
              <w:lastRenderedPageBreak/>
              <w:t>污染物排放达标与总量控制（工业建设项目详填）</w:t>
            </w:r>
          </w:p>
        </w:tc>
        <w:tc>
          <w:tcPr>
            <w:tcW w:w="1175"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污染物</w:t>
            </w:r>
          </w:p>
        </w:tc>
        <w:tc>
          <w:tcPr>
            <w:tcW w:w="750"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原有排放量（</w:t>
            </w:r>
            <w:r>
              <w:rPr>
                <w:rFonts w:eastAsia="仿宋_GB2312" w:hint="eastAsia"/>
                <w:sz w:val="18"/>
                <w:szCs w:val="18"/>
              </w:rPr>
              <w:t>1</w:t>
            </w:r>
            <w:r>
              <w:rPr>
                <w:rFonts w:eastAsia="仿宋_GB2312" w:hint="eastAsia"/>
                <w:sz w:val="18"/>
                <w:szCs w:val="18"/>
              </w:rPr>
              <w:t>）</w:t>
            </w:r>
          </w:p>
        </w:tc>
        <w:tc>
          <w:tcPr>
            <w:tcW w:w="1012"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本期工程实际排放浓度（</w:t>
            </w:r>
            <w:r>
              <w:rPr>
                <w:rFonts w:eastAsia="仿宋_GB2312" w:hint="eastAsia"/>
                <w:sz w:val="18"/>
                <w:szCs w:val="18"/>
              </w:rPr>
              <w:t>2</w:t>
            </w:r>
            <w:r>
              <w:rPr>
                <w:rFonts w:eastAsia="仿宋_GB2312" w:hint="eastAsia"/>
                <w:sz w:val="18"/>
                <w:szCs w:val="18"/>
              </w:rPr>
              <w:t>）</w:t>
            </w:r>
          </w:p>
        </w:tc>
        <w:tc>
          <w:tcPr>
            <w:tcW w:w="975"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本期工程允许排放浓度（</w:t>
            </w:r>
            <w:r>
              <w:rPr>
                <w:rFonts w:eastAsia="仿宋_GB2312" w:hint="eastAsia"/>
                <w:sz w:val="18"/>
                <w:szCs w:val="18"/>
              </w:rPr>
              <w:t>3</w:t>
            </w:r>
            <w:r>
              <w:rPr>
                <w:rFonts w:eastAsia="仿宋_GB2312" w:hint="eastAsia"/>
                <w:sz w:val="18"/>
                <w:szCs w:val="18"/>
              </w:rPr>
              <w:t>）</w:t>
            </w:r>
          </w:p>
        </w:tc>
        <w:tc>
          <w:tcPr>
            <w:tcW w:w="863"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本期工程产生量（</w:t>
            </w:r>
            <w:r>
              <w:rPr>
                <w:rFonts w:eastAsia="仿宋_GB2312" w:hint="eastAsia"/>
                <w:sz w:val="18"/>
                <w:szCs w:val="18"/>
              </w:rPr>
              <w:t>4</w:t>
            </w:r>
            <w:r>
              <w:rPr>
                <w:rFonts w:eastAsia="仿宋_GB2312" w:hint="eastAsia"/>
                <w:sz w:val="18"/>
                <w:szCs w:val="18"/>
              </w:rPr>
              <w:t>）</w:t>
            </w:r>
          </w:p>
        </w:tc>
        <w:tc>
          <w:tcPr>
            <w:tcW w:w="1225" w:type="dxa"/>
            <w:vAlign w:val="center"/>
          </w:tcPr>
          <w:p w:rsidR="00CF7471" w:rsidRDefault="00295A7F">
            <w:pPr>
              <w:spacing w:line="240" w:lineRule="exact"/>
              <w:jc w:val="center"/>
              <w:rPr>
                <w:rFonts w:eastAsia="仿宋_GB2312"/>
                <w:sz w:val="18"/>
                <w:szCs w:val="18"/>
              </w:rPr>
            </w:pPr>
            <w:r>
              <w:rPr>
                <w:rFonts w:eastAsia="仿宋_GB2312" w:hint="eastAsia"/>
                <w:sz w:val="18"/>
                <w:szCs w:val="18"/>
              </w:rPr>
              <w:t>本期工程自身消减量（</w:t>
            </w:r>
            <w:r>
              <w:rPr>
                <w:rFonts w:eastAsia="仿宋_GB2312" w:hint="eastAsia"/>
                <w:sz w:val="18"/>
                <w:szCs w:val="18"/>
              </w:rPr>
              <w:t>5</w:t>
            </w:r>
            <w:r>
              <w:rPr>
                <w:rFonts w:eastAsia="仿宋_GB2312" w:hint="eastAsia"/>
                <w:sz w:val="18"/>
                <w:szCs w:val="18"/>
              </w:rPr>
              <w:t>）</w:t>
            </w:r>
          </w:p>
        </w:tc>
        <w:tc>
          <w:tcPr>
            <w:tcW w:w="1037" w:type="dxa"/>
            <w:vAlign w:val="center"/>
          </w:tcPr>
          <w:p w:rsidR="00CF7471" w:rsidRDefault="00295A7F">
            <w:pPr>
              <w:spacing w:line="240" w:lineRule="exact"/>
              <w:jc w:val="center"/>
              <w:rPr>
                <w:rFonts w:eastAsia="仿宋_GB2312"/>
                <w:sz w:val="18"/>
                <w:szCs w:val="18"/>
              </w:rPr>
            </w:pPr>
            <w:r>
              <w:rPr>
                <w:rFonts w:eastAsia="仿宋_GB2312" w:hint="eastAsia"/>
                <w:sz w:val="18"/>
                <w:szCs w:val="18"/>
              </w:rPr>
              <w:t>本期工程实际排放量（</w:t>
            </w:r>
            <w:r>
              <w:rPr>
                <w:rFonts w:eastAsia="仿宋_GB2312" w:hint="eastAsia"/>
                <w:sz w:val="18"/>
                <w:szCs w:val="18"/>
              </w:rPr>
              <w:t>6</w:t>
            </w:r>
            <w:r>
              <w:rPr>
                <w:rFonts w:eastAsia="仿宋_GB2312" w:hint="eastAsia"/>
                <w:sz w:val="18"/>
                <w:szCs w:val="18"/>
              </w:rPr>
              <w:t>）</w:t>
            </w:r>
          </w:p>
        </w:tc>
        <w:tc>
          <w:tcPr>
            <w:tcW w:w="1267"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本期工程核定排放总量（</w:t>
            </w:r>
            <w:r>
              <w:rPr>
                <w:rFonts w:eastAsia="仿宋_GB2312" w:hint="eastAsia"/>
                <w:sz w:val="18"/>
                <w:szCs w:val="18"/>
              </w:rPr>
              <w:t>7</w:t>
            </w:r>
            <w:r>
              <w:rPr>
                <w:rFonts w:eastAsia="仿宋_GB2312" w:hint="eastAsia"/>
                <w:sz w:val="18"/>
                <w:szCs w:val="18"/>
              </w:rPr>
              <w:t>）</w:t>
            </w:r>
          </w:p>
        </w:tc>
        <w:tc>
          <w:tcPr>
            <w:tcW w:w="1371" w:type="dxa"/>
            <w:vAlign w:val="center"/>
          </w:tcPr>
          <w:p w:rsidR="00CF7471" w:rsidRDefault="00295A7F">
            <w:pPr>
              <w:spacing w:line="240" w:lineRule="exact"/>
              <w:jc w:val="center"/>
              <w:rPr>
                <w:rFonts w:eastAsia="仿宋_GB2312"/>
                <w:sz w:val="18"/>
                <w:szCs w:val="18"/>
              </w:rPr>
            </w:pPr>
            <w:r>
              <w:rPr>
                <w:rFonts w:eastAsia="仿宋_GB2312" w:hint="eastAsia"/>
                <w:sz w:val="18"/>
                <w:szCs w:val="18"/>
              </w:rPr>
              <w:t>本期工程“以新带老”消减量（</w:t>
            </w:r>
            <w:r>
              <w:rPr>
                <w:rFonts w:eastAsia="仿宋_GB2312" w:hint="eastAsia"/>
                <w:sz w:val="18"/>
                <w:szCs w:val="18"/>
              </w:rPr>
              <w:t>8</w:t>
            </w:r>
            <w:r>
              <w:rPr>
                <w:rFonts w:eastAsia="仿宋_GB2312" w:hint="eastAsia"/>
                <w:sz w:val="18"/>
                <w:szCs w:val="18"/>
              </w:rPr>
              <w:t>）</w:t>
            </w:r>
          </w:p>
        </w:tc>
        <w:tc>
          <w:tcPr>
            <w:tcW w:w="1100" w:type="dxa"/>
            <w:vAlign w:val="center"/>
          </w:tcPr>
          <w:p w:rsidR="00CF7471" w:rsidRDefault="00295A7F">
            <w:pPr>
              <w:spacing w:line="240" w:lineRule="exact"/>
              <w:jc w:val="center"/>
              <w:rPr>
                <w:rFonts w:eastAsia="仿宋_GB2312"/>
                <w:sz w:val="18"/>
                <w:szCs w:val="18"/>
              </w:rPr>
            </w:pPr>
            <w:r>
              <w:rPr>
                <w:rFonts w:eastAsia="仿宋_GB2312" w:hint="eastAsia"/>
                <w:sz w:val="18"/>
                <w:szCs w:val="18"/>
              </w:rPr>
              <w:t>全厂实际排放总量（</w:t>
            </w:r>
            <w:r>
              <w:rPr>
                <w:rFonts w:eastAsia="仿宋_GB2312" w:hint="eastAsia"/>
                <w:sz w:val="18"/>
                <w:szCs w:val="18"/>
              </w:rPr>
              <w:t>9</w:t>
            </w:r>
            <w:r>
              <w:rPr>
                <w:rFonts w:eastAsia="仿宋_GB2312" w:hint="eastAsia"/>
                <w:sz w:val="18"/>
                <w:szCs w:val="18"/>
              </w:rPr>
              <w:t>）</w:t>
            </w:r>
          </w:p>
        </w:tc>
        <w:tc>
          <w:tcPr>
            <w:tcW w:w="1025"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全厂核定排放总量（</w:t>
            </w:r>
            <w:r>
              <w:rPr>
                <w:rFonts w:eastAsia="仿宋_GB2312" w:hint="eastAsia"/>
                <w:sz w:val="18"/>
                <w:szCs w:val="18"/>
              </w:rPr>
              <w:t>10</w:t>
            </w:r>
            <w:r>
              <w:rPr>
                <w:rFonts w:eastAsia="仿宋_GB2312" w:hint="eastAsia"/>
                <w:sz w:val="18"/>
                <w:szCs w:val="18"/>
              </w:rPr>
              <w:t>）</w:t>
            </w:r>
          </w:p>
        </w:tc>
        <w:tc>
          <w:tcPr>
            <w:tcW w:w="1062"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区域平衡替代消减量（</w:t>
            </w:r>
            <w:r>
              <w:rPr>
                <w:rFonts w:eastAsia="仿宋_GB2312" w:hint="eastAsia"/>
                <w:sz w:val="18"/>
                <w:szCs w:val="18"/>
              </w:rPr>
              <w:t>11</w:t>
            </w:r>
            <w:r>
              <w:rPr>
                <w:rFonts w:eastAsia="仿宋_GB2312" w:hint="eastAsia"/>
                <w:sz w:val="18"/>
                <w:szCs w:val="18"/>
              </w:rPr>
              <w:t>）</w:t>
            </w:r>
          </w:p>
        </w:tc>
        <w:tc>
          <w:tcPr>
            <w:tcW w:w="756"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排放增减量（</w:t>
            </w:r>
            <w:r>
              <w:rPr>
                <w:rFonts w:eastAsia="仿宋_GB2312" w:hint="eastAsia"/>
                <w:sz w:val="18"/>
                <w:szCs w:val="18"/>
              </w:rPr>
              <w:t>12</w:t>
            </w:r>
            <w:r>
              <w:rPr>
                <w:rFonts w:eastAsia="仿宋_GB2312" w:hint="eastAsia"/>
                <w:sz w:val="18"/>
                <w:szCs w:val="18"/>
              </w:rPr>
              <w:t>）</w:t>
            </w:r>
          </w:p>
        </w:tc>
      </w:tr>
      <w:tr w:rsidR="00CF7471">
        <w:tc>
          <w:tcPr>
            <w:tcW w:w="556" w:type="dxa"/>
            <w:gridSpan w:val="2"/>
            <w:vMerge/>
            <w:vAlign w:val="center"/>
          </w:tcPr>
          <w:p w:rsidR="00CF7471" w:rsidRDefault="00CF7471">
            <w:pPr>
              <w:spacing w:line="240" w:lineRule="exact"/>
              <w:jc w:val="center"/>
              <w:rPr>
                <w:rFonts w:eastAsia="仿宋_GB2312"/>
                <w:sz w:val="18"/>
                <w:szCs w:val="18"/>
              </w:rPr>
            </w:pPr>
          </w:p>
        </w:tc>
        <w:tc>
          <w:tcPr>
            <w:tcW w:w="1175"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废水</w:t>
            </w:r>
          </w:p>
        </w:tc>
        <w:tc>
          <w:tcPr>
            <w:tcW w:w="750" w:type="dxa"/>
            <w:gridSpan w:val="2"/>
            <w:vAlign w:val="center"/>
          </w:tcPr>
          <w:p w:rsidR="00CF7471" w:rsidRDefault="00CF7471">
            <w:pPr>
              <w:spacing w:line="240" w:lineRule="exact"/>
              <w:jc w:val="center"/>
              <w:rPr>
                <w:rFonts w:eastAsia="仿宋_GB2312"/>
                <w:sz w:val="18"/>
                <w:szCs w:val="18"/>
              </w:rPr>
            </w:pPr>
          </w:p>
        </w:tc>
        <w:tc>
          <w:tcPr>
            <w:tcW w:w="1012" w:type="dxa"/>
            <w:gridSpan w:val="2"/>
            <w:vAlign w:val="center"/>
          </w:tcPr>
          <w:p w:rsidR="00CF7471" w:rsidRDefault="00CF7471">
            <w:pPr>
              <w:spacing w:line="240" w:lineRule="exact"/>
              <w:jc w:val="center"/>
              <w:rPr>
                <w:rFonts w:eastAsia="仿宋_GB2312"/>
                <w:sz w:val="18"/>
                <w:szCs w:val="18"/>
              </w:rPr>
            </w:pPr>
          </w:p>
        </w:tc>
        <w:tc>
          <w:tcPr>
            <w:tcW w:w="975" w:type="dxa"/>
            <w:gridSpan w:val="2"/>
            <w:vAlign w:val="center"/>
          </w:tcPr>
          <w:p w:rsidR="00CF7471" w:rsidRDefault="00CF7471">
            <w:pPr>
              <w:spacing w:line="240" w:lineRule="exact"/>
              <w:jc w:val="center"/>
              <w:rPr>
                <w:rFonts w:eastAsia="仿宋_GB2312"/>
                <w:sz w:val="18"/>
                <w:szCs w:val="18"/>
              </w:rPr>
            </w:pPr>
          </w:p>
        </w:tc>
        <w:tc>
          <w:tcPr>
            <w:tcW w:w="863"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60819</w:t>
            </w:r>
          </w:p>
        </w:tc>
        <w:tc>
          <w:tcPr>
            <w:tcW w:w="1225" w:type="dxa"/>
            <w:vAlign w:val="center"/>
          </w:tcPr>
          <w:p w:rsidR="00CF7471" w:rsidRDefault="00295A7F">
            <w:pPr>
              <w:spacing w:line="240" w:lineRule="exact"/>
              <w:jc w:val="center"/>
              <w:rPr>
                <w:rFonts w:eastAsia="仿宋_GB2312"/>
                <w:sz w:val="18"/>
                <w:szCs w:val="18"/>
              </w:rPr>
            </w:pPr>
            <w:r>
              <w:rPr>
                <w:rFonts w:eastAsia="仿宋_GB2312" w:hint="eastAsia"/>
                <w:sz w:val="18"/>
                <w:szCs w:val="18"/>
              </w:rPr>
              <w:t>0</w:t>
            </w:r>
          </w:p>
        </w:tc>
        <w:tc>
          <w:tcPr>
            <w:tcW w:w="1037" w:type="dxa"/>
            <w:vAlign w:val="center"/>
          </w:tcPr>
          <w:p w:rsidR="00CF7471" w:rsidRDefault="00295A7F">
            <w:pPr>
              <w:spacing w:line="240" w:lineRule="exact"/>
              <w:jc w:val="center"/>
              <w:rPr>
                <w:rFonts w:eastAsia="仿宋_GB2312"/>
                <w:sz w:val="18"/>
                <w:szCs w:val="18"/>
              </w:rPr>
            </w:pPr>
            <w:r>
              <w:rPr>
                <w:rFonts w:eastAsia="仿宋_GB2312" w:hint="eastAsia"/>
                <w:sz w:val="18"/>
                <w:szCs w:val="18"/>
              </w:rPr>
              <w:t>60819</w:t>
            </w:r>
          </w:p>
        </w:tc>
        <w:tc>
          <w:tcPr>
            <w:tcW w:w="1267" w:type="dxa"/>
            <w:gridSpan w:val="2"/>
            <w:vAlign w:val="center"/>
          </w:tcPr>
          <w:p w:rsidR="00CF7471" w:rsidRDefault="00CF7471">
            <w:pPr>
              <w:spacing w:line="240" w:lineRule="exact"/>
              <w:jc w:val="center"/>
              <w:rPr>
                <w:rFonts w:eastAsia="仿宋_GB2312"/>
                <w:sz w:val="18"/>
                <w:szCs w:val="18"/>
              </w:rPr>
            </w:pPr>
          </w:p>
        </w:tc>
        <w:tc>
          <w:tcPr>
            <w:tcW w:w="1371" w:type="dxa"/>
            <w:vAlign w:val="center"/>
          </w:tcPr>
          <w:p w:rsidR="00CF7471" w:rsidRDefault="00CF7471">
            <w:pPr>
              <w:spacing w:line="240" w:lineRule="exact"/>
              <w:jc w:val="center"/>
              <w:rPr>
                <w:rFonts w:eastAsia="仿宋_GB2312"/>
                <w:sz w:val="18"/>
                <w:szCs w:val="18"/>
              </w:rPr>
            </w:pPr>
          </w:p>
        </w:tc>
        <w:tc>
          <w:tcPr>
            <w:tcW w:w="1100" w:type="dxa"/>
            <w:vAlign w:val="center"/>
          </w:tcPr>
          <w:p w:rsidR="00CF7471" w:rsidRDefault="00CF7471">
            <w:pPr>
              <w:spacing w:line="240" w:lineRule="exact"/>
              <w:jc w:val="center"/>
              <w:rPr>
                <w:rFonts w:eastAsia="仿宋_GB2312"/>
                <w:sz w:val="18"/>
                <w:szCs w:val="18"/>
              </w:rPr>
            </w:pPr>
          </w:p>
        </w:tc>
        <w:tc>
          <w:tcPr>
            <w:tcW w:w="1025" w:type="dxa"/>
            <w:gridSpan w:val="2"/>
            <w:vAlign w:val="center"/>
          </w:tcPr>
          <w:p w:rsidR="00CF7471" w:rsidRDefault="00CF7471">
            <w:pPr>
              <w:spacing w:line="240" w:lineRule="exact"/>
              <w:jc w:val="center"/>
              <w:rPr>
                <w:rFonts w:eastAsia="仿宋_GB2312"/>
                <w:sz w:val="18"/>
                <w:szCs w:val="18"/>
              </w:rPr>
            </w:pPr>
          </w:p>
        </w:tc>
        <w:tc>
          <w:tcPr>
            <w:tcW w:w="1062" w:type="dxa"/>
            <w:gridSpan w:val="2"/>
            <w:vAlign w:val="center"/>
          </w:tcPr>
          <w:p w:rsidR="00CF7471" w:rsidRDefault="00CF7471">
            <w:pPr>
              <w:spacing w:line="240" w:lineRule="exact"/>
              <w:jc w:val="center"/>
              <w:rPr>
                <w:rFonts w:eastAsia="仿宋_GB2312"/>
                <w:sz w:val="18"/>
                <w:szCs w:val="18"/>
              </w:rPr>
            </w:pPr>
          </w:p>
        </w:tc>
        <w:tc>
          <w:tcPr>
            <w:tcW w:w="756" w:type="dxa"/>
            <w:gridSpan w:val="2"/>
            <w:vAlign w:val="center"/>
          </w:tcPr>
          <w:p w:rsidR="00CF7471" w:rsidRDefault="00CF7471">
            <w:pPr>
              <w:spacing w:line="240" w:lineRule="exact"/>
              <w:jc w:val="center"/>
              <w:rPr>
                <w:rFonts w:eastAsia="仿宋_GB2312"/>
                <w:sz w:val="18"/>
                <w:szCs w:val="18"/>
              </w:rPr>
            </w:pPr>
          </w:p>
        </w:tc>
      </w:tr>
      <w:tr w:rsidR="00CF7471">
        <w:tc>
          <w:tcPr>
            <w:tcW w:w="556" w:type="dxa"/>
            <w:gridSpan w:val="2"/>
            <w:vMerge/>
            <w:vAlign w:val="center"/>
          </w:tcPr>
          <w:p w:rsidR="00CF7471" w:rsidRDefault="00CF7471">
            <w:pPr>
              <w:spacing w:line="240" w:lineRule="exact"/>
              <w:jc w:val="center"/>
              <w:rPr>
                <w:rFonts w:eastAsia="仿宋_GB2312"/>
                <w:sz w:val="18"/>
                <w:szCs w:val="18"/>
              </w:rPr>
            </w:pPr>
          </w:p>
        </w:tc>
        <w:tc>
          <w:tcPr>
            <w:tcW w:w="1175"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化学需氧量</w:t>
            </w:r>
          </w:p>
        </w:tc>
        <w:tc>
          <w:tcPr>
            <w:tcW w:w="750" w:type="dxa"/>
            <w:gridSpan w:val="2"/>
            <w:vAlign w:val="center"/>
          </w:tcPr>
          <w:p w:rsidR="00CF7471" w:rsidRDefault="00CF7471">
            <w:pPr>
              <w:spacing w:line="240" w:lineRule="exact"/>
              <w:jc w:val="center"/>
              <w:rPr>
                <w:rFonts w:eastAsia="仿宋_GB2312"/>
                <w:sz w:val="18"/>
                <w:szCs w:val="18"/>
              </w:rPr>
            </w:pPr>
          </w:p>
        </w:tc>
        <w:tc>
          <w:tcPr>
            <w:tcW w:w="1012"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279</w:t>
            </w:r>
          </w:p>
        </w:tc>
        <w:tc>
          <w:tcPr>
            <w:tcW w:w="975"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500</w:t>
            </w:r>
          </w:p>
        </w:tc>
        <w:tc>
          <w:tcPr>
            <w:tcW w:w="863"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16.969</w:t>
            </w:r>
          </w:p>
        </w:tc>
        <w:tc>
          <w:tcPr>
            <w:tcW w:w="1225" w:type="dxa"/>
            <w:vAlign w:val="center"/>
          </w:tcPr>
          <w:p w:rsidR="00CF7471" w:rsidRDefault="00295A7F">
            <w:pPr>
              <w:spacing w:line="240" w:lineRule="exact"/>
              <w:jc w:val="center"/>
              <w:rPr>
                <w:rFonts w:eastAsia="仿宋_GB2312"/>
                <w:sz w:val="18"/>
                <w:szCs w:val="18"/>
              </w:rPr>
            </w:pPr>
            <w:r>
              <w:rPr>
                <w:rFonts w:eastAsia="仿宋_GB2312" w:hint="eastAsia"/>
                <w:sz w:val="18"/>
                <w:szCs w:val="18"/>
              </w:rPr>
              <w:t>0</w:t>
            </w:r>
          </w:p>
        </w:tc>
        <w:tc>
          <w:tcPr>
            <w:tcW w:w="1037" w:type="dxa"/>
            <w:vAlign w:val="center"/>
          </w:tcPr>
          <w:p w:rsidR="00CF7471" w:rsidRDefault="00295A7F">
            <w:pPr>
              <w:spacing w:line="240" w:lineRule="exact"/>
              <w:jc w:val="center"/>
              <w:rPr>
                <w:rFonts w:eastAsia="仿宋_GB2312"/>
                <w:sz w:val="18"/>
                <w:szCs w:val="18"/>
              </w:rPr>
            </w:pPr>
            <w:r>
              <w:rPr>
                <w:rFonts w:eastAsia="仿宋_GB2312" w:hint="eastAsia"/>
                <w:sz w:val="18"/>
                <w:szCs w:val="18"/>
              </w:rPr>
              <w:t>16.969</w:t>
            </w:r>
          </w:p>
        </w:tc>
        <w:tc>
          <w:tcPr>
            <w:tcW w:w="1267" w:type="dxa"/>
            <w:gridSpan w:val="2"/>
            <w:vAlign w:val="center"/>
          </w:tcPr>
          <w:p w:rsidR="00CF7471" w:rsidRDefault="00CF7471">
            <w:pPr>
              <w:spacing w:line="240" w:lineRule="exact"/>
              <w:jc w:val="center"/>
              <w:rPr>
                <w:rFonts w:eastAsia="仿宋_GB2312"/>
                <w:sz w:val="18"/>
                <w:szCs w:val="18"/>
              </w:rPr>
            </w:pPr>
          </w:p>
        </w:tc>
        <w:tc>
          <w:tcPr>
            <w:tcW w:w="1371" w:type="dxa"/>
            <w:vAlign w:val="center"/>
          </w:tcPr>
          <w:p w:rsidR="00CF7471" w:rsidRDefault="00CF7471">
            <w:pPr>
              <w:spacing w:line="240" w:lineRule="exact"/>
              <w:jc w:val="center"/>
              <w:rPr>
                <w:rFonts w:eastAsia="仿宋_GB2312"/>
                <w:sz w:val="18"/>
                <w:szCs w:val="18"/>
              </w:rPr>
            </w:pPr>
          </w:p>
        </w:tc>
        <w:tc>
          <w:tcPr>
            <w:tcW w:w="1100" w:type="dxa"/>
            <w:vAlign w:val="center"/>
          </w:tcPr>
          <w:p w:rsidR="00CF7471" w:rsidRDefault="00CF7471">
            <w:pPr>
              <w:spacing w:line="240" w:lineRule="exact"/>
              <w:jc w:val="center"/>
              <w:rPr>
                <w:rFonts w:eastAsia="仿宋_GB2312"/>
                <w:sz w:val="18"/>
                <w:szCs w:val="18"/>
              </w:rPr>
            </w:pPr>
          </w:p>
        </w:tc>
        <w:tc>
          <w:tcPr>
            <w:tcW w:w="1025" w:type="dxa"/>
            <w:gridSpan w:val="2"/>
            <w:vAlign w:val="center"/>
          </w:tcPr>
          <w:p w:rsidR="00CF7471" w:rsidRDefault="00CF7471">
            <w:pPr>
              <w:spacing w:line="240" w:lineRule="exact"/>
              <w:jc w:val="center"/>
              <w:rPr>
                <w:rFonts w:eastAsia="仿宋_GB2312"/>
                <w:sz w:val="18"/>
                <w:szCs w:val="18"/>
              </w:rPr>
            </w:pPr>
          </w:p>
        </w:tc>
        <w:tc>
          <w:tcPr>
            <w:tcW w:w="1062" w:type="dxa"/>
            <w:gridSpan w:val="2"/>
            <w:vAlign w:val="center"/>
          </w:tcPr>
          <w:p w:rsidR="00CF7471" w:rsidRDefault="00CF7471">
            <w:pPr>
              <w:spacing w:line="240" w:lineRule="exact"/>
              <w:jc w:val="center"/>
              <w:rPr>
                <w:rFonts w:eastAsia="仿宋_GB2312"/>
                <w:sz w:val="18"/>
                <w:szCs w:val="18"/>
              </w:rPr>
            </w:pPr>
          </w:p>
        </w:tc>
        <w:tc>
          <w:tcPr>
            <w:tcW w:w="756" w:type="dxa"/>
            <w:gridSpan w:val="2"/>
            <w:vAlign w:val="center"/>
          </w:tcPr>
          <w:p w:rsidR="00CF7471" w:rsidRDefault="00CF7471">
            <w:pPr>
              <w:spacing w:line="240" w:lineRule="exact"/>
              <w:jc w:val="center"/>
              <w:rPr>
                <w:rFonts w:eastAsia="仿宋_GB2312"/>
                <w:sz w:val="18"/>
                <w:szCs w:val="18"/>
              </w:rPr>
            </w:pPr>
          </w:p>
        </w:tc>
      </w:tr>
      <w:tr w:rsidR="00CF7471">
        <w:tc>
          <w:tcPr>
            <w:tcW w:w="556" w:type="dxa"/>
            <w:gridSpan w:val="2"/>
            <w:vMerge/>
            <w:vAlign w:val="center"/>
          </w:tcPr>
          <w:p w:rsidR="00CF7471" w:rsidRDefault="00CF7471">
            <w:pPr>
              <w:spacing w:line="240" w:lineRule="exact"/>
              <w:jc w:val="center"/>
              <w:rPr>
                <w:rFonts w:eastAsia="仿宋_GB2312"/>
                <w:sz w:val="18"/>
                <w:szCs w:val="18"/>
              </w:rPr>
            </w:pPr>
          </w:p>
        </w:tc>
        <w:tc>
          <w:tcPr>
            <w:tcW w:w="1175"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氨氮</w:t>
            </w:r>
          </w:p>
        </w:tc>
        <w:tc>
          <w:tcPr>
            <w:tcW w:w="750" w:type="dxa"/>
            <w:gridSpan w:val="2"/>
            <w:vAlign w:val="center"/>
          </w:tcPr>
          <w:p w:rsidR="00CF7471" w:rsidRDefault="00CF7471">
            <w:pPr>
              <w:spacing w:line="240" w:lineRule="exact"/>
              <w:jc w:val="center"/>
              <w:rPr>
                <w:rFonts w:eastAsia="仿宋_GB2312"/>
                <w:sz w:val="18"/>
                <w:szCs w:val="18"/>
              </w:rPr>
            </w:pPr>
          </w:p>
        </w:tc>
        <w:tc>
          <w:tcPr>
            <w:tcW w:w="1012"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16.2</w:t>
            </w:r>
          </w:p>
        </w:tc>
        <w:tc>
          <w:tcPr>
            <w:tcW w:w="975"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45</w:t>
            </w:r>
          </w:p>
        </w:tc>
        <w:tc>
          <w:tcPr>
            <w:tcW w:w="863"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0.9853</w:t>
            </w:r>
          </w:p>
        </w:tc>
        <w:tc>
          <w:tcPr>
            <w:tcW w:w="1225" w:type="dxa"/>
            <w:vAlign w:val="center"/>
          </w:tcPr>
          <w:p w:rsidR="00CF7471" w:rsidRDefault="00295A7F">
            <w:pPr>
              <w:spacing w:line="240" w:lineRule="exact"/>
              <w:jc w:val="center"/>
              <w:rPr>
                <w:rFonts w:eastAsia="仿宋_GB2312"/>
                <w:sz w:val="18"/>
                <w:szCs w:val="18"/>
              </w:rPr>
            </w:pPr>
            <w:r>
              <w:rPr>
                <w:rFonts w:eastAsia="仿宋_GB2312" w:hint="eastAsia"/>
                <w:sz w:val="18"/>
                <w:szCs w:val="18"/>
              </w:rPr>
              <w:t>0</w:t>
            </w:r>
          </w:p>
        </w:tc>
        <w:tc>
          <w:tcPr>
            <w:tcW w:w="1037" w:type="dxa"/>
            <w:vAlign w:val="center"/>
          </w:tcPr>
          <w:p w:rsidR="00CF7471" w:rsidRDefault="00295A7F">
            <w:pPr>
              <w:spacing w:line="240" w:lineRule="exact"/>
              <w:jc w:val="center"/>
              <w:rPr>
                <w:rFonts w:eastAsia="仿宋_GB2312"/>
                <w:sz w:val="18"/>
                <w:szCs w:val="18"/>
              </w:rPr>
            </w:pPr>
            <w:r>
              <w:rPr>
                <w:rFonts w:eastAsia="仿宋_GB2312" w:hint="eastAsia"/>
                <w:sz w:val="18"/>
                <w:szCs w:val="18"/>
              </w:rPr>
              <w:t>0.9853</w:t>
            </w:r>
          </w:p>
        </w:tc>
        <w:tc>
          <w:tcPr>
            <w:tcW w:w="1267" w:type="dxa"/>
            <w:gridSpan w:val="2"/>
            <w:vAlign w:val="center"/>
          </w:tcPr>
          <w:p w:rsidR="00CF7471" w:rsidRDefault="00CF7471">
            <w:pPr>
              <w:spacing w:line="240" w:lineRule="exact"/>
              <w:jc w:val="center"/>
              <w:rPr>
                <w:rFonts w:eastAsia="仿宋_GB2312"/>
                <w:sz w:val="18"/>
                <w:szCs w:val="18"/>
              </w:rPr>
            </w:pPr>
          </w:p>
        </w:tc>
        <w:tc>
          <w:tcPr>
            <w:tcW w:w="1371" w:type="dxa"/>
            <w:vAlign w:val="center"/>
          </w:tcPr>
          <w:p w:rsidR="00CF7471" w:rsidRDefault="00CF7471">
            <w:pPr>
              <w:spacing w:line="240" w:lineRule="exact"/>
              <w:jc w:val="center"/>
              <w:rPr>
                <w:rFonts w:eastAsia="仿宋_GB2312"/>
                <w:sz w:val="18"/>
                <w:szCs w:val="18"/>
              </w:rPr>
            </w:pPr>
          </w:p>
        </w:tc>
        <w:tc>
          <w:tcPr>
            <w:tcW w:w="1100" w:type="dxa"/>
            <w:vAlign w:val="center"/>
          </w:tcPr>
          <w:p w:rsidR="00CF7471" w:rsidRDefault="00CF7471">
            <w:pPr>
              <w:spacing w:line="240" w:lineRule="exact"/>
              <w:jc w:val="center"/>
              <w:rPr>
                <w:rFonts w:eastAsia="仿宋_GB2312"/>
                <w:sz w:val="18"/>
                <w:szCs w:val="18"/>
              </w:rPr>
            </w:pPr>
          </w:p>
        </w:tc>
        <w:tc>
          <w:tcPr>
            <w:tcW w:w="1025" w:type="dxa"/>
            <w:gridSpan w:val="2"/>
            <w:vAlign w:val="center"/>
          </w:tcPr>
          <w:p w:rsidR="00CF7471" w:rsidRDefault="00CF7471">
            <w:pPr>
              <w:spacing w:line="240" w:lineRule="exact"/>
              <w:jc w:val="center"/>
              <w:rPr>
                <w:rFonts w:eastAsia="仿宋_GB2312"/>
                <w:sz w:val="18"/>
                <w:szCs w:val="18"/>
              </w:rPr>
            </w:pPr>
          </w:p>
        </w:tc>
        <w:tc>
          <w:tcPr>
            <w:tcW w:w="1062" w:type="dxa"/>
            <w:gridSpan w:val="2"/>
            <w:vAlign w:val="center"/>
          </w:tcPr>
          <w:p w:rsidR="00CF7471" w:rsidRDefault="00CF7471">
            <w:pPr>
              <w:spacing w:line="240" w:lineRule="exact"/>
              <w:jc w:val="center"/>
              <w:rPr>
                <w:rFonts w:eastAsia="仿宋_GB2312"/>
                <w:sz w:val="18"/>
                <w:szCs w:val="18"/>
              </w:rPr>
            </w:pPr>
          </w:p>
        </w:tc>
        <w:tc>
          <w:tcPr>
            <w:tcW w:w="756" w:type="dxa"/>
            <w:gridSpan w:val="2"/>
            <w:vAlign w:val="center"/>
          </w:tcPr>
          <w:p w:rsidR="00CF7471" w:rsidRDefault="00CF7471">
            <w:pPr>
              <w:spacing w:line="240" w:lineRule="exact"/>
              <w:jc w:val="center"/>
              <w:rPr>
                <w:rFonts w:eastAsia="仿宋_GB2312"/>
                <w:sz w:val="18"/>
                <w:szCs w:val="18"/>
              </w:rPr>
            </w:pPr>
          </w:p>
        </w:tc>
      </w:tr>
      <w:tr w:rsidR="00CF7471">
        <w:tc>
          <w:tcPr>
            <w:tcW w:w="556" w:type="dxa"/>
            <w:gridSpan w:val="2"/>
            <w:vMerge/>
            <w:vAlign w:val="center"/>
          </w:tcPr>
          <w:p w:rsidR="00CF7471" w:rsidRDefault="00CF7471">
            <w:pPr>
              <w:spacing w:line="240" w:lineRule="exact"/>
              <w:jc w:val="center"/>
              <w:rPr>
                <w:rFonts w:eastAsia="仿宋_GB2312"/>
                <w:sz w:val="18"/>
                <w:szCs w:val="18"/>
              </w:rPr>
            </w:pPr>
          </w:p>
        </w:tc>
        <w:tc>
          <w:tcPr>
            <w:tcW w:w="1175"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石油类</w:t>
            </w:r>
          </w:p>
        </w:tc>
        <w:tc>
          <w:tcPr>
            <w:tcW w:w="750" w:type="dxa"/>
            <w:gridSpan w:val="2"/>
            <w:vAlign w:val="center"/>
          </w:tcPr>
          <w:p w:rsidR="00CF7471" w:rsidRDefault="00CF7471">
            <w:pPr>
              <w:spacing w:line="240" w:lineRule="exact"/>
              <w:jc w:val="center"/>
              <w:rPr>
                <w:rFonts w:eastAsia="仿宋_GB2312"/>
                <w:sz w:val="18"/>
                <w:szCs w:val="18"/>
              </w:rPr>
            </w:pPr>
          </w:p>
        </w:tc>
        <w:tc>
          <w:tcPr>
            <w:tcW w:w="1012" w:type="dxa"/>
            <w:gridSpan w:val="2"/>
            <w:vAlign w:val="center"/>
          </w:tcPr>
          <w:p w:rsidR="00CF7471" w:rsidRDefault="00CF7471">
            <w:pPr>
              <w:spacing w:line="240" w:lineRule="exact"/>
              <w:jc w:val="center"/>
              <w:rPr>
                <w:rFonts w:eastAsia="仿宋_GB2312"/>
                <w:sz w:val="18"/>
                <w:szCs w:val="18"/>
              </w:rPr>
            </w:pPr>
          </w:p>
        </w:tc>
        <w:tc>
          <w:tcPr>
            <w:tcW w:w="975" w:type="dxa"/>
            <w:gridSpan w:val="2"/>
            <w:vAlign w:val="center"/>
          </w:tcPr>
          <w:p w:rsidR="00CF7471" w:rsidRDefault="00CF7471">
            <w:pPr>
              <w:spacing w:line="240" w:lineRule="exact"/>
              <w:jc w:val="center"/>
              <w:rPr>
                <w:rFonts w:eastAsia="仿宋_GB2312"/>
                <w:sz w:val="18"/>
                <w:szCs w:val="18"/>
              </w:rPr>
            </w:pPr>
          </w:p>
        </w:tc>
        <w:tc>
          <w:tcPr>
            <w:tcW w:w="863" w:type="dxa"/>
            <w:gridSpan w:val="2"/>
            <w:vAlign w:val="center"/>
          </w:tcPr>
          <w:p w:rsidR="00CF7471" w:rsidRDefault="00CF7471">
            <w:pPr>
              <w:spacing w:line="240" w:lineRule="exact"/>
              <w:jc w:val="center"/>
              <w:rPr>
                <w:rFonts w:eastAsia="仿宋_GB2312"/>
                <w:sz w:val="18"/>
                <w:szCs w:val="18"/>
              </w:rPr>
            </w:pPr>
          </w:p>
        </w:tc>
        <w:tc>
          <w:tcPr>
            <w:tcW w:w="1225" w:type="dxa"/>
            <w:vAlign w:val="center"/>
          </w:tcPr>
          <w:p w:rsidR="00CF7471" w:rsidRDefault="00CF7471">
            <w:pPr>
              <w:spacing w:line="240" w:lineRule="exact"/>
              <w:jc w:val="center"/>
              <w:rPr>
                <w:rFonts w:eastAsia="仿宋_GB2312"/>
                <w:sz w:val="18"/>
                <w:szCs w:val="18"/>
              </w:rPr>
            </w:pPr>
          </w:p>
        </w:tc>
        <w:tc>
          <w:tcPr>
            <w:tcW w:w="1037" w:type="dxa"/>
            <w:vAlign w:val="center"/>
          </w:tcPr>
          <w:p w:rsidR="00CF7471" w:rsidRDefault="00CF7471">
            <w:pPr>
              <w:spacing w:line="240" w:lineRule="exact"/>
              <w:jc w:val="center"/>
              <w:rPr>
                <w:rFonts w:eastAsia="仿宋_GB2312"/>
                <w:sz w:val="18"/>
                <w:szCs w:val="18"/>
              </w:rPr>
            </w:pPr>
          </w:p>
        </w:tc>
        <w:tc>
          <w:tcPr>
            <w:tcW w:w="1267" w:type="dxa"/>
            <w:gridSpan w:val="2"/>
            <w:vAlign w:val="center"/>
          </w:tcPr>
          <w:p w:rsidR="00CF7471" w:rsidRDefault="00CF7471">
            <w:pPr>
              <w:spacing w:line="240" w:lineRule="exact"/>
              <w:jc w:val="center"/>
              <w:rPr>
                <w:rFonts w:eastAsia="仿宋_GB2312"/>
                <w:sz w:val="18"/>
                <w:szCs w:val="18"/>
              </w:rPr>
            </w:pPr>
          </w:p>
        </w:tc>
        <w:tc>
          <w:tcPr>
            <w:tcW w:w="1371" w:type="dxa"/>
            <w:vAlign w:val="center"/>
          </w:tcPr>
          <w:p w:rsidR="00CF7471" w:rsidRDefault="00CF7471">
            <w:pPr>
              <w:spacing w:line="240" w:lineRule="exact"/>
              <w:jc w:val="center"/>
              <w:rPr>
                <w:rFonts w:eastAsia="仿宋_GB2312"/>
                <w:sz w:val="18"/>
                <w:szCs w:val="18"/>
              </w:rPr>
            </w:pPr>
          </w:p>
        </w:tc>
        <w:tc>
          <w:tcPr>
            <w:tcW w:w="1100" w:type="dxa"/>
            <w:vAlign w:val="center"/>
          </w:tcPr>
          <w:p w:rsidR="00CF7471" w:rsidRDefault="00CF7471">
            <w:pPr>
              <w:spacing w:line="240" w:lineRule="exact"/>
              <w:jc w:val="center"/>
              <w:rPr>
                <w:rFonts w:eastAsia="仿宋_GB2312"/>
                <w:sz w:val="18"/>
                <w:szCs w:val="18"/>
              </w:rPr>
            </w:pPr>
          </w:p>
        </w:tc>
        <w:tc>
          <w:tcPr>
            <w:tcW w:w="1025" w:type="dxa"/>
            <w:gridSpan w:val="2"/>
            <w:vAlign w:val="center"/>
          </w:tcPr>
          <w:p w:rsidR="00CF7471" w:rsidRDefault="00CF7471">
            <w:pPr>
              <w:spacing w:line="240" w:lineRule="exact"/>
              <w:jc w:val="center"/>
              <w:rPr>
                <w:rFonts w:eastAsia="仿宋_GB2312"/>
                <w:sz w:val="18"/>
                <w:szCs w:val="18"/>
              </w:rPr>
            </w:pPr>
          </w:p>
        </w:tc>
        <w:tc>
          <w:tcPr>
            <w:tcW w:w="1062" w:type="dxa"/>
            <w:gridSpan w:val="2"/>
            <w:vAlign w:val="center"/>
          </w:tcPr>
          <w:p w:rsidR="00CF7471" w:rsidRDefault="00CF7471">
            <w:pPr>
              <w:spacing w:line="240" w:lineRule="exact"/>
              <w:jc w:val="center"/>
              <w:rPr>
                <w:rFonts w:eastAsia="仿宋_GB2312"/>
                <w:sz w:val="18"/>
                <w:szCs w:val="18"/>
              </w:rPr>
            </w:pPr>
          </w:p>
        </w:tc>
        <w:tc>
          <w:tcPr>
            <w:tcW w:w="756" w:type="dxa"/>
            <w:gridSpan w:val="2"/>
            <w:vAlign w:val="center"/>
          </w:tcPr>
          <w:p w:rsidR="00CF7471" w:rsidRDefault="00CF7471">
            <w:pPr>
              <w:spacing w:line="240" w:lineRule="exact"/>
              <w:jc w:val="center"/>
              <w:rPr>
                <w:rFonts w:eastAsia="仿宋_GB2312"/>
                <w:sz w:val="18"/>
                <w:szCs w:val="18"/>
              </w:rPr>
            </w:pPr>
          </w:p>
        </w:tc>
      </w:tr>
      <w:tr w:rsidR="00CF7471">
        <w:tc>
          <w:tcPr>
            <w:tcW w:w="556" w:type="dxa"/>
            <w:gridSpan w:val="2"/>
            <w:vMerge/>
            <w:vAlign w:val="center"/>
          </w:tcPr>
          <w:p w:rsidR="00CF7471" w:rsidRDefault="00CF7471">
            <w:pPr>
              <w:spacing w:line="240" w:lineRule="exact"/>
              <w:jc w:val="center"/>
              <w:rPr>
                <w:rFonts w:eastAsia="仿宋_GB2312"/>
                <w:sz w:val="18"/>
                <w:szCs w:val="18"/>
              </w:rPr>
            </w:pPr>
          </w:p>
        </w:tc>
        <w:tc>
          <w:tcPr>
            <w:tcW w:w="1175"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废气</w:t>
            </w:r>
          </w:p>
        </w:tc>
        <w:tc>
          <w:tcPr>
            <w:tcW w:w="750" w:type="dxa"/>
            <w:gridSpan w:val="2"/>
            <w:vAlign w:val="center"/>
          </w:tcPr>
          <w:p w:rsidR="00CF7471" w:rsidRDefault="00CF7471">
            <w:pPr>
              <w:spacing w:line="240" w:lineRule="exact"/>
              <w:jc w:val="center"/>
              <w:rPr>
                <w:rFonts w:eastAsia="仿宋_GB2312"/>
                <w:sz w:val="18"/>
                <w:szCs w:val="18"/>
              </w:rPr>
            </w:pPr>
          </w:p>
        </w:tc>
        <w:tc>
          <w:tcPr>
            <w:tcW w:w="1012" w:type="dxa"/>
            <w:gridSpan w:val="2"/>
            <w:vAlign w:val="center"/>
          </w:tcPr>
          <w:p w:rsidR="00CF7471" w:rsidRDefault="00CF7471">
            <w:pPr>
              <w:spacing w:line="240" w:lineRule="exact"/>
              <w:jc w:val="center"/>
              <w:rPr>
                <w:rFonts w:eastAsia="仿宋_GB2312"/>
                <w:sz w:val="18"/>
                <w:szCs w:val="18"/>
              </w:rPr>
            </w:pPr>
          </w:p>
        </w:tc>
        <w:tc>
          <w:tcPr>
            <w:tcW w:w="975" w:type="dxa"/>
            <w:gridSpan w:val="2"/>
            <w:vAlign w:val="center"/>
          </w:tcPr>
          <w:p w:rsidR="00CF7471" w:rsidRDefault="00CF7471">
            <w:pPr>
              <w:spacing w:line="240" w:lineRule="exact"/>
              <w:jc w:val="center"/>
              <w:rPr>
                <w:rFonts w:eastAsia="仿宋_GB2312"/>
                <w:sz w:val="18"/>
                <w:szCs w:val="18"/>
              </w:rPr>
            </w:pPr>
          </w:p>
        </w:tc>
        <w:tc>
          <w:tcPr>
            <w:tcW w:w="863" w:type="dxa"/>
            <w:gridSpan w:val="2"/>
            <w:vAlign w:val="center"/>
          </w:tcPr>
          <w:p w:rsidR="00CF7471" w:rsidRDefault="00CF7471">
            <w:pPr>
              <w:spacing w:line="240" w:lineRule="exact"/>
              <w:jc w:val="center"/>
              <w:rPr>
                <w:rFonts w:eastAsia="仿宋_GB2312"/>
                <w:sz w:val="18"/>
                <w:szCs w:val="18"/>
              </w:rPr>
            </w:pPr>
          </w:p>
        </w:tc>
        <w:tc>
          <w:tcPr>
            <w:tcW w:w="1225" w:type="dxa"/>
            <w:vAlign w:val="center"/>
          </w:tcPr>
          <w:p w:rsidR="00CF7471" w:rsidRDefault="00CF7471">
            <w:pPr>
              <w:spacing w:line="240" w:lineRule="exact"/>
              <w:jc w:val="center"/>
              <w:rPr>
                <w:rFonts w:eastAsia="仿宋_GB2312"/>
                <w:sz w:val="18"/>
                <w:szCs w:val="18"/>
              </w:rPr>
            </w:pPr>
          </w:p>
        </w:tc>
        <w:tc>
          <w:tcPr>
            <w:tcW w:w="1037" w:type="dxa"/>
            <w:vAlign w:val="center"/>
          </w:tcPr>
          <w:p w:rsidR="00CF7471" w:rsidRDefault="00CF7471">
            <w:pPr>
              <w:spacing w:line="240" w:lineRule="exact"/>
              <w:jc w:val="center"/>
              <w:rPr>
                <w:rFonts w:eastAsia="仿宋_GB2312"/>
                <w:sz w:val="18"/>
                <w:szCs w:val="18"/>
              </w:rPr>
            </w:pPr>
          </w:p>
        </w:tc>
        <w:tc>
          <w:tcPr>
            <w:tcW w:w="1267" w:type="dxa"/>
            <w:gridSpan w:val="2"/>
            <w:vAlign w:val="center"/>
          </w:tcPr>
          <w:p w:rsidR="00CF7471" w:rsidRDefault="00CF7471">
            <w:pPr>
              <w:spacing w:line="240" w:lineRule="exact"/>
              <w:jc w:val="center"/>
              <w:rPr>
                <w:rFonts w:eastAsia="仿宋_GB2312"/>
                <w:sz w:val="18"/>
                <w:szCs w:val="18"/>
              </w:rPr>
            </w:pPr>
          </w:p>
        </w:tc>
        <w:tc>
          <w:tcPr>
            <w:tcW w:w="1371" w:type="dxa"/>
            <w:vAlign w:val="center"/>
          </w:tcPr>
          <w:p w:rsidR="00CF7471" w:rsidRDefault="00CF7471">
            <w:pPr>
              <w:spacing w:line="240" w:lineRule="exact"/>
              <w:jc w:val="center"/>
              <w:rPr>
                <w:rFonts w:eastAsia="仿宋_GB2312"/>
                <w:sz w:val="18"/>
                <w:szCs w:val="18"/>
              </w:rPr>
            </w:pPr>
          </w:p>
        </w:tc>
        <w:tc>
          <w:tcPr>
            <w:tcW w:w="1100" w:type="dxa"/>
            <w:vAlign w:val="center"/>
          </w:tcPr>
          <w:p w:rsidR="00CF7471" w:rsidRDefault="00CF7471">
            <w:pPr>
              <w:spacing w:line="240" w:lineRule="exact"/>
              <w:jc w:val="center"/>
              <w:rPr>
                <w:rFonts w:eastAsia="仿宋_GB2312"/>
                <w:sz w:val="18"/>
                <w:szCs w:val="18"/>
              </w:rPr>
            </w:pPr>
          </w:p>
        </w:tc>
        <w:tc>
          <w:tcPr>
            <w:tcW w:w="1025" w:type="dxa"/>
            <w:gridSpan w:val="2"/>
            <w:vAlign w:val="center"/>
          </w:tcPr>
          <w:p w:rsidR="00CF7471" w:rsidRDefault="00CF7471">
            <w:pPr>
              <w:spacing w:line="240" w:lineRule="exact"/>
              <w:jc w:val="center"/>
              <w:rPr>
                <w:rFonts w:eastAsia="仿宋_GB2312"/>
                <w:sz w:val="18"/>
                <w:szCs w:val="18"/>
              </w:rPr>
            </w:pPr>
          </w:p>
        </w:tc>
        <w:tc>
          <w:tcPr>
            <w:tcW w:w="1062" w:type="dxa"/>
            <w:gridSpan w:val="2"/>
            <w:vAlign w:val="center"/>
          </w:tcPr>
          <w:p w:rsidR="00CF7471" w:rsidRDefault="00CF7471">
            <w:pPr>
              <w:spacing w:line="240" w:lineRule="exact"/>
              <w:jc w:val="center"/>
              <w:rPr>
                <w:rFonts w:eastAsia="仿宋_GB2312"/>
                <w:sz w:val="18"/>
                <w:szCs w:val="18"/>
              </w:rPr>
            </w:pPr>
          </w:p>
        </w:tc>
        <w:tc>
          <w:tcPr>
            <w:tcW w:w="756" w:type="dxa"/>
            <w:gridSpan w:val="2"/>
            <w:vAlign w:val="center"/>
          </w:tcPr>
          <w:p w:rsidR="00CF7471" w:rsidRDefault="00CF7471">
            <w:pPr>
              <w:spacing w:line="240" w:lineRule="exact"/>
              <w:jc w:val="center"/>
              <w:rPr>
                <w:rFonts w:eastAsia="仿宋_GB2312"/>
                <w:sz w:val="18"/>
                <w:szCs w:val="18"/>
              </w:rPr>
            </w:pPr>
          </w:p>
        </w:tc>
      </w:tr>
      <w:tr w:rsidR="00CF7471">
        <w:tc>
          <w:tcPr>
            <w:tcW w:w="556" w:type="dxa"/>
            <w:gridSpan w:val="2"/>
            <w:vMerge/>
            <w:vAlign w:val="center"/>
          </w:tcPr>
          <w:p w:rsidR="00CF7471" w:rsidRDefault="00CF7471">
            <w:pPr>
              <w:spacing w:line="240" w:lineRule="exact"/>
              <w:jc w:val="center"/>
              <w:rPr>
                <w:rFonts w:eastAsia="仿宋_GB2312"/>
                <w:sz w:val="18"/>
                <w:szCs w:val="18"/>
              </w:rPr>
            </w:pPr>
          </w:p>
        </w:tc>
        <w:tc>
          <w:tcPr>
            <w:tcW w:w="1175"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二氧化硫</w:t>
            </w:r>
          </w:p>
        </w:tc>
        <w:tc>
          <w:tcPr>
            <w:tcW w:w="750" w:type="dxa"/>
            <w:gridSpan w:val="2"/>
            <w:vAlign w:val="center"/>
          </w:tcPr>
          <w:p w:rsidR="00CF7471" w:rsidRDefault="00CF7471">
            <w:pPr>
              <w:spacing w:line="240" w:lineRule="exact"/>
              <w:jc w:val="center"/>
              <w:rPr>
                <w:rFonts w:eastAsia="仿宋_GB2312"/>
                <w:sz w:val="18"/>
                <w:szCs w:val="18"/>
              </w:rPr>
            </w:pPr>
          </w:p>
        </w:tc>
        <w:tc>
          <w:tcPr>
            <w:tcW w:w="1012" w:type="dxa"/>
            <w:gridSpan w:val="2"/>
            <w:vAlign w:val="center"/>
          </w:tcPr>
          <w:p w:rsidR="00CF7471" w:rsidRDefault="00CF7471">
            <w:pPr>
              <w:spacing w:line="240" w:lineRule="exact"/>
              <w:jc w:val="center"/>
              <w:rPr>
                <w:rFonts w:eastAsia="仿宋_GB2312"/>
                <w:sz w:val="18"/>
                <w:szCs w:val="18"/>
              </w:rPr>
            </w:pPr>
          </w:p>
        </w:tc>
        <w:tc>
          <w:tcPr>
            <w:tcW w:w="975" w:type="dxa"/>
            <w:gridSpan w:val="2"/>
            <w:vAlign w:val="center"/>
          </w:tcPr>
          <w:p w:rsidR="00CF7471" w:rsidRDefault="00CF7471">
            <w:pPr>
              <w:spacing w:line="240" w:lineRule="exact"/>
              <w:jc w:val="center"/>
              <w:rPr>
                <w:rFonts w:eastAsia="仿宋_GB2312"/>
                <w:sz w:val="18"/>
                <w:szCs w:val="18"/>
              </w:rPr>
            </w:pPr>
          </w:p>
        </w:tc>
        <w:tc>
          <w:tcPr>
            <w:tcW w:w="863" w:type="dxa"/>
            <w:gridSpan w:val="2"/>
            <w:vAlign w:val="center"/>
          </w:tcPr>
          <w:p w:rsidR="00CF7471" w:rsidRDefault="00CF7471">
            <w:pPr>
              <w:spacing w:line="240" w:lineRule="exact"/>
              <w:jc w:val="center"/>
              <w:rPr>
                <w:rFonts w:eastAsia="仿宋_GB2312"/>
                <w:sz w:val="18"/>
                <w:szCs w:val="18"/>
              </w:rPr>
            </w:pPr>
          </w:p>
        </w:tc>
        <w:tc>
          <w:tcPr>
            <w:tcW w:w="1225" w:type="dxa"/>
            <w:vAlign w:val="center"/>
          </w:tcPr>
          <w:p w:rsidR="00CF7471" w:rsidRDefault="00CF7471">
            <w:pPr>
              <w:spacing w:line="240" w:lineRule="exact"/>
              <w:jc w:val="center"/>
              <w:rPr>
                <w:rFonts w:eastAsia="仿宋_GB2312"/>
                <w:sz w:val="18"/>
                <w:szCs w:val="18"/>
              </w:rPr>
            </w:pPr>
          </w:p>
        </w:tc>
        <w:tc>
          <w:tcPr>
            <w:tcW w:w="1037" w:type="dxa"/>
            <w:vAlign w:val="center"/>
          </w:tcPr>
          <w:p w:rsidR="00CF7471" w:rsidRDefault="00CF7471">
            <w:pPr>
              <w:spacing w:line="240" w:lineRule="exact"/>
              <w:jc w:val="center"/>
              <w:rPr>
                <w:rFonts w:eastAsia="仿宋_GB2312"/>
                <w:sz w:val="18"/>
                <w:szCs w:val="18"/>
              </w:rPr>
            </w:pPr>
          </w:p>
        </w:tc>
        <w:tc>
          <w:tcPr>
            <w:tcW w:w="1267" w:type="dxa"/>
            <w:gridSpan w:val="2"/>
            <w:vAlign w:val="center"/>
          </w:tcPr>
          <w:p w:rsidR="00CF7471" w:rsidRDefault="00CF7471">
            <w:pPr>
              <w:spacing w:line="240" w:lineRule="exact"/>
              <w:jc w:val="center"/>
              <w:rPr>
                <w:rFonts w:eastAsia="仿宋_GB2312"/>
                <w:sz w:val="18"/>
                <w:szCs w:val="18"/>
              </w:rPr>
            </w:pPr>
          </w:p>
        </w:tc>
        <w:tc>
          <w:tcPr>
            <w:tcW w:w="1371" w:type="dxa"/>
            <w:vAlign w:val="center"/>
          </w:tcPr>
          <w:p w:rsidR="00CF7471" w:rsidRDefault="00CF7471">
            <w:pPr>
              <w:spacing w:line="240" w:lineRule="exact"/>
              <w:jc w:val="center"/>
              <w:rPr>
                <w:rFonts w:eastAsia="仿宋_GB2312"/>
                <w:sz w:val="18"/>
                <w:szCs w:val="18"/>
              </w:rPr>
            </w:pPr>
          </w:p>
        </w:tc>
        <w:tc>
          <w:tcPr>
            <w:tcW w:w="1100" w:type="dxa"/>
            <w:vAlign w:val="center"/>
          </w:tcPr>
          <w:p w:rsidR="00CF7471" w:rsidRDefault="00CF7471">
            <w:pPr>
              <w:spacing w:line="240" w:lineRule="exact"/>
              <w:jc w:val="center"/>
              <w:rPr>
                <w:rFonts w:eastAsia="仿宋_GB2312"/>
                <w:sz w:val="18"/>
                <w:szCs w:val="18"/>
              </w:rPr>
            </w:pPr>
          </w:p>
        </w:tc>
        <w:tc>
          <w:tcPr>
            <w:tcW w:w="1025" w:type="dxa"/>
            <w:gridSpan w:val="2"/>
            <w:vAlign w:val="center"/>
          </w:tcPr>
          <w:p w:rsidR="00CF7471" w:rsidRDefault="00CF7471">
            <w:pPr>
              <w:spacing w:line="240" w:lineRule="exact"/>
              <w:jc w:val="center"/>
              <w:rPr>
                <w:rFonts w:eastAsia="仿宋_GB2312"/>
                <w:sz w:val="18"/>
                <w:szCs w:val="18"/>
              </w:rPr>
            </w:pPr>
          </w:p>
        </w:tc>
        <w:tc>
          <w:tcPr>
            <w:tcW w:w="1062" w:type="dxa"/>
            <w:gridSpan w:val="2"/>
            <w:vAlign w:val="center"/>
          </w:tcPr>
          <w:p w:rsidR="00CF7471" w:rsidRDefault="00CF7471">
            <w:pPr>
              <w:spacing w:line="240" w:lineRule="exact"/>
              <w:jc w:val="center"/>
              <w:rPr>
                <w:rFonts w:eastAsia="仿宋_GB2312"/>
                <w:sz w:val="18"/>
                <w:szCs w:val="18"/>
              </w:rPr>
            </w:pPr>
          </w:p>
        </w:tc>
        <w:tc>
          <w:tcPr>
            <w:tcW w:w="756" w:type="dxa"/>
            <w:gridSpan w:val="2"/>
            <w:vAlign w:val="center"/>
          </w:tcPr>
          <w:p w:rsidR="00CF7471" w:rsidRDefault="00CF7471">
            <w:pPr>
              <w:spacing w:line="240" w:lineRule="exact"/>
              <w:jc w:val="center"/>
              <w:rPr>
                <w:rFonts w:eastAsia="仿宋_GB2312"/>
                <w:sz w:val="18"/>
                <w:szCs w:val="18"/>
              </w:rPr>
            </w:pPr>
          </w:p>
        </w:tc>
      </w:tr>
      <w:tr w:rsidR="00CF7471">
        <w:tc>
          <w:tcPr>
            <w:tcW w:w="556" w:type="dxa"/>
            <w:gridSpan w:val="2"/>
            <w:vMerge/>
            <w:vAlign w:val="center"/>
          </w:tcPr>
          <w:p w:rsidR="00CF7471" w:rsidRDefault="00CF7471">
            <w:pPr>
              <w:spacing w:line="240" w:lineRule="exact"/>
              <w:jc w:val="center"/>
              <w:rPr>
                <w:rFonts w:eastAsia="仿宋_GB2312"/>
                <w:sz w:val="18"/>
                <w:szCs w:val="18"/>
              </w:rPr>
            </w:pPr>
          </w:p>
        </w:tc>
        <w:tc>
          <w:tcPr>
            <w:tcW w:w="1175"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烟尘</w:t>
            </w:r>
          </w:p>
        </w:tc>
        <w:tc>
          <w:tcPr>
            <w:tcW w:w="750" w:type="dxa"/>
            <w:gridSpan w:val="2"/>
            <w:vAlign w:val="center"/>
          </w:tcPr>
          <w:p w:rsidR="00CF7471" w:rsidRDefault="00CF7471">
            <w:pPr>
              <w:spacing w:line="240" w:lineRule="exact"/>
              <w:jc w:val="center"/>
              <w:rPr>
                <w:rFonts w:eastAsia="仿宋_GB2312"/>
                <w:sz w:val="18"/>
                <w:szCs w:val="18"/>
              </w:rPr>
            </w:pPr>
          </w:p>
        </w:tc>
        <w:tc>
          <w:tcPr>
            <w:tcW w:w="1012" w:type="dxa"/>
            <w:gridSpan w:val="2"/>
            <w:vAlign w:val="center"/>
          </w:tcPr>
          <w:p w:rsidR="00CF7471" w:rsidRDefault="00CF7471">
            <w:pPr>
              <w:spacing w:line="240" w:lineRule="exact"/>
              <w:jc w:val="center"/>
              <w:rPr>
                <w:rFonts w:eastAsia="仿宋_GB2312"/>
                <w:sz w:val="18"/>
                <w:szCs w:val="18"/>
              </w:rPr>
            </w:pPr>
          </w:p>
        </w:tc>
        <w:tc>
          <w:tcPr>
            <w:tcW w:w="975" w:type="dxa"/>
            <w:gridSpan w:val="2"/>
            <w:vAlign w:val="center"/>
          </w:tcPr>
          <w:p w:rsidR="00CF7471" w:rsidRDefault="00CF7471">
            <w:pPr>
              <w:spacing w:line="240" w:lineRule="exact"/>
              <w:jc w:val="center"/>
              <w:rPr>
                <w:rFonts w:eastAsia="仿宋_GB2312"/>
                <w:sz w:val="18"/>
                <w:szCs w:val="18"/>
              </w:rPr>
            </w:pPr>
          </w:p>
        </w:tc>
        <w:tc>
          <w:tcPr>
            <w:tcW w:w="863" w:type="dxa"/>
            <w:gridSpan w:val="2"/>
            <w:vAlign w:val="center"/>
          </w:tcPr>
          <w:p w:rsidR="00CF7471" w:rsidRDefault="00CF7471">
            <w:pPr>
              <w:spacing w:line="240" w:lineRule="exact"/>
              <w:jc w:val="center"/>
              <w:rPr>
                <w:rFonts w:eastAsia="仿宋_GB2312"/>
                <w:sz w:val="18"/>
                <w:szCs w:val="18"/>
              </w:rPr>
            </w:pPr>
          </w:p>
        </w:tc>
        <w:tc>
          <w:tcPr>
            <w:tcW w:w="1225" w:type="dxa"/>
            <w:vAlign w:val="center"/>
          </w:tcPr>
          <w:p w:rsidR="00CF7471" w:rsidRDefault="00CF7471">
            <w:pPr>
              <w:spacing w:line="240" w:lineRule="exact"/>
              <w:jc w:val="center"/>
              <w:rPr>
                <w:rFonts w:eastAsia="仿宋_GB2312"/>
                <w:sz w:val="18"/>
                <w:szCs w:val="18"/>
              </w:rPr>
            </w:pPr>
          </w:p>
        </w:tc>
        <w:tc>
          <w:tcPr>
            <w:tcW w:w="1037" w:type="dxa"/>
            <w:vAlign w:val="center"/>
          </w:tcPr>
          <w:p w:rsidR="00CF7471" w:rsidRDefault="00CF7471">
            <w:pPr>
              <w:spacing w:line="240" w:lineRule="exact"/>
              <w:jc w:val="center"/>
              <w:rPr>
                <w:rFonts w:eastAsia="仿宋_GB2312"/>
                <w:sz w:val="18"/>
                <w:szCs w:val="18"/>
              </w:rPr>
            </w:pPr>
          </w:p>
        </w:tc>
        <w:tc>
          <w:tcPr>
            <w:tcW w:w="1267" w:type="dxa"/>
            <w:gridSpan w:val="2"/>
            <w:vAlign w:val="center"/>
          </w:tcPr>
          <w:p w:rsidR="00CF7471" w:rsidRDefault="00CF7471">
            <w:pPr>
              <w:spacing w:line="240" w:lineRule="exact"/>
              <w:jc w:val="center"/>
              <w:rPr>
                <w:rFonts w:eastAsia="仿宋_GB2312"/>
                <w:sz w:val="18"/>
                <w:szCs w:val="18"/>
              </w:rPr>
            </w:pPr>
          </w:p>
        </w:tc>
        <w:tc>
          <w:tcPr>
            <w:tcW w:w="1371" w:type="dxa"/>
            <w:vAlign w:val="center"/>
          </w:tcPr>
          <w:p w:rsidR="00CF7471" w:rsidRDefault="00CF7471">
            <w:pPr>
              <w:spacing w:line="240" w:lineRule="exact"/>
              <w:jc w:val="center"/>
              <w:rPr>
                <w:rFonts w:eastAsia="仿宋_GB2312"/>
                <w:sz w:val="18"/>
                <w:szCs w:val="18"/>
              </w:rPr>
            </w:pPr>
          </w:p>
        </w:tc>
        <w:tc>
          <w:tcPr>
            <w:tcW w:w="1100" w:type="dxa"/>
            <w:vAlign w:val="center"/>
          </w:tcPr>
          <w:p w:rsidR="00CF7471" w:rsidRDefault="00CF7471">
            <w:pPr>
              <w:spacing w:line="240" w:lineRule="exact"/>
              <w:jc w:val="center"/>
              <w:rPr>
                <w:rFonts w:eastAsia="仿宋_GB2312"/>
                <w:sz w:val="18"/>
                <w:szCs w:val="18"/>
              </w:rPr>
            </w:pPr>
          </w:p>
        </w:tc>
        <w:tc>
          <w:tcPr>
            <w:tcW w:w="1025" w:type="dxa"/>
            <w:gridSpan w:val="2"/>
            <w:vAlign w:val="center"/>
          </w:tcPr>
          <w:p w:rsidR="00CF7471" w:rsidRDefault="00CF7471">
            <w:pPr>
              <w:spacing w:line="240" w:lineRule="exact"/>
              <w:jc w:val="center"/>
              <w:rPr>
                <w:rFonts w:eastAsia="仿宋_GB2312"/>
                <w:sz w:val="18"/>
                <w:szCs w:val="18"/>
              </w:rPr>
            </w:pPr>
          </w:p>
        </w:tc>
        <w:tc>
          <w:tcPr>
            <w:tcW w:w="1062" w:type="dxa"/>
            <w:gridSpan w:val="2"/>
            <w:vAlign w:val="center"/>
          </w:tcPr>
          <w:p w:rsidR="00CF7471" w:rsidRDefault="00CF7471">
            <w:pPr>
              <w:spacing w:line="240" w:lineRule="exact"/>
              <w:jc w:val="center"/>
              <w:rPr>
                <w:rFonts w:eastAsia="仿宋_GB2312"/>
                <w:sz w:val="18"/>
                <w:szCs w:val="18"/>
              </w:rPr>
            </w:pPr>
          </w:p>
        </w:tc>
        <w:tc>
          <w:tcPr>
            <w:tcW w:w="756" w:type="dxa"/>
            <w:gridSpan w:val="2"/>
            <w:vAlign w:val="center"/>
          </w:tcPr>
          <w:p w:rsidR="00CF7471" w:rsidRDefault="00CF7471">
            <w:pPr>
              <w:spacing w:line="240" w:lineRule="exact"/>
              <w:jc w:val="center"/>
              <w:rPr>
                <w:rFonts w:eastAsia="仿宋_GB2312"/>
                <w:sz w:val="18"/>
                <w:szCs w:val="18"/>
              </w:rPr>
            </w:pPr>
          </w:p>
        </w:tc>
      </w:tr>
      <w:tr w:rsidR="00CF7471">
        <w:tc>
          <w:tcPr>
            <w:tcW w:w="556" w:type="dxa"/>
            <w:gridSpan w:val="2"/>
            <w:vMerge/>
            <w:vAlign w:val="center"/>
          </w:tcPr>
          <w:p w:rsidR="00CF7471" w:rsidRDefault="00CF7471">
            <w:pPr>
              <w:spacing w:line="240" w:lineRule="exact"/>
              <w:jc w:val="center"/>
              <w:rPr>
                <w:rFonts w:eastAsia="仿宋_GB2312"/>
                <w:sz w:val="18"/>
                <w:szCs w:val="18"/>
              </w:rPr>
            </w:pPr>
          </w:p>
        </w:tc>
        <w:tc>
          <w:tcPr>
            <w:tcW w:w="1175"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工业粉尘</w:t>
            </w:r>
          </w:p>
        </w:tc>
        <w:tc>
          <w:tcPr>
            <w:tcW w:w="750" w:type="dxa"/>
            <w:gridSpan w:val="2"/>
            <w:vAlign w:val="center"/>
          </w:tcPr>
          <w:p w:rsidR="00CF7471" w:rsidRDefault="00CF7471">
            <w:pPr>
              <w:spacing w:line="240" w:lineRule="exact"/>
              <w:jc w:val="center"/>
              <w:rPr>
                <w:rFonts w:eastAsia="仿宋_GB2312"/>
                <w:sz w:val="18"/>
                <w:szCs w:val="18"/>
              </w:rPr>
            </w:pPr>
          </w:p>
        </w:tc>
        <w:tc>
          <w:tcPr>
            <w:tcW w:w="1012" w:type="dxa"/>
            <w:gridSpan w:val="2"/>
            <w:vAlign w:val="center"/>
          </w:tcPr>
          <w:p w:rsidR="00CF7471" w:rsidRDefault="00CF7471">
            <w:pPr>
              <w:spacing w:line="240" w:lineRule="exact"/>
              <w:jc w:val="center"/>
              <w:rPr>
                <w:rFonts w:eastAsia="仿宋_GB2312"/>
                <w:sz w:val="18"/>
                <w:szCs w:val="18"/>
              </w:rPr>
            </w:pPr>
          </w:p>
        </w:tc>
        <w:tc>
          <w:tcPr>
            <w:tcW w:w="975" w:type="dxa"/>
            <w:gridSpan w:val="2"/>
            <w:vAlign w:val="center"/>
          </w:tcPr>
          <w:p w:rsidR="00CF7471" w:rsidRDefault="00CF7471">
            <w:pPr>
              <w:spacing w:line="240" w:lineRule="exact"/>
              <w:jc w:val="center"/>
              <w:rPr>
                <w:rFonts w:eastAsia="仿宋_GB2312"/>
                <w:sz w:val="18"/>
                <w:szCs w:val="18"/>
              </w:rPr>
            </w:pPr>
          </w:p>
        </w:tc>
        <w:tc>
          <w:tcPr>
            <w:tcW w:w="863" w:type="dxa"/>
            <w:gridSpan w:val="2"/>
            <w:vAlign w:val="center"/>
          </w:tcPr>
          <w:p w:rsidR="00CF7471" w:rsidRDefault="00CF7471">
            <w:pPr>
              <w:spacing w:line="240" w:lineRule="exact"/>
              <w:jc w:val="center"/>
              <w:rPr>
                <w:rFonts w:eastAsia="仿宋_GB2312"/>
                <w:sz w:val="18"/>
                <w:szCs w:val="18"/>
              </w:rPr>
            </w:pPr>
          </w:p>
        </w:tc>
        <w:tc>
          <w:tcPr>
            <w:tcW w:w="1225" w:type="dxa"/>
            <w:vAlign w:val="center"/>
          </w:tcPr>
          <w:p w:rsidR="00CF7471" w:rsidRDefault="00CF7471">
            <w:pPr>
              <w:spacing w:line="240" w:lineRule="exact"/>
              <w:jc w:val="center"/>
              <w:rPr>
                <w:rFonts w:eastAsia="仿宋_GB2312"/>
                <w:sz w:val="18"/>
                <w:szCs w:val="18"/>
              </w:rPr>
            </w:pPr>
          </w:p>
        </w:tc>
        <w:tc>
          <w:tcPr>
            <w:tcW w:w="1037" w:type="dxa"/>
            <w:vAlign w:val="center"/>
          </w:tcPr>
          <w:p w:rsidR="00CF7471" w:rsidRDefault="00CF7471">
            <w:pPr>
              <w:spacing w:line="240" w:lineRule="exact"/>
              <w:jc w:val="center"/>
              <w:rPr>
                <w:rFonts w:eastAsia="仿宋_GB2312"/>
                <w:sz w:val="18"/>
                <w:szCs w:val="18"/>
              </w:rPr>
            </w:pPr>
          </w:p>
        </w:tc>
        <w:tc>
          <w:tcPr>
            <w:tcW w:w="1267" w:type="dxa"/>
            <w:gridSpan w:val="2"/>
            <w:vAlign w:val="center"/>
          </w:tcPr>
          <w:p w:rsidR="00CF7471" w:rsidRDefault="00CF7471">
            <w:pPr>
              <w:spacing w:line="240" w:lineRule="exact"/>
              <w:jc w:val="center"/>
              <w:rPr>
                <w:rFonts w:eastAsia="仿宋_GB2312"/>
                <w:sz w:val="18"/>
                <w:szCs w:val="18"/>
              </w:rPr>
            </w:pPr>
          </w:p>
        </w:tc>
        <w:tc>
          <w:tcPr>
            <w:tcW w:w="1371" w:type="dxa"/>
            <w:vAlign w:val="center"/>
          </w:tcPr>
          <w:p w:rsidR="00CF7471" w:rsidRDefault="00CF7471">
            <w:pPr>
              <w:spacing w:line="240" w:lineRule="exact"/>
              <w:jc w:val="center"/>
              <w:rPr>
                <w:rFonts w:eastAsia="仿宋_GB2312"/>
                <w:sz w:val="18"/>
                <w:szCs w:val="18"/>
              </w:rPr>
            </w:pPr>
          </w:p>
        </w:tc>
        <w:tc>
          <w:tcPr>
            <w:tcW w:w="1100" w:type="dxa"/>
            <w:vAlign w:val="center"/>
          </w:tcPr>
          <w:p w:rsidR="00CF7471" w:rsidRDefault="00CF7471">
            <w:pPr>
              <w:spacing w:line="240" w:lineRule="exact"/>
              <w:jc w:val="center"/>
              <w:rPr>
                <w:rFonts w:eastAsia="仿宋_GB2312"/>
                <w:sz w:val="18"/>
                <w:szCs w:val="18"/>
              </w:rPr>
            </w:pPr>
          </w:p>
        </w:tc>
        <w:tc>
          <w:tcPr>
            <w:tcW w:w="1025" w:type="dxa"/>
            <w:gridSpan w:val="2"/>
            <w:vAlign w:val="center"/>
          </w:tcPr>
          <w:p w:rsidR="00CF7471" w:rsidRDefault="00CF7471">
            <w:pPr>
              <w:spacing w:line="240" w:lineRule="exact"/>
              <w:jc w:val="center"/>
              <w:rPr>
                <w:rFonts w:eastAsia="仿宋_GB2312"/>
                <w:sz w:val="18"/>
                <w:szCs w:val="18"/>
              </w:rPr>
            </w:pPr>
          </w:p>
        </w:tc>
        <w:tc>
          <w:tcPr>
            <w:tcW w:w="1062" w:type="dxa"/>
            <w:gridSpan w:val="2"/>
            <w:vAlign w:val="center"/>
          </w:tcPr>
          <w:p w:rsidR="00CF7471" w:rsidRDefault="00CF7471">
            <w:pPr>
              <w:spacing w:line="240" w:lineRule="exact"/>
              <w:jc w:val="center"/>
              <w:rPr>
                <w:rFonts w:eastAsia="仿宋_GB2312"/>
                <w:sz w:val="18"/>
                <w:szCs w:val="18"/>
              </w:rPr>
            </w:pPr>
          </w:p>
        </w:tc>
        <w:tc>
          <w:tcPr>
            <w:tcW w:w="756" w:type="dxa"/>
            <w:gridSpan w:val="2"/>
            <w:vAlign w:val="center"/>
          </w:tcPr>
          <w:p w:rsidR="00CF7471" w:rsidRDefault="00CF7471">
            <w:pPr>
              <w:spacing w:line="240" w:lineRule="exact"/>
              <w:jc w:val="center"/>
              <w:rPr>
                <w:rFonts w:eastAsia="仿宋_GB2312"/>
                <w:sz w:val="18"/>
                <w:szCs w:val="18"/>
              </w:rPr>
            </w:pPr>
          </w:p>
        </w:tc>
      </w:tr>
      <w:tr w:rsidR="00CF7471">
        <w:tc>
          <w:tcPr>
            <w:tcW w:w="556" w:type="dxa"/>
            <w:gridSpan w:val="2"/>
            <w:vMerge/>
            <w:vAlign w:val="center"/>
          </w:tcPr>
          <w:p w:rsidR="00CF7471" w:rsidRDefault="00CF7471">
            <w:pPr>
              <w:spacing w:line="240" w:lineRule="exact"/>
              <w:jc w:val="center"/>
              <w:rPr>
                <w:rFonts w:eastAsia="仿宋_GB2312"/>
                <w:sz w:val="18"/>
                <w:szCs w:val="18"/>
              </w:rPr>
            </w:pPr>
          </w:p>
        </w:tc>
        <w:tc>
          <w:tcPr>
            <w:tcW w:w="1175"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氮氧化物</w:t>
            </w:r>
          </w:p>
        </w:tc>
        <w:tc>
          <w:tcPr>
            <w:tcW w:w="750" w:type="dxa"/>
            <w:gridSpan w:val="2"/>
            <w:vAlign w:val="center"/>
          </w:tcPr>
          <w:p w:rsidR="00CF7471" w:rsidRDefault="00CF7471">
            <w:pPr>
              <w:spacing w:line="240" w:lineRule="exact"/>
              <w:jc w:val="center"/>
              <w:rPr>
                <w:rFonts w:eastAsia="仿宋_GB2312"/>
                <w:sz w:val="18"/>
                <w:szCs w:val="18"/>
              </w:rPr>
            </w:pPr>
          </w:p>
        </w:tc>
        <w:tc>
          <w:tcPr>
            <w:tcW w:w="1012" w:type="dxa"/>
            <w:gridSpan w:val="2"/>
            <w:vAlign w:val="center"/>
          </w:tcPr>
          <w:p w:rsidR="00CF7471" w:rsidRDefault="00CF7471">
            <w:pPr>
              <w:spacing w:line="240" w:lineRule="exact"/>
              <w:jc w:val="center"/>
              <w:rPr>
                <w:rFonts w:eastAsia="仿宋_GB2312"/>
                <w:sz w:val="18"/>
                <w:szCs w:val="18"/>
              </w:rPr>
            </w:pPr>
          </w:p>
        </w:tc>
        <w:tc>
          <w:tcPr>
            <w:tcW w:w="975" w:type="dxa"/>
            <w:gridSpan w:val="2"/>
            <w:vAlign w:val="center"/>
          </w:tcPr>
          <w:p w:rsidR="00CF7471" w:rsidRDefault="00CF7471">
            <w:pPr>
              <w:spacing w:line="240" w:lineRule="exact"/>
              <w:jc w:val="center"/>
              <w:rPr>
                <w:rFonts w:eastAsia="仿宋_GB2312"/>
                <w:sz w:val="18"/>
                <w:szCs w:val="18"/>
              </w:rPr>
            </w:pPr>
          </w:p>
        </w:tc>
        <w:tc>
          <w:tcPr>
            <w:tcW w:w="863" w:type="dxa"/>
            <w:gridSpan w:val="2"/>
            <w:vAlign w:val="center"/>
          </w:tcPr>
          <w:p w:rsidR="00CF7471" w:rsidRDefault="00CF7471">
            <w:pPr>
              <w:spacing w:line="240" w:lineRule="exact"/>
              <w:jc w:val="center"/>
              <w:rPr>
                <w:rFonts w:eastAsia="仿宋_GB2312"/>
                <w:sz w:val="18"/>
                <w:szCs w:val="18"/>
              </w:rPr>
            </w:pPr>
          </w:p>
        </w:tc>
        <w:tc>
          <w:tcPr>
            <w:tcW w:w="1225" w:type="dxa"/>
            <w:vAlign w:val="center"/>
          </w:tcPr>
          <w:p w:rsidR="00CF7471" w:rsidRDefault="00CF7471">
            <w:pPr>
              <w:spacing w:line="240" w:lineRule="exact"/>
              <w:jc w:val="center"/>
              <w:rPr>
                <w:rFonts w:eastAsia="仿宋_GB2312"/>
                <w:sz w:val="18"/>
                <w:szCs w:val="18"/>
              </w:rPr>
            </w:pPr>
          </w:p>
        </w:tc>
        <w:tc>
          <w:tcPr>
            <w:tcW w:w="1037" w:type="dxa"/>
            <w:vAlign w:val="center"/>
          </w:tcPr>
          <w:p w:rsidR="00CF7471" w:rsidRDefault="00CF7471">
            <w:pPr>
              <w:spacing w:line="240" w:lineRule="exact"/>
              <w:jc w:val="center"/>
              <w:rPr>
                <w:rFonts w:eastAsia="仿宋_GB2312"/>
                <w:sz w:val="18"/>
                <w:szCs w:val="18"/>
              </w:rPr>
            </w:pPr>
          </w:p>
        </w:tc>
        <w:tc>
          <w:tcPr>
            <w:tcW w:w="1267" w:type="dxa"/>
            <w:gridSpan w:val="2"/>
            <w:vAlign w:val="center"/>
          </w:tcPr>
          <w:p w:rsidR="00CF7471" w:rsidRDefault="00CF7471">
            <w:pPr>
              <w:spacing w:line="240" w:lineRule="exact"/>
              <w:jc w:val="center"/>
              <w:rPr>
                <w:rFonts w:eastAsia="仿宋_GB2312"/>
                <w:sz w:val="18"/>
                <w:szCs w:val="18"/>
              </w:rPr>
            </w:pPr>
          </w:p>
        </w:tc>
        <w:tc>
          <w:tcPr>
            <w:tcW w:w="1371" w:type="dxa"/>
            <w:vAlign w:val="center"/>
          </w:tcPr>
          <w:p w:rsidR="00CF7471" w:rsidRDefault="00CF7471">
            <w:pPr>
              <w:spacing w:line="240" w:lineRule="exact"/>
              <w:jc w:val="center"/>
              <w:rPr>
                <w:rFonts w:eastAsia="仿宋_GB2312"/>
                <w:sz w:val="18"/>
                <w:szCs w:val="18"/>
              </w:rPr>
            </w:pPr>
          </w:p>
        </w:tc>
        <w:tc>
          <w:tcPr>
            <w:tcW w:w="1100" w:type="dxa"/>
            <w:vAlign w:val="center"/>
          </w:tcPr>
          <w:p w:rsidR="00CF7471" w:rsidRDefault="00CF7471">
            <w:pPr>
              <w:spacing w:line="240" w:lineRule="exact"/>
              <w:jc w:val="center"/>
              <w:rPr>
                <w:rFonts w:eastAsia="仿宋_GB2312"/>
                <w:sz w:val="18"/>
                <w:szCs w:val="18"/>
              </w:rPr>
            </w:pPr>
          </w:p>
        </w:tc>
        <w:tc>
          <w:tcPr>
            <w:tcW w:w="1025" w:type="dxa"/>
            <w:gridSpan w:val="2"/>
            <w:vAlign w:val="center"/>
          </w:tcPr>
          <w:p w:rsidR="00CF7471" w:rsidRDefault="00CF7471">
            <w:pPr>
              <w:spacing w:line="240" w:lineRule="exact"/>
              <w:jc w:val="center"/>
              <w:rPr>
                <w:rFonts w:eastAsia="仿宋_GB2312"/>
                <w:sz w:val="18"/>
                <w:szCs w:val="18"/>
              </w:rPr>
            </w:pPr>
          </w:p>
        </w:tc>
        <w:tc>
          <w:tcPr>
            <w:tcW w:w="1062" w:type="dxa"/>
            <w:gridSpan w:val="2"/>
            <w:vAlign w:val="center"/>
          </w:tcPr>
          <w:p w:rsidR="00CF7471" w:rsidRDefault="00CF7471">
            <w:pPr>
              <w:spacing w:line="240" w:lineRule="exact"/>
              <w:jc w:val="center"/>
              <w:rPr>
                <w:rFonts w:eastAsia="仿宋_GB2312"/>
                <w:sz w:val="18"/>
                <w:szCs w:val="18"/>
              </w:rPr>
            </w:pPr>
          </w:p>
        </w:tc>
        <w:tc>
          <w:tcPr>
            <w:tcW w:w="756" w:type="dxa"/>
            <w:gridSpan w:val="2"/>
            <w:vAlign w:val="center"/>
          </w:tcPr>
          <w:p w:rsidR="00CF7471" w:rsidRDefault="00CF7471">
            <w:pPr>
              <w:spacing w:line="240" w:lineRule="exact"/>
              <w:jc w:val="center"/>
              <w:rPr>
                <w:rFonts w:eastAsia="仿宋_GB2312"/>
                <w:sz w:val="18"/>
                <w:szCs w:val="18"/>
              </w:rPr>
            </w:pPr>
          </w:p>
        </w:tc>
      </w:tr>
      <w:tr w:rsidR="00CF7471">
        <w:tc>
          <w:tcPr>
            <w:tcW w:w="556" w:type="dxa"/>
            <w:gridSpan w:val="2"/>
            <w:vMerge/>
            <w:vAlign w:val="center"/>
          </w:tcPr>
          <w:p w:rsidR="00CF7471" w:rsidRDefault="00CF7471">
            <w:pPr>
              <w:spacing w:line="240" w:lineRule="exact"/>
              <w:jc w:val="center"/>
              <w:rPr>
                <w:rFonts w:eastAsia="仿宋_GB2312"/>
                <w:sz w:val="18"/>
                <w:szCs w:val="18"/>
              </w:rPr>
            </w:pPr>
          </w:p>
        </w:tc>
        <w:tc>
          <w:tcPr>
            <w:tcW w:w="1175" w:type="dxa"/>
            <w:gridSpan w:val="2"/>
            <w:vAlign w:val="center"/>
          </w:tcPr>
          <w:p w:rsidR="00CF7471" w:rsidRDefault="00295A7F">
            <w:pPr>
              <w:spacing w:line="240" w:lineRule="exact"/>
              <w:jc w:val="center"/>
              <w:rPr>
                <w:rFonts w:eastAsia="仿宋_GB2312"/>
                <w:sz w:val="18"/>
                <w:szCs w:val="18"/>
              </w:rPr>
            </w:pPr>
            <w:r>
              <w:rPr>
                <w:rFonts w:eastAsia="仿宋_GB2312" w:hint="eastAsia"/>
                <w:sz w:val="18"/>
                <w:szCs w:val="18"/>
              </w:rPr>
              <w:t>工业固体废物</w:t>
            </w:r>
          </w:p>
        </w:tc>
        <w:tc>
          <w:tcPr>
            <w:tcW w:w="750" w:type="dxa"/>
            <w:gridSpan w:val="2"/>
            <w:vAlign w:val="center"/>
          </w:tcPr>
          <w:p w:rsidR="00CF7471" w:rsidRDefault="00CF7471">
            <w:pPr>
              <w:spacing w:line="240" w:lineRule="exact"/>
              <w:jc w:val="center"/>
              <w:rPr>
                <w:rFonts w:eastAsia="仿宋_GB2312"/>
                <w:sz w:val="18"/>
                <w:szCs w:val="18"/>
              </w:rPr>
            </w:pPr>
          </w:p>
        </w:tc>
        <w:tc>
          <w:tcPr>
            <w:tcW w:w="1012" w:type="dxa"/>
            <w:gridSpan w:val="2"/>
            <w:vAlign w:val="center"/>
          </w:tcPr>
          <w:p w:rsidR="00CF7471" w:rsidRDefault="00CF7471">
            <w:pPr>
              <w:spacing w:line="240" w:lineRule="exact"/>
              <w:jc w:val="center"/>
              <w:rPr>
                <w:rFonts w:eastAsia="仿宋_GB2312"/>
                <w:sz w:val="18"/>
                <w:szCs w:val="18"/>
              </w:rPr>
            </w:pPr>
          </w:p>
        </w:tc>
        <w:tc>
          <w:tcPr>
            <w:tcW w:w="975" w:type="dxa"/>
            <w:gridSpan w:val="2"/>
            <w:vAlign w:val="center"/>
          </w:tcPr>
          <w:p w:rsidR="00CF7471" w:rsidRDefault="00CF7471">
            <w:pPr>
              <w:spacing w:line="240" w:lineRule="exact"/>
              <w:jc w:val="center"/>
              <w:rPr>
                <w:rFonts w:eastAsia="仿宋_GB2312"/>
                <w:sz w:val="18"/>
                <w:szCs w:val="18"/>
              </w:rPr>
            </w:pPr>
          </w:p>
        </w:tc>
        <w:tc>
          <w:tcPr>
            <w:tcW w:w="863" w:type="dxa"/>
            <w:gridSpan w:val="2"/>
            <w:vAlign w:val="center"/>
          </w:tcPr>
          <w:p w:rsidR="00CF7471" w:rsidRDefault="00CF7471">
            <w:pPr>
              <w:spacing w:line="240" w:lineRule="exact"/>
              <w:jc w:val="center"/>
              <w:rPr>
                <w:rFonts w:eastAsia="仿宋_GB2312"/>
                <w:sz w:val="18"/>
                <w:szCs w:val="18"/>
              </w:rPr>
            </w:pPr>
          </w:p>
        </w:tc>
        <w:tc>
          <w:tcPr>
            <w:tcW w:w="1225" w:type="dxa"/>
            <w:vAlign w:val="center"/>
          </w:tcPr>
          <w:p w:rsidR="00CF7471" w:rsidRDefault="00CF7471">
            <w:pPr>
              <w:spacing w:line="240" w:lineRule="exact"/>
              <w:jc w:val="center"/>
              <w:rPr>
                <w:rFonts w:eastAsia="仿宋_GB2312"/>
                <w:sz w:val="18"/>
                <w:szCs w:val="18"/>
              </w:rPr>
            </w:pPr>
          </w:p>
        </w:tc>
        <w:tc>
          <w:tcPr>
            <w:tcW w:w="1037" w:type="dxa"/>
            <w:vAlign w:val="center"/>
          </w:tcPr>
          <w:p w:rsidR="00CF7471" w:rsidRDefault="00CF7471">
            <w:pPr>
              <w:spacing w:line="240" w:lineRule="exact"/>
              <w:jc w:val="center"/>
              <w:rPr>
                <w:rFonts w:eastAsia="仿宋_GB2312"/>
                <w:sz w:val="18"/>
                <w:szCs w:val="18"/>
              </w:rPr>
            </w:pPr>
          </w:p>
        </w:tc>
        <w:tc>
          <w:tcPr>
            <w:tcW w:w="1267" w:type="dxa"/>
            <w:gridSpan w:val="2"/>
            <w:vAlign w:val="center"/>
          </w:tcPr>
          <w:p w:rsidR="00CF7471" w:rsidRDefault="00CF7471">
            <w:pPr>
              <w:spacing w:line="240" w:lineRule="exact"/>
              <w:jc w:val="center"/>
              <w:rPr>
                <w:rFonts w:eastAsia="仿宋_GB2312"/>
                <w:sz w:val="18"/>
                <w:szCs w:val="18"/>
              </w:rPr>
            </w:pPr>
          </w:p>
        </w:tc>
        <w:tc>
          <w:tcPr>
            <w:tcW w:w="1371" w:type="dxa"/>
            <w:vAlign w:val="center"/>
          </w:tcPr>
          <w:p w:rsidR="00CF7471" w:rsidRDefault="00CF7471">
            <w:pPr>
              <w:spacing w:line="240" w:lineRule="exact"/>
              <w:jc w:val="center"/>
              <w:rPr>
                <w:rFonts w:eastAsia="仿宋_GB2312"/>
                <w:sz w:val="18"/>
                <w:szCs w:val="18"/>
              </w:rPr>
            </w:pPr>
          </w:p>
        </w:tc>
        <w:tc>
          <w:tcPr>
            <w:tcW w:w="1100" w:type="dxa"/>
            <w:vAlign w:val="center"/>
          </w:tcPr>
          <w:p w:rsidR="00CF7471" w:rsidRDefault="00CF7471">
            <w:pPr>
              <w:spacing w:line="240" w:lineRule="exact"/>
              <w:jc w:val="center"/>
              <w:rPr>
                <w:rFonts w:eastAsia="仿宋_GB2312"/>
                <w:sz w:val="18"/>
                <w:szCs w:val="18"/>
              </w:rPr>
            </w:pPr>
          </w:p>
        </w:tc>
        <w:tc>
          <w:tcPr>
            <w:tcW w:w="1025" w:type="dxa"/>
            <w:gridSpan w:val="2"/>
            <w:vAlign w:val="center"/>
          </w:tcPr>
          <w:p w:rsidR="00CF7471" w:rsidRDefault="00CF7471">
            <w:pPr>
              <w:spacing w:line="240" w:lineRule="exact"/>
              <w:jc w:val="center"/>
              <w:rPr>
                <w:rFonts w:eastAsia="仿宋_GB2312"/>
                <w:sz w:val="18"/>
                <w:szCs w:val="18"/>
              </w:rPr>
            </w:pPr>
          </w:p>
        </w:tc>
        <w:tc>
          <w:tcPr>
            <w:tcW w:w="1062" w:type="dxa"/>
            <w:gridSpan w:val="2"/>
            <w:vAlign w:val="center"/>
          </w:tcPr>
          <w:p w:rsidR="00CF7471" w:rsidRDefault="00CF7471">
            <w:pPr>
              <w:spacing w:line="240" w:lineRule="exact"/>
              <w:jc w:val="center"/>
              <w:rPr>
                <w:rFonts w:eastAsia="仿宋_GB2312"/>
                <w:sz w:val="18"/>
                <w:szCs w:val="18"/>
              </w:rPr>
            </w:pPr>
          </w:p>
        </w:tc>
        <w:tc>
          <w:tcPr>
            <w:tcW w:w="756" w:type="dxa"/>
            <w:gridSpan w:val="2"/>
            <w:vAlign w:val="center"/>
          </w:tcPr>
          <w:p w:rsidR="00CF7471" w:rsidRDefault="00CF7471">
            <w:pPr>
              <w:spacing w:line="240" w:lineRule="exact"/>
              <w:jc w:val="center"/>
              <w:rPr>
                <w:rFonts w:eastAsia="仿宋_GB2312"/>
                <w:sz w:val="18"/>
                <w:szCs w:val="18"/>
              </w:rPr>
            </w:pPr>
          </w:p>
        </w:tc>
      </w:tr>
      <w:tr w:rsidR="00CF7471">
        <w:tc>
          <w:tcPr>
            <w:tcW w:w="556" w:type="dxa"/>
            <w:gridSpan w:val="2"/>
            <w:vMerge/>
            <w:vAlign w:val="center"/>
          </w:tcPr>
          <w:p w:rsidR="00CF7471" w:rsidRDefault="00CF7471">
            <w:pPr>
              <w:spacing w:line="240" w:lineRule="exact"/>
              <w:jc w:val="center"/>
              <w:rPr>
                <w:rFonts w:eastAsia="仿宋_GB2312"/>
                <w:sz w:val="18"/>
                <w:szCs w:val="18"/>
              </w:rPr>
            </w:pPr>
          </w:p>
        </w:tc>
        <w:tc>
          <w:tcPr>
            <w:tcW w:w="637" w:type="dxa"/>
            <w:vMerge w:val="restart"/>
            <w:vAlign w:val="center"/>
          </w:tcPr>
          <w:p w:rsidR="00CF7471" w:rsidRDefault="00295A7F">
            <w:pPr>
              <w:spacing w:line="240" w:lineRule="exact"/>
              <w:jc w:val="center"/>
              <w:rPr>
                <w:rFonts w:eastAsia="仿宋_GB2312"/>
                <w:sz w:val="18"/>
                <w:szCs w:val="18"/>
              </w:rPr>
            </w:pPr>
            <w:r>
              <w:rPr>
                <w:rFonts w:eastAsia="仿宋_GB2312" w:hint="eastAsia"/>
                <w:sz w:val="18"/>
                <w:szCs w:val="18"/>
              </w:rPr>
              <w:t>与项目有关的其他特征污染物</w:t>
            </w:r>
          </w:p>
        </w:tc>
        <w:tc>
          <w:tcPr>
            <w:tcW w:w="538" w:type="dxa"/>
            <w:vAlign w:val="center"/>
          </w:tcPr>
          <w:p w:rsidR="00CF7471" w:rsidRDefault="00295A7F">
            <w:pPr>
              <w:spacing w:line="240" w:lineRule="exact"/>
              <w:jc w:val="center"/>
              <w:rPr>
                <w:rFonts w:eastAsia="仿宋_GB2312"/>
                <w:sz w:val="18"/>
                <w:szCs w:val="18"/>
              </w:rPr>
            </w:pPr>
            <w:r>
              <w:rPr>
                <w:rFonts w:eastAsia="仿宋_GB2312" w:hint="eastAsia"/>
                <w:sz w:val="18"/>
                <w:szCs w:val="18"/>
              </w:rPr>
              <w:t>SS</w:t>
            </w:r>
          </w:p>
        </w:tc>
        <w:tc>
          <w:tcPr>
            <w:tcW w:w="750" w:type="dxa"/>
            <w:gridSpan w:val="2"/>
            <w:vAlign w:val="center"/>
          </w:tcPr>
          <w:p w:rsidR="00CF7471" w:rsidRDefault="00CF7471">
            <w:pPr>
              <w:spacing w:line="240" w:lineRule="exact"/>
              <w:jc w:val="center"/>
              <w:rPr>
                <w:rFonts w:eastAsia="仿宋_GB2312"/>
                <w:sz w:val="18"/>
                <w:szCs w:val="18"/>
              </w:rPr>
            </w:pPr>
          </w:p>
        </w:tc>
        <w:tc>
          <w:tcPr>
            <w:tcW w:w="1012" w:type="dxa"/>
            <w:gridSpan w:val="2"/>
            <w:vAlign w:val="center"/>
          </w:tcPr>
          <w:p w:rsidR="00CF7471" w:rsidRDefault="00CF7471">
            <w:pPr>
              <w:spacing w:line="240" w:lineRule="exact"/>
              <w:jc w:val="center"/>
              <w:rPr>
                <w:rFonts w:eastAsia="仿宋_GB2312"/>
                <w:sz w:val="18"/>
                <w:szCs w:val="18"/>
              </w:rPr>
            </w:pPr>
          </w:p>
        </w:tc>
        <w:tc>
          <w:tcPr>
            <w:tcW w:w="975" w:type="dxa"/>
            <w:gridSpan w:val="2"/>
            <w:vAlign w:val="center"/>
          </w:tcPr>
          <w:p w:rsidR="00CF7471" w:rsidRDefault="00CF7471">
            <w:pPr>
              <w:spacing w:line="240" w:lineRule="exact"/>
              <w:jc w:val="center"/>
              <w:rPr>
                <w:rFonts w:eastAsia="仿宋_GB2312"/>
                <w:sz w:val="18"/>
                <w:szCs w:val="18"/>
              </w:rPr>
            </w:pPr>
          </w:p>
        </w:tc>
        <w:tc>
          <w:tcPr>
            <w:tcW w:w="863" w:type="dxa"/>
            <w:gridSpan w:val="2"/>
            <w:vAlign w:val="center"/>
          </w:tcPr>
          <w:p w:rsidR="00CF7471" w:rsidRDefault="00CF7471">
            <w:pPr>
              <w:spacing w:line="240" w:lineRule="exact"/>
              <w:jc w:val="center"/>
              <w:rPr>
                <w:rFonts w:eastAsia="仿宋_GB2312"/>
                <w:sz w:val="18"/>
                <w:szCs w:val="18"/>
              </w:rPr>
            </w:pPr>
          </w:p>
        </w:tc>
        <w:tc>
          <w:tcPr>
            <w:tcW w:w="1225" w:type="dxa"/>
            <w:vAlign w:val="center"/>
          </w:tcPr>
          <w:p w:rsidR="00CF7471" w:rsidRDefault="00CF7471">
            <w:pPr>
              <w:spacing w:line="240" w:lineRule="exact"/>
              <w:jc w:val="center"/>
              <w:rPr>
                <w:rFonts w:eastAsia="仿宋_GB2312"/>
                <w:sz w:val="18"/>
                <w:szCs w:val="18"/>
              </w:rPr>
            </w:pPr>
          </w:p>
        </w:tc>
        <w:tc>
          <w:tcPr>
            <w:tcW w:w="1037" w:type="dxa"/>
            <w:vAlign w:val="center"/>
          </w:tcPr>
          <w:p w:rsidR="00CF7471" w:rsidRDefault="00CF7471">
            <w:pPr>
              <w:spacing w:line="240" w:lineRule="exact"/>
              <w:jc w:val="center"/>
              <w:rPr>
                <w:rFonts w:eastAsia="仿宋_GB2312"/>
                <w:sz w:val="18"/>
                <w:szCs w:val="18"/>
              </w:rPr>
            </w:pPr>
          </w:p>
        </w:tc>
        <w:tc>
          <w:tcPr>
            <w:tcW w:w="1267" w:type="dxa"/>
            <w:gridSpan w:val="2"/>
            <w:vAlign w:val="center"/>
          </w:tcPr>
          <w:p w:rsidR="00CF7471" w:rsidRDefault="00CF7471">
            <w:pPr>
              <w:spacing w:line="240" w:lineRule="exact"/>
              <w:jc w:val="center"/>
              <w:rPr>
                <w:rFonts w:eastAsia="仿宋_GB2312"/>
                <w:sz w:val="18"/>
                <w:szCs w:val="18"/>
              </w:rPr>
            </w:pPr>
          </w:p>
        </w:tc>
        <w:tc>
          <w:tcPr>
            <w:tcW w:w="1371" w:type="dxa"/>
            <w:vAlign w:val="center"/>
          </w:tcPr>
          <w:p w:rsidR="00CF7471" w:rsidRDefault="00CF7471">
            <w:pPr>
              <w:spacing w:line="240" w:lineRule="exact"/>
              <w:jc w:val="center"/>
              <w:rPr>
                <w:rFonts w:eastAsia="仿宋_GB2312"/>
                <w:sz w:val="18"/>
                <w:szCs w:val="18"/>
              </w:rPr>
            </w:pPr>
          </w:p>
        </w:tc>
        <w:tc>
          <w:tcPr>
            <w:tcW w:w="1100" w:type="dxa"/>
            <w:vAlign w:val="center"/>
          </w:tcPr>
          <w:p w:rsidR="00CF7471" w:rsidRDefault="00CF7471">
            <w:pPr>
              <w:spacing w:line="240" w:lineRule="exact"/>
              <w:jc w:val="center"/>
              <w:rPr>
                <w:rFonts w:eastAsia="仿宋_GB2312"/>
                <w:sz w:val="18"/>
                <w:szCs w:val="18"/>
              </w:rPr>
            </w:pPr>
          </w:p>
        </w:tc>
        <w:tc>
          <w:tcPr>
            <w:tcW w:w="1025" w:type="dxa"/>
            <w:gridSpan w:val="2"/>
            <w:vAlign w:val="center"/>
          </w:tcPr>
          <w:p w:rsidR="00CF7471" w:rsidRDefault="00CF7471">
            <w:pPr>
              <w:spacing w:line="240" w:lineRule="exact"/>
              <w:jc w:val="center"/>
              <w:rPr>
                <w:rFonts w:eastAsia="仿宋_GB2312"/>
                <w:sz w:val="18"/>
                <w:szCs w:val="18"/>
              </w:rPr>
            </w:pPr>
          </w:p>
        </w:tc>
        <w:tc>
          <w:tcPr>
            <w:tcW w:w="1062" w:type="dxa"/>
            <w:gridSpan w:val="2"/>
            <w:vAlign w:val="center"/>
          </w:tcPr>
          <w:p w:rsidR="00CF7471" w:rsidRDefault="00CF7471">
            <w:pPr>
              <w:spacing w:line="240" w:lineRule="exact"/>
              <w:jc w:val="center"/>
              <w:rPr>
                <w:rFonts w:eastAsia="仿宋_GB2312"/>
                <w:sz w:val="18"/>
                <w:szCs w:val="18"/>
              </w:rPr>
            </w:pPr>
          </w:p>
        </w:tc>
        <w:tc>
          <w:tcPr>
            <w:tcW w:w="756" w:type="dxa"/>
            <w:gridSpan w:val="2"/>
            <w:vAlign w:val="center"/>
          </w:tcPr>
          <w:p w:rsidR="00CF7471" w:rsidRDefault="00CF7471">
            <w:pPr>
              <w:spacing w:line="240" w:lineRule="exact"/>
              <w:jc w:val="center"/>
              <w:rPr>
                <w:rFonts w:eastAsia="仿宋_GB2312"/>
                <w:sz w:val="18"/>
                <w:szCs w:val="18"/>
              </w:rPr>
            </w:pPr>
          </w:p>
        </w:tc>
      </w:tr>
      <w:tr w:rsidR="00CF7471">
        <w:tc>
          <w:tcPr>
            <w:tcW w:w="556" w:type="dxa"/>
            <w:gridSpan w:val="2"/>
            <w:vMerge/>
            <w:vAlign w:val="center"/>
          </w:tcPr>
          <w:p w:rsidR="00CF7471" w:rsidRDefault="00CF7471">
            <w:pPr>
              <w:spacing w:line="240" w:lineRule="exact"/>
              <w:jc w:val="center"/>
              <w:rPr>
                <w:rFonts w:eastAsia="仿宋_GB2312"/>
                <w:sz w:val="18"/>
                <w:szCs w:val="18"/>
              </w:rPr>
            </w:pPr>
          </w:p>
        </w:tc>
        <w:tc>
          <w:tcPr>
            <w:tcW w:w="637" w:type="dxa"/>
            <w:vMerge/>
            <w:vAlign w:val="center"/>
          </w:tcPr>
          <w:p w:rsidR="00CF7471" w:rsidRDefault="00CF7471">
            <w:pPr>
              <w:spacing w:line="240" w:lineRule="exact"/>
              <w:jc w:val="center"/>
              <w:rPr>
                <w:rFonts w:eastAsia="仿宋_GB2312"/>
                <w:sz w:val="18"/>
                <w:szCs w:val="18"/>
              </w:rPr>
            </w:pPr>
          </w:p>
        </w:tc>
        <w:tc>
          <w:tcPr>
            <w:tcW w:w="538" w:type="dxa"/>
            <w:vAlign w:val="center"/>
          </w:tcPr>
          <w:p w:rsidR="00CF7471" w:rsidRDefault="00295A7F">
            <w:pPr>
              <w:spacing w:line="240" w:lineRule="exact"/>
              <w:jc w:val="center"/>
              <w:rPr>
                <w:rFonts w:eastAsia="仿宋_GB2312"/>
                <w:sz w:val="18"/>
                <w:szCs w:val="18"/>
              </w:rPr>
            </w:pPr>
            <w:r>
              <w:rPr>
                <w:rFonts w:eastAsia="仿宋_GB2312" w:hint="eastAsia"/>
                <w:sz w:val="18"/>
                <w:szCs w:val="18"/>
              </w:rPr>
              <w:t>总磷</w:t>
            </w:r>
          </w:p>
        </w:tc>
        <w:tc>
          <w:tcPr>
            <w:tcW w:w="750" w:type="dxa"/>
            <w:gridSpan w:val="2"/>
            <w:vAlign w:val="center"/>
          </w:tcPr>
          <w:p w:rsidR="00CF7471" w:rsidRDefault="00CF7471">
            <w:pPr>
              <w:spacing w:line="240" w:lineRule="exact"/>
              <w:jc w:val="center"/>
              <w:rPr>
                <w:rFonts w:eastAsia="仿宋_GB2312"/>
                <w:sz w:val="18"/>
                <w:szCs w:val="18"/>
              </w:rPr>
            </w:pPr>
          </w:p>
        </w:tc>
        <w:tc>
          <w:tcPr>
            <w:tcW w:w="1012" w:type="dxa"/>
            <w:gridSpan w:val="2"/>
            <w:vAlign w:val="center"/>
          </w:tcPr>
          <w:p w:rsidR="00CF7471" w:rsidRDefault="00CF7471">
            <w:pPr>
              <w:spacing w:line="240" w:lineRule="exact"/>
              <w:jc w:val="center"/>
              <w:rPr>
                <w:rFonts w:eastAsia="仿宋_GB2312"/>
                <w:sz w:val="18"/>
                <w:szCs w:val="18"/>
              </w:rPr>
            </w:pPr>
          </w:p>
        </w:tc>
        <w:tc>
          <w:tcPr>
            <w:tcW w:w="975" w:type="dxa"/>
            <w:gridSpan w:val="2"/>
            <w:vAlign w:val="center"/>
          </w:tcPr>
          <w:p w:rsidR="00CF7471" w:rsidRDefault="00CF7471">
            <w:pPr>
              <w:spacing w:line="240" w:lineRule="exact"/>
              <w:jc w:val="center"/>
              <w:rPr>
                <w:rFonts w:eastAsia="仿宋_GB2312"/>
                <w:sz w:val="18"/>
                <w:szCs w:val="18"/>
              </w:rPr>
            </w:pPr>
          </w:p>
        </w:tc>
        <w:tc>
          <w:tcPr>
            <w:tcW w:w="863" w:type="dxa"/>
            <w:gridSpan w:val="2"/>
            <w:vAlign w:val="center"/>
          </w:tcPr>
          <w:p w:rsidR="00CF7471" w:rsidRDefault="00CF7471">
            <w:pPr>
              <w:spacing w:line="240" w:lineRule="exact"/>
              <w:jc w:val="center"/>
              <w:rPr>
                <w:rFonts w:eastAsia="仿宋_GB2312"/>
                <w:sz w:val="18"/>
                <w:szCs w:val="18"/>
              </w:rPr>
            </w:pPr>
          </w:p>
        </w:tc>
        <w:tc>
          <w:tcPr>
            <w:tcW w:w="1225" w:type="dxa"/>
            <w:vAlign w:val="center"/>
          </w:tcPr>
          <w:p w:rsidR="00CF7471" w:rsidRDefault="00CF7471">
            <w:pPr>
              <w:spacing w:line="240" w:lineRule="exact"/>
              <w:jc w:val="center"/>
              <w:rPr>
                <w:rFonts w:eastAsia="仿宋_GB2312"/>
                <w:sz w:val="18"/>
                <w:szCs w:val="18"/>
              </w:rPr>
            </w:pPr>
          </w:p>
        </w:tc>
        <w:tc>
          <w:tcPr>
            <w:tcW w:w="1037" w:type="dxa"/>
            <w:vAlign w:val="center"/>
          </w:tcPr>
          <w:p w:rsidR="00CF7471" w:rsidRDefault="00CF7471">
            <w:pPr>
              <w:spacing w:line="240" w:lineRule="exact"/>
              <w:jc w:val="center"/>
              <w:rPr>
                <w:rFonts w:eastAsia="仿宋_GB2312"/>
                <w:sz w:val="18"/>
                <w:szCs w:val="18"/>
              </w:rPr>
            </w:pPr>
          </w:p>
        </w:tc>
        <w:tc>
          <w:tcPr>
            <w:tcW w:w="1267" w:type="dxa"/>
            <w:gridSpan w:val="2"/>
            <w:vAlign w:val="center"/>
          </w:tcPr>
          <w:p w:rsidR="00CF7471" w:rsidRDefault="00CF7471">
            <w:pPr>
              <w:spacing w:line="240" w:lineRule="exact"/>
              <w:jc w:val="center"/>
              <w:rPr>
                <w:rFonts w:eastAsia="仿宋_GB2312"/>
                <w:sz w:val="18"/>
                <w:szCs w:val="18"/>
              </w:rPr>
            </w:pPr>
          </w:p>
        </w:tc>
        <w:tc>
          <w:tcPr>
            <w:tcW w:w="1371" w:type="dxa"/>
            <w:vAlign w:val="center"/>
          </w:tcPr>
          <w:p w:rsidR="00CF7471" w:rsidRDefault="00CF7471">
            <w:pPr>
              <w:spacing w:line="240" w:lineRule="exact"/>
              <w:jc w:val="center"/>
              <w:rPr>
                <w:rFonts w:eastAsia="仿宋_GB2312"/>
                <w:sz w:val="18"/>
                <w:szCs w:val="18"/>
              </w:rPr>
            </w:pPr>
          </w:p>
        </w:tc>
        <w:tc>
          <w:tcPr>
            <w:tcW w:w="1100" w:type="dxa"/>
            <w:vAlign w:val="center"/>
          </w:tcPr>
          <w:p w:rsidR="00CF7471" w:rsidRDefault="00CF7471">
            <w:pPr>
              <w:spacing w:line="240" w:lineRule="exact"/>
              <w:jc w:val="center"/>
              <w:rPr>
                <w:rFonts w:eastAsia="仿宋_GB2312"/>
                <w:sz w:val="18"/>
                <w:szCs w:val="18"/>
              </w:rPr>
            </w:pPr>
          </w:p>
        </w:tc>
        <w:tc>
          <w:tcPr>
            <w:tcW w:w="1025" w:type="dxa"/>
            <w:gridSpan w:val="2"/>
            <w:vAlign w:val="center"/>
          </w:tcPr>
          <w:p w:rsidR="00CF7471" w:rsidRDefault="00CF7471">
            <w:pPr>
              <w:spacing w:line="240" w:lineRule="exact"/>
              <w:jc w:val="center"/>
              <w:rPr>
                <w:rFonts w:eastAsia="仿宋_GB2312"/>
                <w:sz w:val="18"/>
                <w:szCs w:val="18"/>
              </w:rPr>
            </w:pPr>
          </w:p>
        </w:tc>
        <w:tc>
          <w:tcPr>
            <w:tcW w:w="1062" w:type="dxa"/>
            <w:gridSpan w:val="2"/>
            <w:vAlign w:val="center"/>
          </w:tcPr>
          <w:p w:rsidR="00CF7471" w:rsidRDefault="00CF7471">
            <w:pPr>
              <w:spacing w:line="240" w:lineRule="exact"/>
              <w:jc w:val="center"/>
              <w:rPr>
                <w:rFonts w:eastAsia="仿宋_GB2312"/>
                <w:sz w:val="18"/>
                <w:szCs w:val="18"/>
              </w:rPr>
            </w:pPr>
          </w:p>
        </w:tc>
        <w:tc>
          <w:tcPr>
            <w:tcW w:w="756" w:type="dxa"/>
            <w:gridSpan w:val="2"/>
            <w:vAlign w:val="center"/>
          </w:tcPr>
          <w:p w:rsidR="00CF7471" w:rsidRDefault="00CF7471">
            <w:pPr>
              <w:spacing w:line="240" w:lineRule="exact"/>
              <w:jc w:val="center"/>
              <w:rPr>
                <w:rFonts w:eastAsia="仿宋_GB2312"/>
                <w:sz w:val="18"/>
                <w:szCs w:val="18"/>
              </w:rPr>
            </w:pPr>
          </w:p>
        </w:tc>
      </w:tr>
      <w:tr w:rsidR="00CF7471">
        <w:tc>
          <w:tcPr>
            <w:tcW w:w="556" w:type="dxa"/>
            <w:gridSpan w:val="2"/>
            <w:vMerge/>
            <w:vAlign w:val="center"/>
          </w:tcPr>
          <w:p w:rsidR="00CF7471" w:rsidRDefault="00CF7471">
            <w:pPr>
              <w:spacing w:line="240" w:lineRule="exact"/>
              <w:jc w:val="center"/>
              <w:rPr>
                <w:rFonts w:eastAsia="仿宋_GB2312"/>
                <w:sz w:val="18"/>
                <w:szCs w:val="18"/>
              </w:rPr>
            </w:pPr>
          </w:p>
        </w:tc>
        <w:tc>
          <w:tcPr>
            <w:tcW w:w="637" w:type="dxa"/>
            <w:vMerge/>
            <w:vAlign w:val="center"/>
          </w:tcPr>
          <w:p w:rsidR="00CF7471" w:rsidRDefault="00CF7471">
            <w:pPr>
              <w:spacing w:line="240" w:lineRule="exact"/>
              <w:jc w:val="center"/>
              <w:rPr>
                <w:rFonts w:eastAsia="仿宋_GB2312"/>
                <w:sz w:val="18"/>
                <w:szCs w:val="18"/>
              </w:rPr>
            </w:pPr>
          </w:p>
        </w:tc>
        <w:tc>
          <w:tcPr>
            <w:tcW w:w="538" w:type="dxa"/>
            <w:vAlign w:val="center"/>
          </w:tcPr>
          <w:p w:rsidR="00CF7471" w:rsidRDefault="00CF7471">
            <w:pPr>
              <w:spacing w:line="240" w:lineRule="exact"/>
              <w:jc w:val="center"/>
              <w:rPr>
                <w:rFonts w:eastAsia="仿宋_GB2312"/>
                <w:sz w:val="18"/>
                <w:szCs w:val="18"/>
              </w:rPr>
            </w:pPr>
          </w:p>
        </w:tc>
        <w:tc>
          <w:tcPr>
            <w:tcW w:w="750" w:type="dxa"/>
            <w:gridSpan w:val="2"/>
            <w:vAlign w:val="center"/>
          </w:tcPr>
          <w:p w:rsidR="00CF7471" w:rsidRDefault="00CF7471">
            <w:pPr>
              <w:spacing w:line="240" w:lineRule="exact"/>
              <w:jc w:val="center"/>
              <w:rPr>
                <w:rFonts w:eastAsia="仿宋_GB2312"/>
                <w:sz w:val="18"/>
                <w:szCs w:val="18"/>
              </w:rPr>
            </w:pPr>
          </w:p>
        </w:tc>
        <w:tc>
          <w:tcPr>
            <w:tcW w:w="1012" w:type="dxa"/>
            <w:gridSpan w:val="2"/>
            <w:vAlign w:val="center"/>
          </w:tcPr>
          <w:p w:rsidR="00CF7471" w:rsidRDefault="00CF7471">
            <w:pPr>
              <w:spacing w:line="240" w:lineRule="exact"/>
              <w:jc w:val="center"/>
              <w:rPr>
                <w:rFonts w:eastAsia="仿宋_GB2312"/>
                <w:sz w:val="18"/>
                <w:szCs w:val="18"/>
              </w:rPr>
            </w:pPr>
          </w:p>
        </w:tc>
        <w:tc>
          <w:tcPr>
            <w:tcW w:w="975" w:type="dxa"/>
            <w:gridSpan w:val="2"/>
            <w:vAlign w:val="center"/>
          </w:tcPr>
          <w:p w:rsidR="00CF7471" w:rsidRDefault="00CF7471">
            <w:pPr>
              <w:spacing w:line="240" w:lineRule="exact"/>
              <w:jc w:val="center"/>
              <w:rPr>
                <w:rFonts w:eastAsia="仿宋_GB2312"/>
                <w:sz w:val="18"/>
                <w:szCs w:val="18"/>
              </w:rPr>
            </w:pPr>
          </w:p>
        </w:tc>
        <w:tc>
          <w:tcPr>
            <w:tcW w:w="863" w:type="dxa"/>
            <w:gridSpan w:val="2"/>
            <w:vAlign w:val="center"/>
          </w:tcPr>
          <w:p w:rsidR="00CF7471" w:rsidRDefault="00CF7471">
            <w:pPr>
              <w:spacing w:line="240" w:lineRule="exact"/>
              <w:jc w:val="center"/>
              <w:rPr>
                <w:rFonts w:eastAsia="仿宋_GB2312"/>
                <w:sz w:val="18"/>
                <w:szCs w:val="18"/>
              </w:rPr>
            </w:pPr>
          </w:p>
        </w:tc>
        <w:tc>
          <w:tcPr>
            <w:tcW w:w="1225" w:type="dxa"/>
            <w:vAlign w:val="center"/>
          </w:tcPr>
          <w:p w:rsidR="00CF7471" w:rsidRDefault="00CF7471">
            <w:pPr>
              <w:spacing w:line="240" w:lineRule="exact"/>
              <w:jc w:val="center"/>
              <w:rPr>
                <w:rFonts w:eastAsia="仿宋_GB2312"/>
                <w:sz w:val="18"/>
                <w:szCs w:val="18"/>
              </w:rPr>
            </w:pPr>
          </w:p>
        </w:tc>
        <w:tc>
          <w:tcPr>
            <w:tcW w:w="1037" w:type="dxa"/>
            <w:vAlign w:val="center"/>
          </w:tcPr>
          <w:p w:rsidR="00CF7471" w:rsidRDefault="00CF7471">
            <w:pPr>
              <w:spacing w:line="240" w:lineRule="exact"/>
              <w:jc w:val="center"/>
              <w:rPr>
                <w:rFonts w:eastAsia="仿宋_GB2312"/>
                <w:sz w:val="18"/>
                <w:szCs w:val="18"/>
              </w:rPr>
            </w:pPr>
          </w:p>
        </w:tc>
        <w:tc>
          <w:tcPr>
            <w:tcW w:w="1267" w:type="dxa"/>
            <w:gridSpan w:val="2"/>
            <w:vAlign w:val="center"/>
          </w:tcPr>
          <w:p w:rsidR="00CF7471" w:rsidRDefault="00CF7471">
            <w:pPr>
              <w:spacing w:line="240" w:lineRule="exact"/>
              <w:jc w:val="center"/>
              <w:rPr>
                <w:rFonts w:eastAsia="仿宋_GB2312"/>
                <w:sz w:val="18"/>
                <w:szCs w:val="18"/>
              </w:rPr>
            </w:pPr>
          </w:p>
        </w:tc>
        <w:tc>
          <w:tcPr>
            <w:tcW w:w="1371" w:type="dxa"/>
            <w:vAlign w:val="center"/>
          </w:tcPr>
          <w:p w:rsidR="00CF7471" w:rsidRDefault="00CF7471">
            <w:pPr>
              <w:spacing w:line="240" w:lineRule="exact"/>
              <w:jc w:val="center"/>
              <w:rPr>
                <w:rFonts w:eastAsia="仿宋_GB2312"/>
                <w:sz w:val="18"/>
                <w:szCs w:val="18"/>
              </w:rPr>
            </w:pPr>
          </w:p>
        </w:tc>
        <w:tc>
          <w:tcPr>
            <w:tcW w:w="1100" w:type="dxa"/>
            <w:vAlign w:val="center"/>
          </w:tcPr>
          <w:p w:rsidR="00CF7471" w:rsidRDefault="00CF7471">
            <w:pPr>
              <w:spacing w:line="240" w:lineRule="exact"/>
              <w:jc w:val="center"/>
              <w:rPr>
                <w:rFonts w:eastAsia="仿宋_GB2312"/>
                <w:sz w:val="18"/>
                <w:szCs w:val="18"/>
              </w:rPr>
            </w:pPr>
          </w:p>
        </w:tc>
        <w:tc>
          <w:tcPr>
            <w:tcW w:w="1025" w:type="dxa"/>
            <w:gridSpan w:val="2"/>
            <w:vAlign w:val="center"/>
          </w:tcPr>
          <w:p w:rsidR="00CF7471" w:rsidRDefault="00CF7471">
            <w:pPr>
              <w:spacing w:line="240" w:lineRule="exact"/>
              <w:jc w:val="center"/>
              <w:rPr>
                <w:rFonts w:eastAsia="仿宋_GB2312"/>
                <w:sz w:val="18"/>
                <w:szCs w:val="18"/>
              </w:rPr>
            </w:pPr>
          </w:p>
        </w:tc>
        <w:tc>
          <w:tcPr>
            <w:tcW w:w="1062" w:type="dxa"/>
            <w:gridSpan w:val="2"/>
            <w:vAlign w:val="center"/>
          </w:tcPr>
          <w:p w:rsidR="00CF7471" w:rsidRDefault="00CF7471">
            <w:pPr>
              <w:spacing w:line="240" w:lineRule="exact"/>
              <w:jc w:val="center"/>
              <w:rPr>
                <w:rFonts w:eastAsia="仿宋_GB2312"/>
                <w:sz w:val="18"/>
                <w:szCs w:val="18"/>
              </w:rPr>
            </w:pPr>
          </w:p>
        </w:tc>
        <w:tc>
          <w:tcPr>
            <w:tcW w:w="756" w:type="dxa"/>
            <w:gridSpan w:val="2"/>
            <w:vAlign w:val="center"/>
          </w:tcPr>
          <w:p w:rsidR="00CF7471" w:rsidRDefault="00CF7471">
            <w:pPr>
              <w:spacing w:line="240" w:lineRule="exact"/>
              <w:jc w:val="center"/>
              <w:rPr>
                <w:rFonts w:eastAsia="仿宋_GB2312"/>
                <w:sz w:val="18"/>
                <w:szCs w:val="18"/>
              </w:rPr>
            </w:pPr>
          </w:p>
        </w:tc>
      </w:tr>
    </w:tbl>
    <w:p w:rsidR="00CF7471" w:rsidRDefault="00CF7471">
      <w:pPr>
        <w:spacing w:line="240" w:lineRule="exact"/>
        <w:ind w:firstLineChars="150" w:firstLine="315"/>
        <w:rPr>
          <w:rFonts w:eastAsia="仿宋_GB2312"/>
          <w:szCs w:val="21"/>
        </w:rPr>
      </w:pPr>
    </w:p>
    <w:p w:rsidR="00CF7471" w:rsidRDefault="00295A7F">
      <w:pPr>
        <w:spacing w:line="240" w:lineRule="exact"/>
        <w:ind w:firstLineChars="150" w:firstLine="270"/>
        <w:rPr>
          <w:rFonts w:eastAsia="仿宋_GB2312"/>
          <w:sz w:val="18"/>
          <w:szCs w:val="18"/>
        </w:rPr>
      </w:pPr>
      <w:r>
        <w:rPr>
          <w:rFonts w:eastAsia="仿宋_GB2312" w:hint="eastAsia"/>
          <w:sz w:val="18"/>
          <w:szCs w:val="18"/>
        </w:rPr>
        <w:t>注：</w:t>
      </w:r>
      <w:r>
        <w:rPr>
          <w:rFonts w:eastAsia="仿宋_GB2312" w:hint="eastAsia"/>
          <w:sz w:val="18"/>
          <w:szCs w:val="18"/>
        </w:rPr>
        <w:t>1</w:t>
      </w:r>
      <w:r>
        <w:rPr>
          <w:rFonts w:eastAsia="仿宋_GB2312" w:hint="eastAsia"/>
          <w:sz w:val="18"/>
          <w:szCs w:val="18"/>
        </w:rPr>
        <w:t>、排放增减量：（</w:t>
      </w:r>
      <w:r>
        <w:rPr>
          <w:rFonts w:eastAsia="仿宋_GB2312" w:hint="eastAsia"/>
          <w:sz w:val="18"/>
          <w:szCs w:val="18"/>
        </w:rPr>
        <w:t>+</w:t>
      </w:r>
      <w:r>
        <w:rPr>
          <w:rFonts w:eastAsia="仿宋_GB2312" w:hint="eastAsia"/>
          <w:sz w:val="18"/>
          <w:szCs w:val="18"/>
        </w:rPr>
        <w:t>）表示增加，（</w:t>
      </w:r>
      <w:r>
        <w:rPr>
          <w:rFonts w:eastAsia="仿宋_GB2312" w:hint="eastAsia"/>
          <w:sz w:val="18"/>
          <w:szCs w:val="18"/>
        </w:rPr>
        <w:t>-</w:t>
      </w:r>
      <w:r>
        <w:rPr>
          <w:rFonts w:eastAsia="仿宋_GB2312" w:hint="eastAsia"/>
          <w:sz w:val="18"/>
          <w:szCs w:val="18"/>
        </w:rPr>
        <w:t>）表示减少。</w:t>
      </w:r>
      <w:r>
        <w:rPr>
          <w:rFonts w:eastAsia="仿宋_GB2312" w:hint="eastAsia"/>
          <w:sz w:val="18"/>
          <w:szCs w:val="18"/>
        </w:rPr>
        <w:t>2</w:t>
      </w:r>
      <w:r>
        <w:rPr>
          <w:rFonts w:eastAsia="仿宋_GB2312" w:hint="eastAsia"/>
          <w:sz w:val="18"/>
          <w:szCs w:val="18"/>
        </w:rPr>
        <w:t>、（</w:t>
      </w:r>
      <w:r>
        <w:rPr>
          <w:rFonts w:eastAsia="仿宋_GB2312" w:hint="eastAsia"/>
          <w:sz w:val="18"/>
          <w:szCs w:val="18"/>
        </w:rPr>
        <w:t>12</w:t>
      </w:r>
      <w:r>
        <w:rPr>
          <w:rFonts w:eastAsia="仿宋_GB2312" w:hint="eastAsia"/>
          <w:sz w:val="18"/>
          <w:szCs w:val="18"/>
        </w:rPr>
        <w:t>）</w:t>
      </w:r>
      <w:r>
        <w:rPr>
          <w:rFonts w:eastAsia="仿宋_GB2312" w:hint="eastAsia"/>
          <w:sz w:val="18"/>
          <w:szCs w:val="18"/>
        </w:rPr>
        <w:t>=</w:t>
      </w:r>
      <w:r>
        <w:rPr>
          <w:rFonts w:eastAsia="仿宋_GB2312" w:hint="eastAsia"/>
          <w:sz w:val="18"/>
          <w:szCs w:val="18"/>
        </w:rPr>
        <w:t>（</w:t>
      </w:r>
      <w:r>
        <w:rPr>
          <w:rFonts w:eastAsia="仿宋_GB2312" w:hint="eastAsia"/>
          <w:sz w:val="18"/>
          <w:szCs w:val="18"/>
        </w:rPr>
        <w:t>6</w:t>
      </w:r>
      <w:r>
        <w:rPr>
          <w:rFonts w:eastAsia="仿宋_GB2312" w:hint="eastAsia"/>
          <w:sz w:val="18"/>
          <w:szCs w:val="18"/>
        </w:rPr>
        <w:t>）</w:t>
      </w:r>
      <w:r>
        <w:rPr>
          <w:rFonts w:eastAsia="仿宋_GB2312" w:hint="eastAsia"/>
          <w:sz w:val="18"/>
          <w:szCs w:val="18"/>
        </w:rPr>
        <w:t>-</w:t>
      </w:r>
      <w:r>
        <w:rPr>
          <w:rFonts w:eastAsia="仿宋_GB2312" w:hint="eastAsia"/>
          <w:sz w:val="18"/>
          <w:szCs w:val="18"/>
        </w:rPr>
        <w:t>（</w:t>
      </w:r>
      <w:r>
        <w:rPr>
          <w:rFonts w:eastAsia="仿宋_GB2312" w:hint="eastAsia"/>
          <w:sz w:val="18"/>
          <w:szCs w:val="18"/>
        </w:rPr>
        <w:t>8</w:t>
      </w:r>
      <w:r>
        <w:rPr>
          <w:rFonts w:eastAsia="仿宋_GB2312" w:hint="eastAsia"/>
          <w:sz w:val="18"/>
          <w:szCs w:val="18"/>
        </w:rPr>
        <w:t>）</w:t>
      </w:r>
      <w:r>
        <w:rPr>
          <w:rFonts w:eastAsia="仿宋_GB2312" w:hint="eastAsia"/>
          <w:sz w:val="18"/>
          <w:szCs w:val="18"/>
        </w:rPr>
        <w:t>-</w:t>
      </w:r>
      <w:r>
        <w:rPr>
          <w:rFonts w:eastAsia="仿宋_GB2312" w:hint="eastAsia"/>
          <w:sz w:val="18"/>
          <w:szCs w:val="18"/>
        </w:rPr>
        <w:t>（</w:t>
      </w:r>
      <w:r>
        <w:rPr>
          <w:rFonts w:eastAsia="仿宋_GB2312" w:hint="eastAsia"/>
          <w:sz w:val="18"/>
          <w:szCs w:val="18"/>
        </w:rPr>
        <w:t>11</w:t>
      </w:r>
      <w:r>
        <w:rPr>
          <w:rFonts w:eastAsia="仿宋_GB2312" w:hint="eastAsia"/>
          <w:sz w:val="18"/>
          <w:szCs w:val="18"/>
        </w:rPr>
        <w:t>），（</w:t>
      </w:r>
      <w:r>
        <w:rPr>
          <w:rFonts w:eastAsia="仿宋_GB2312" w:hint="eastAsia"/>
          <w:sz w:val="18"/>
          <w:szCs w:val="18"/>
        </w:rPr>
        <w:t>9</w:t>
      </w:r>
      <w:r>
        <w:rPr>
          <w:rFonts w:eastAsia="仿宋_GB2312" w:hint="eastAsia"/>
          <w:sz w:val="18"/>
          <w:szCs w:val="18"/>
        </w:rPr>
        <w:t>）</w:t>
      </w:r>
      <w:r>
        <w:rPr>
          <w:rFonts w:eastAsia="仿宋_GB2312" w:hint="eastAsia"/>
          <w:sz w:val="18"/>
          <w:szCs w:val="18"/>
        </w:rPr>
        <w:t>=</w:t>
      </w:r>
      <w:r>
        <w:rPr>
          <w:rFonts w:eastAsia="仿宋_GB2312" w:hint="eastAsia"/>
          <w:sz w:val="18"/>
          <w:szCs w:val="18"/>
        </w:rPr>
        <w:t>（</w:t>
      </w:r>
      <w:r>
        <w:rPr>
          <w:rFonts w:eastAsia="仿宋_GB2312" w:hint="eastAsia"/>
          <w:sz w:val="18"/>
          <w:szCs w:val="18"/>
        </w:rPr>
        <w:t>4</w:t>
      </w:r>
      <w:r>
        <w:rPr>
          <w:rFonts w:eastAsia="仿宋_GB2312" w:hint="eastAsia"/>
          <w:sz w:val="18"/>
          <w:szCs w:val="18"/>
        </w:rPr>
        <w:t>）</w:t>
      </w:r>
      <w:r>
        <w:rPr>
          <w:rFonts w:eastAsia="仿宋_GB2312" w:hint="eastAsia"/>
          <w:sz w:val="18"/>
          <w:szCs w:val="18"/>
        </w:rPr>
        <w:t>-</w:t>
      </w:r>
      <w:r>
        <w:rPr>
          <w:rFonts w:eastAsia="仿宋_GB2312" w:hint="eastAsia"/>
          <w:sz w:val="18"/>
          <w:szCs w:val="18"/>
        </w:rPr>
        <w:t>（</w:t>
      </w:r>
      <w:r>
        <w:rPr>
          <w:rFonts w:eastAsia="仿宋_GB2312" w:hint="eastAsia"/>
          <w:sz w:val="18"/>
          <w:szCs w:val="18"/>
        </w:rPr>
        <w:t>5</w:t>
      </w:r>
      <w:r>
        <w:rPr>
          <w:rFonts w:eastAsia="仿宋_GB2312" w:hint="eastAsia"/>
          <w:sz w:val="18"/>
          <w:szCs w:val="18"/>
        </w:rPr>
        <w:t>）</w:t>
      </w:r>
      <w:r>
        <w:rPr>
          <w:rFonts w:eastAsia="仿宋_GB2312" w:hint="eastAsia"/>
          <w:sz w:val="18"/>
          <w:szCs w:val="18"/>
        </w:rPr>
        <w:t>-</w:t>
      </w:r>
      <w:r>
        <w:rPr>
          <w:rFonts w:eastAsia="仿宋_GB2312" w:hint="eastAsia"/>
          <w:sz w:val="18"/>
          <w:szCs w:val="18"/>
        </w:rPr>
        <w:t>（</w:t>
      </w:r>
      <w:r>
        <w:rPr>
          <w:rFonts w:eastAsia="仿宋_GB2312" w:hint="eastAsia"/>
          <w:sz w:val="18"/>
          <w:szCs w:val="18"/>
        </w:rPr>
        <w:t>8</w:t>
      </w:r>
      <w:r>
        <w:rPr>
          <w:rFonts w:eastAsia="仿宋_GB2312" w:hint="eastAsia"/>
          <w:sz w:val="18"/>
          <w:szCs w:val="18"/>
        </w:rPr>
        <w:t>）</w:t>
      </w:r>
      <w:r>
        <w:rPr>
          <w:rFonts w:eastAsia="仿宋_GB2312" w:hint="eastAsia"/>
          <w:sz w:val="18"/>
          <w:szCs w:val="18"/>
        </w:rPr>
        <w:t>-</w:t>
      </w:r>
      <w:r>
        <w:rPr>
          <w:rFonts w:eastAsia="仿宋_GB2312" w:hint="eastAsia"/>
          <w:sz w:val="18"/>
          <w:szCs w:val="18"/>
        </w:rPr>
        <w:t>（</w:t>
      </w:r>
      <w:r>
        <w:rPr>
          <w:rFonts w:eastAsia="仿宋_GB2312" w:hint="eastAsia"/>
          <w:sz w:val="18"/>
          <w:szCs w:val="18"/>
        </w:rPr>
        <w:t>11</w:t>
      </w:r>
      <w:r>
        <w:rPr>
          <w:rFonts w:eastAsia="仿宋_GB2312" w:hint="eastAsia"/>
          <w:sz w:val="18"/>
          <w:szCs w:val="18"/>
        </w:rPr>
        <w:t>）</w:t>
      </w:r>
      <w:r>
        <w:rPr>
          <w:rFonts w:eastAsia="仿宋_GB2312" w:hint="eastAsia"/>
          <w:sz w:val="18"/>
          <w:szCs w:val="18"/>
        </w:rPr>
        <w:t>+</w:t>
      </w:r>
      <w:r>
        <w:rPr>
          <w:rFonts w:eastAsia="仿宋_GB2312" w:hint="eastAsia"/>
          <w:sz w:val="18"/>
          <w:szCs w:val="18"/>
        </w:rPr>
        <w:t>（</w:t>
      </w:r>
      <w:r>
        <w:rPr>
          <w:rFonts w:eastAsia="仿宋_GB2312" w:hint="eastAsia"/>
          <w:sz w:val="18"/>
          <w:szCs w:val="18"/>
        </w:rPr>
        <w:t>1</w:t>
      </w:r>
      <w:r>
        <w:rPr>
          <w:rFonts w:eastAsia="仿宋_GB2312" w:hint="eastAsia"/>
          <w:sz w:val="18"/>
          <w:szCs w:val="18"/>
        </w:rPr>
        <w:t>）。</w:t>
      </w:r>
      <w:r>
        <w:rPr>
          <w:rFonts w:eastAsia="仿宋_GB2312" w:hint="eastAsia"/>
          <w:sz w:val="18"/>
          <w:szCs w:val="18"/>
        </w:rPr>
        <w:t>3</w:t>
      </w:r>
      <w:r>
        <w:rPr>
          <w:rFonts w:eastAsia="仿宋_GB2312" w:hint="eastAsia"/>
          <w:sz w:val="18"/>
          <w:szCs w:val="18"/>
        </w:rPr>
        <w:t>、计量单位：废水排放量</w:t>
      </w:r>
      <w:r>
        <w:rPr>
          <w:rFonts w:eastAsia="仿宋_GB2312" w:hint="eastAsia"/>
          <w:sz w:val="18"/>
          <w:szCs w:val="18"/>
        </w:rPr>
        <w:t>--</w:t>
      </w:r>
      <w:r>
        <w:rPr>
          <w:rFonts w:eastAsia="仿宋_GB2312" w:hint="eastAsia"/>
          <w:sz w:val="18"/>
          <w:szCs w:val="18"/>
        </w:rPr>
        <w:t>万吨</w:t>
      </w:r>
      <w:r>
        <w:rPr>
          <w:rFonts w:eastAsia="仿宋_GB2312" w:hint="eastAsia"/>
          <w:sz w:val="18"/>
          <w:szCs w:val="18"/>
        </w:rPr>
        <w:t>/</w:t>
      </w:r>
      <w:r>
        <w:rPr>
          <w:rFonts w:eastAsia="仿宋_GB2312" w:hint="eastAsia"/>
          <w:sz w:val="18"/>
          <w:szCs w:val="18"/>
        </w:rPr>
        <w:t>年；废水排放量</w:t>
      </w:r>
      <w:r>
        <w:rPr>
          <w:rFonts w:eastAsia="仿宋_GB2312" w:hint="eastAsia"/>
          <w:sz w:val="18"/>
          <w:szCs w:val="18"/>
        </w:rPr>
        <w:t>--</w:t>
      </w:r>
      <w:r>
        <w:rPr>
          <w:rFonts w:eastAsia="仿宋_GB2312" w:hint="eastAsia"/>
          <w:sz w:val="18"/>
          <w:szCs w:val="18"/>
        </w:rPr>
        <w:t>万吨</w:t>
      </w:r>
      <w:r>
        <w:rPr>
          <w:rFonts w:eastAsia="仿宋_GB2312" w:hint="eastAsia"/>
          <w:sz w:val="18"/>
          <w:szCs w:val="18"/>
        </w:rPr>
        <w:t>/</w:t>
      </w:r>
      <w:r>
        <w:rPr>
          <w:rFonts w:eastAsia="仿宋_GB2312" w:hint="eastAsia"/>
          <w:sz w:val="18"/>
          <w:szCs w:val="18"/>
        </w:rPr>
        <w:t>年；废气排放量</w:t>
      </w:r>
      <w:r>
        <w:rPr>
          <w:rFonts w:eastAsia="仿宋_GB2312" w:hint="eastAsia"/>
          <w:sz w:val="18"/>
          <w:szCs w:val="18"/>
        </w:rPr>
        <w:t>--</w:t>
      </w:r>
      <w:r>
        <w:rPr>
          <w:rFonts w:eastAsia="仿宋_GB2312" w:hint="eastAsia"/>
          <w:sz w:val="18"/>
          <w:szCs w:val="18"/>
        </w:rPr>
        <w:t>万标立方米</w:t>
      </w:r>
      <w:r>
        <w:rPr>
          <w:rFonts w:eastAsia="仿宋_GB2312" w:hint="eastAsia"/>
          <w:sz w:val="18"/>
          <w:szCs w:val="18"/>
        </w:rPr>
        <w:t>/</w:t>
      </w:r>
      <w:r>
        <w:rPr>
          <w:rFonts w:eastAsia="仿宋_GB2312" w:hint="eastAsia"/>
          <w:sz w:val="18"/>
          <w:szCs w:val="18"/>
        </w:rPr>
        <w:t>年；工业固体废物排放量</w:t>
      </w:r>
      <w:r>
        <w:rPr>
          <w:rFonts w:eastAsia="仿宋_GB2312" w:hint="eastAsia"/>
          <w:sz w:val="18"/>
          <w:szCs w:val="18"/>
        </w:rPr>
        <w:t>--</w:t>
      </w:r>
      <w:r>
        <w:rPr>
          <w:rFonts w:eastAsia="仿宋_GB2312" w:hint="eastAsia"/>
          <w:sz w:val="18"/>
          <w:szCs w:val="18"/>
        </w:rPr>
        <w:t>万吨</w:t>
      </w:r>
      <w:r>
        <w:rPr>
          <w:rFonts w:eastAsia="仿宋_GB2312" w:hint="eastAsia"/>
          <w:sz w:val="18"/>
          <w:szCs w:val="18"/>
        </w:rPr>
        <w:t>/</w:t>
      </w:r>
      <w:r>
        <w:rPr>
          <w:rFonts w:eastAsia="仿宋_GB2312" w:hint="eastAsia"/>
          <w:sz w:val="18"/>
          <w:szCs w:val="18"/>
        </w:rPr>
        <w:t>年；水污染物排放浓度</w:t>
      </w:r>
      <w:r>
        <w:rPr>
          <w:rFonts w:eastAsia="仿宋_GB2312" w:hint="eastAsia"/>
          <w:sz w:val="18"/>
          <w:szCs w:val="18"/>
        </w:rPr>
        <w:t>--</w:t>
      </w:r>
      <w:r>
        <w:rPr>
          <w:rFonts w:eastAsia="仿宋_GB2312" w:hint="eastAsia"/>
          <w:sz w:val="18"/>
          <w:szCs w:val="18"/>
        </w:rPr>
        <w:t>毫克</w:t>
      </w:r>
      <w:r>
        <w:rPr>
          <w:rFonts w:eastAsia="仿宋_GB2312" w:hint="eastAsia"/>
          <w:sz w:val="18"/>
          <w:szCs w:val="18"/>
        </w:rPr>
        <w:t>/</w:t>
      </w:r>
      <w:r>
        <w:rPr>
          <w:rFonts w:eastAsia="仿宋_GB2312" w:hint="eastAsia"/>
          <w:sz w:val="18"/>
          <w:szCs w:val="18"/>
        </w:rPr>
        <w:t>升</w:t>
      </w:r>
    </w:p>
    <w:p w:rsidR="00CF7471" w:rsidRDefault="00CF7471">
      <w:pPr>
        <w:spacing w:line="240" w:lineRule="exact"/>
        <w:ind w:firstLineChars="150" w:firstLine="270"/>
        <w:rPr>
          <w:rFonts w:eastAsia="仿宋_GB2312"/>
          <w:sz w:val="18"/>
          <w:szCs w:val="18"/>
        </w:rPr>
      </w:pPr>
    </w:p>
    <w:p w:rsidR="00CF7471" w:rsidRDefault="00CF7471">
      <w:pPr>
        <w:spacing w:line="200" w:lineRule="exact"/>
        <w:rPr>
          <w:sz w:val="18"/>
          <w:szCs w:val="18"/>
        </w:rPr>
        <w:sectPr w:rsidR="00CF7471">
          <w:pgSz w:w="16838" w:h="11906" w:orient="landscape"/>
          <w:pgMar w:top="1800" w:right="1440" w:bottom="1800" w:left="1440" w:header="851" w:footer="992" w:gutter="0"/>
          <w:cols w:space="425"/>
          <w:docGrid w:type="lines" w:linePitch="312"/>
        </w:sectPr>
      </w:pPr>
    </w:p>
    <w:p w:rsidR="00CF7471" w:rsidRDefault="00CF7471" w:rsidP="00295A7F">
      <w:pPr>
        <w:spacing w:line="360" w:lineRule="auto"/>
        <w:ind w:firstLineChars="232" w:firstLine="557"/>
        <w:rPr>
          <w:sz w:val="24"/>
          <w:szCs w:val="24"/>
        </w:rPr>
      </w:pPr>
    </w:p>
    <w:p w:rsidR="00CF7471" w:rsidRDefault="00CF7471">
      <w:pPr>
        <w:spacing w:line="360" w:lineRule="auto"/>
        <w:rPr>
          <w:rFonts w:ascii="Times New Roman" w:hAnsi="Times New Roman" w:cs="Times New Roman"/>
          <w:sz w:val="24"/>
          <w:szCs w:val="24"/>
        </w:rPr>
      </w:pPr>
    </w:p>
    <w:sectPr w:rsidR="00CF7471" w:rsidSect="00CF74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A79" w:rsidRDefault="00D82A79" w:rsidP="00CF7471">
      <w:r>
        <w:separator/>
      </w:r>
    </w:p>
  </w:endnote>
  <w:endnote w:type="continuationSeparator" w:id="0">
    <w:p w:rsidR="00D82A79" w:rsidRDefault="00D82A79" w:rsidP="00CF7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A7F" w:rsidRDefault="00295A7F">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295A7F" w:rsidRDefault="00295A7F">
                <w:pPr>
                  <w:pStyle w:val="a4"/>
                </w:pPr>
                <w:fldSimple w:instr=" PAGE  \* MERGEFORMAT ">
                  <w:r w:rsidR="00977E78">
                    <w:rPr>
                      <w:noProof/>
                    </w:rPr>
                    <w:t>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A79" w:rsidRDefault="00D82A79" w:rsidP="00CF7471">
      <w:r>
        <w:separator/>
      </w:r>
    </w:p>
  </w:footnote>
  <w:footnote w:type="continuationSeparator" w:id="0">
    <w:p w:rsidR="00D82A79" w:rsidRDefault="00D82A79" w:rsidP="00CF74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B16F09"/>
    <w:rsid w:val="00000AFC"/>
    <w:rsid w:val="00001E55"/>
    <w:rsid w:val="0000660D"/>
    <w:rsid w:val="000111F6"/>
    <w:rsid w:val="0002326E"/>
    <w:rsid w:val="00044781"/>
    <w:rsid w:val="000575B9"/>
    <w:rsid w:val="000711F3"/>
    <w:rsid w:val="000B237E"/>
    <w:rsid w:val="000C682E"/>
    <w:rsid w:val="000E507B"/>
    <w:rsid w:val="00136970"/>
    <w:rsid w:val="0013703E"/>
    <w:rsid w:val="001456E6"/>
    <w:rsid w:val="00170636"/>
    <w:rsid w:val="00172445"/>
    <w:rsid w:val="00174BC0"/>
    <w:rsid w:val="0019187E"/>
    <w:rsid w:val="00195660"/>
    <w:rsid w:val="001970AE"/>
    <w:rsid w:val="001A13AD"/>
    <w:rsid w:val="001D35EB"/>
    <w:rsid w:val="001D4E39"/>
    <w:rsid w:val="00206D4D"/>
    <w:rsid w:val="00207D24"/>
    <w:rsid w:val="00232C1A"/>
    <w:rsid w:val="00235391"/>
    <w:rsid w:val="00256E25"/>
    <w:rsid w:val="00262BBD"/>
    <w:rsid w:val="002754B4"/>
    <w:rsid w:val="00293A53"/>
    <w:rsid w:val="00295A7F"/>
    <w:rsid w:val="002A1E7F"/>
    <w:rsid w:val="002B267E"/>
    <w:rsid w:val="002E16FE"/>
    <w:rsid w:val="002F1100"/>
    <w:rsid w:val="00304E7D"/>
    <w:rsid w:val="00313006"/>
    <w:rsid w:val="003310AF"/>
    <w:rsid w:val="00336108"/>
    <w:rsid w:val="003662C2"/>
    <w:rsid w:val="00372C29"/>
    <w:rsid w:val="003858D6"/>
    <w:rsid w:val="003A4F71"/>
    <w:rsid w:val="003A505B"/>
    <w:rsid w:val="003B719F"/>
    <w:rsid w:val="003C11DE"/>
    <w:rsid w:val="003C59C0"/>
    <w:rsid w:val="003F357D"/>
    <w:rsid w:val="00402C03"/>
    <w:rsid w:val="00404C7D"/>
    <w:rsid w:val="004070EA"/>
    <w:rsid w:val="00455CCF"/>
    <w:rsid w:val="00464257"/>
    <w:rsid w:val="0047242B"/>
    <w:rsid w:val="004A6947"/>
    <w:rsid w:val="004A764B"/>
    <w:rsid w:val="004B33FB"/>
    <w:rsid w:val="004B5FBF"/>
    <w:rsid w:val="004C4E70"/>
    <w:rsid w:val="004D0332"/>
    <w:rsid w:val="004E6266"/>
    <w:rsid w:val="004F62FD"/>
    <w:rsid w:val="00505832"/>
    <w:rsid w:val="00515FAF"/>
    <w:rsid w:val="00537E8C"/>
    <w:rsid w:val="00547A12"/>
    <w:rsid w:val="00586955"/>
    <w:rsid w:val="005A73A7"/>
    <w:rsid w:val="005F24AB"/>
    <w:rsid w:val="0060051B"/>
    <w:rsid w:val="00600FB0"/>
    <w:rsid w:val="006151A3"/>
    <w:rsid w:val="006440CC"/>
    <w:rsid w:val="00661AA1"/>
    <w:rsid w:val="00684C69"/>
    <w:rsid w:val="006863FF"/>
    <w:rsid w:val="006D6C23"/>
    <w:rsid w:val="006E21F7"/>
    <w:rsid w:val="00706391"/>
    <w:rsid w:val="0071215A"/>
    <w:rsid w:val="007248C6"/>
    <w:rsid w:val="00731BAF"/>
    <w:rsid w:val="00740A06"/>
    <w:rsid w:val="00746D50"/>
    <w:rsid w:val="00764BC8"/>
    <w:rsid w:val="00774FDE"/>
    <w:rsid w:val="007943EF"/>
    <w:rsid w:val="00794A81"/>
    <w:rsid w:val="007B2B12"/>
    <w:rsid w:val="007D3291"/>
    <w:rsid w:val="00810990"/>
    <w:rsid w:val="0083745B"/>
    <w:rsid w:val="008530EB"/>
    <w:rsid w:val="0085329D"/>
    <w:rsid w:val="00857809"/>
    <w:rsid w:val="00886781"/>
    <w:rsid w:val="008A1E74"/>
    <w:rsid w:val="00966886"/>
    <w:rsid w:val="00977E78"/>
    <w:rsid w:val="00980CEB"/>
    <w:rsid w:val="00996055"/>
    <w:rsid w:val="009973A8"/>
    <w:rsid w:val="009A21FF"/>
    <w:rsid w:val="009B7ACE"/>
    <w:rsid w:val="009C0A4A"/>
    <w:rsid w:val="009F2C96"/>
    <w:rsid w:val="00A1441A"/>
    <w:rsid w:val="00A2369D"/>
    <w:rsid w:val="00A4182F"/>
    <w:rsid w:val="00A47E75"/>
    <w:rsid w:val="00A6642A"/>
    <w:rsid w:val="00A81D58"/>
    <w:rsid w:val="00AB05D0"/>
    <w:rsid w:val="00AB2C86"/>
    <w:rsid w:val="00AC308C"/>
    <w:rsid w:val="00AD01C1"/>
    <w:rsid w:val="00AD1D3B"/>
    <w:rsid w:val="00AF4A35"/>
    <w:rsid w:val="00AF4B2B"/>
    <w:rsid w:val="00B034B0"/>
    <w:rsid w:val="00B13D9A"/>
    <w:rsid w:val="00B16F09"/>
    <w:rsid w:val="00BA0786"/>
    <w:rsid w:val="00BB1BD2"/>
    <w:rsid w:val="00BB48E3"/>
    <w:rsid w:val="00C01F47"/>
    <w:rsid w:val="00C077F9"/>
    <w:rsid w:val="00C36B8F"/>
    <w:rsid w:val="00C44515"/>
    <w:rsid w:val="00C538BC"/>
    <w:rsid w:val="00C6129E"/>
    <w:rsid w:val="00C72561"/>
    <w:rsid w:val="00CF0BA3"/>
    <w:rsid w:val="00CF60EE"/>
    <w:rsid w:val="00CF7471"/>
    <w:rsid w:val="00D01AF8"/>
    <w:rsid w:val="00D02316"/>
    <w:rsid w:val="00D206D3"/>
    <w:rsid w:val="00D3040C"/>
    <w:rsid w:val="00D36AF7"/>
    <w:rsid w:val="00D4410A"/>
    <w:rsid w:val="00D54B4F"/>
    <w:rsid w:val="00D82A79"/>
    <w:rsid w:val="00DA6A07"/>
    <w:rsid w:val="00DB6525"/>
    <w:rsid w:val="00DC7E80"/>
    <w:rsid w:val="00DF11EA"/>
    <w:rsid w:val="00E0570A"/>
    <w:rsid w:val="00E07794"/>
    <w:rsid w:val="00E254EB"/>
    <w:rsid w:val="00E36142"/>
    <w:rsid w:val="00E366B8"/>
    <w:rsid w:val="00E37ECF"/>
    <w:rsid w:val="00E52846"/>
    <w:rsid w:val="00E5306C"/>
    <w:rsid w:val="00E705D7"/>
    <w:rsid w:val="00EA1B82"/>
    <w:rsid w:val="00EB08B2"/>
    <w:rsid w:val="00EC13BC"/>
    <w:rsid w:val="00EC1938"/>
    <w:rsid w:val="00EC565A"/>
    <w:rsid w:val="00EF1073"/>
    <w:rsid w:val="00F0071A"/>
    <w:rsid w:val="00F17BD0"/>
    <w:rsid w:val="00F34D85"/>
    <w:rsid w:val="00F4586E"/>
    <w:rsid w:val="00F52169"/>
    <w:rsid w:val="00F57635"/>
    <w:rsid w:val="00F83FBC"/>
    <w:rsid w:val="00FB5729"/>
    <w:rsid w:val="00FC1698"/>
    <w:rsid w:val="00FD2878"/>
    <w:rsid w:val="00FE5455"/>
    <w:rsid w:val="0A043C95"/>
    <w:rsid w:val="188F4C69"/>
    <w:rsid w:val="1B822830"/>
    <w:rsid w:val="34C849CD"/>
    <w:rsid w:val="42040B5B"/>
    <w:rsid w:val="43451DB0"/>
    <w:rsid w:val="45EE6D04"/>
    <w:rsid w:val="50900ACA"/>
    <w:rsid w:val="570B54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47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CF747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F747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F747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semiHidden/>
    <w:unhideWhenUsed/>
    <w:qFormat/>
    <w:rsid w:val="00CF7471"/>
    <w:pPr>
      <w:ind w:leftChars="400" w:left="840"/>
    </w:pPr>
  </w:style>
  <w:style w:type="paragraph" w:styleId="a3">
    <w:name w:val="Date"/>
    <w:basedOn w:val="a"/>
    <w:next w:val="a"/>
    <w:link w:val="Char"/>
    <w:uiPriority w:val="99"/>
    <w:semiHidden/>
    <w:unhideWhenUsed/>
    <w:rsid w:val="00CF7471"/>
    <w:pPr>
      <w:ind w:leftChars="2500" w:left="100"/>
    </w:pPr>
  </w:style>
  <w:style w:type="paragraph" w:styleId="a4">
    <w:name w:val="footer"/>
    <w:basedOn w:val="a"/>
    <w:uiPriority w:val="99"/>
    <w:semiHidden/>
    <w:unhideWhenUsed/>
    <w:rsid w:val="00CF7471"/>
    <w:pPr>
      <w:tabs>
        <w:tab w:val="center" w:pos="4153"/>
        <w:tab w:val="right" w:pos="8306"/>
      </w:tabs>
      <w:snapToGrid w:val="0"/>
      <w:jc w:val="left"/>
    </w:pPr>
    <w:rPr>
      <w:rFonts w:ascii="Calibri" w:hAnsi="Calibri"/>
      <w:kern w:val="0"/>
      <w:sz w:val="18"/>
      <w:szCs w:val="18"/>
    </w:rPr>
  </w:style>
  <w:style w:type="paragraph" w:styleId="a5">
    <w:name w:val="header"/>
    <w:basedOn w:val="a"/>
    <w:uiPriority w:val="99"/>
    <w:semiHidden/>
    <w:unhideWhenUsed/>
    <w:rsid w:val="00CF747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semiHidden/>
    <w:unhideWhenUsed/>
    <w:rsid w:val="00CF7471"/>
  </w:style>
  <w:style w:type="paragraph" w:styleId="20">
    <w:name w:val="toc 2"/>
    <w:basedOn w:val="a"/>
    <w:next w:val="a"/>
    <w:uiPriority w:val="39"/>
    <w:semiHidden/>
    <w:unhideWhenUsed/>
    <w:rsid w:val="00CF7471"/>
    <w:pPr>
      <w:ind w:leftChars="200" w:left="420"/>
    </w:pPr>
  </w:style>
  <w:style w:type="table" w:styleId="a6">
    <w:name w:val="Table Grid"/>
    <w:basedOn w:val="a1"/>
    <w:uiPriority w:val="99"/>
    <w:rsid w:val="00CF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basedOn w:val="a0"/>
    <w:link w:val="a3"/>
    <w:uiPriority w:val="99"/>
    <w:semiHidden/>
    <w:rsid w:val="00CF7471"/>
  </w:style>
  <w:style w:type="character" w:customStyle="1" w:styleId="1Char">
    <w:name w:val="标题 1 Char"/>
    <w:basedOn w:val="a0"/>
    <w:link w:val="1"/>
    <w:uiPriority w:val="9"/>
    <w:rsid w:val="00CF7471"/>
    <w:rPr>
      <w:b/>
      <w:bCs/>
      <w:kern w:val="44"/>
      <w:sz w:val="44"/>
      <w:szCs w:val="44"/>
    </w:rPr>
  </w:style>
  <w:style w:type="character" w:customStyle="1" w:styleId="2Char">
    <w:name w:val="标题 2 Char"/>
    <w:basedOn w:val="a0"/>
    <w:link w:val="2"/>
    <w:uiPriority w:val="9"/>
    <w:rsid w:val="00CF747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CF7471"/>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3074"/>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47</Pages>
  <Words>5272</Words>
  <Characters>30054</Characters>
  <Application>Microsoft Office Word</Application>
  <DocSecurity>0</DocSecurity>
  <Lines>250</Lines>
  <Paragraphs>70</Paragraphs>
  <ScaleCrop>false</ScaleCrop>
  <Company>Microsoft</Company>
  <LinksUpToDate>false</LinksUpToDate>
  <CharactersWithSpaces>35256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2018-06-07T06:09:00Z</dcterms:created>
  <dcterms:modified xsi:type="dcterms:W3CDTF">2018-07-10T01:30:00Z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