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heme="minorEastAsia" w:hAnsiTheme="minorEastAsia" w:eastAsiaTheme="minorEastAsia"/>
        </w:rPr>
      </w:pPr>
    </w:p>
    <w:p>
      <w:pPr>
        <w:spacing w:line="220" w:lineRule="atLeast"/>
        <w:jc w:val="center"/>
        <w:rPr>
          <w:rFonts w:asciiTheme="minorEastAsia" w:hAnsiTheme="minorEastAsia" w:eastAsiaTheme="minorEastAsia"/>
          <w:b/>
          <w:sz w:val="44"/>
          <w:szCs w:val="44"/>
        </w:rPr>
      </w:pPr>
    </w:p>
    <w:p>
      <w:pPr>
        <w:spacing w:line="220" w:lineRule="atLeast"/>
        <w:jc w:val="center"/>
        <w:rPr>
          <w:rFonts w:asciiTheme="minorEastAsia" w:hAnsiTheme="minorEastAsia" w:eastAsiaTheme="minorEastAsia"/>
          <w:b/>
          <w:sz w:val="44"/>
          <w:szCs w:val="44"/>
        </w:rPr>
      </w:pPr>
    </w:p>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年产30万立方米商品混凝土搅拌项目</w:t>
      </w:r>
    </w:p>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竣工环境保护验收监测报告</w:t>
      </w: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rPr>
      </w:pP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建设单位：漾濞天南混凝土有限公司</w:t>
      </w:r>
    </w:p>
    <w:p>
      <w:pPr>
        <w:spacing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编制单位：漾濞天南混凝土有限公司</w:t>
      </w:r>
    </w:p>
    <w:p>
      <w:pPr>
        <w:spacing w:line="220" w:lineRule="atLeast"/>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编制时间：2018年8月</w:t>
      </w:r>
    </w:p>
    <w:p>
      <w:pPr>
        <w:spacing w:line="220" w:lineRule="atLeast"/>
        <w:jc w:val="center"/>
        <w:rPr>
          <w:rFonts w:asciiTheme="minorEastAsia" w:hAnsiTheme="minorEastAsia" w:eastAsiaTheme="minorEastAsia"/>
          <w:sz w:val="28"/>
          <w:szCs w:val="28"/>
        </w:rPr>
      </w:pPr>
    </w:p>
    <w:p>
      <w:pPr>
        <w:spacing w:line="220" w:lineRule="atLeast"/>
        <w:rPr>
          <w:rFonts w:asciiTheme="minorEastAsia" w:hAnsiTheme="minorEastAsia" w:eastAsiaTheme="minorEastAsia"/>
        </w:rPr>
      </w:pP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建设（编制）单位：漾濞天南混凝土有限公司</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法人代表：杨添标</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项目负责人：赵现斌</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联系电话：18724982277</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报告编写人：罗飞</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联系电话：13577101803</w:t>
      </w: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建设（编制）单位：</w:t>
      </w:r>
      <w:r>
        <w:rPr>
          <w:rFonts w:hint="eastAsia" w:asciiTheme="minorEastAsia" w:hAnsiTheme="minorEastAsia" w:eastAsiaTheme="minorEastAsia"/>
          <w:sz w:val="28"/>
          <w:szCs w:val="28"/>
          <w:u w:val="single"/>
        </w:rPr>
        <w:t>漾濞天南混凝土有限公司（盖章）</w:t>
      </w:r>
    </w:p>
    <w:p>
      <w:pPr>
        <w:spacing w:line="220" w:lineRule="atLeast"/>
        <w:sectPr>
          <w:footerReference r:id="rId3" w:type="default"/>
          <w:pgSz w:w="11906" w:h="16838"/>
          <w:pgMar w:top="1440" w:right="1800" w:bottom="1440" w:left="1800" w:header="708" w:footer="708" w:gutter="0"/>
          <w:cols w:space="708" w:num="1"/>
          <w:docGrid w:linePitch="360" w:charSpace="0"/>
        </w:sectPr>
      </w:pPr>
    </w:p>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目录</w:t>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TOC \o "1-4" \h \z \u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_Toc8764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1验收项目概况</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_Toc8764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_Toc31750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 验收依据</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_Toc31750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_Toc26594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2.1 建设项目环境保护相关法律、法规、规章和规范</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_Toc26594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_Toc3665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2.2建设项目竣工环境保护验收技术规范</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_Toc3665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_Toc7149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2.3建设项目环境影响报告表及审批部门审批决定</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_Toc7149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_Toc29586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 项目建设情况</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_Toc29586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_Toc8612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3.1 地理位置及平面布置</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_Toc8612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_Toc5408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3.2 建设内容</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_Toc5408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_Toc11143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3.3主要原辅材料</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_Toc11143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11</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_Toc6130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3.4水源及水平衡</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_Toc6130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11</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_Toc32065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3.4.1水源</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_Toc32065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11</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_Toc24911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3.4.2水平衡</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_Toc24911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11</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_Toc32288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3.5生产工艺</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_Toc32288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16</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_Toc32239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3.6项目变动情况</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_Toc32239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_Toc10289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 环境保护设施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_Toc10289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_Toc26381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4.1 污染物治理/处置设施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_Toc26381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_Toc382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4.1.1废水</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_Toc382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_Toc15690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4.1.2废气</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_Toc15690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20</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_Toc30720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4.1.3 噪声</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_Toc30720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23</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_Toc3907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4.1.4 固体废物</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_Toc3907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24</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_Toc32312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4.2其他环境保护设施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_Toc32312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24</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_Toc12879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4.2.1环境风险防范设施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_Toc12879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24</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_Toc30102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4.3环保设施投资“三同时”落实情况</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_Toc30102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_Toc9670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5建设项目环评报告表的主要结论与建议及审批部门审批决定</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_Toc9670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_Toc7448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5.1 建设项目环评报告表的主要结论与建议</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_Toc7448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_Toc32174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5.1.1产业政策、选址、平面及规划相符性结论</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_Toc32174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5.1.2环境影响评价结论</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_Toc11708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_Toc30673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5.1.3项目建设对漾濞江、广益河影响评价结论</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_Toc30673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29</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_Toc23492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5.1.4总结论</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_Toc23492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29</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_Toc13959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5.2审批部门审批决定</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_Toc13959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29</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_Toc27356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6验收执行标准</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_Toc27356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_Toc14002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6.1环境质量标准</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_Toc14002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_Toc13469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6.1.1地表水环境标准</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_Toc13469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_Toc708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6.1.2环境空气标准</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_Toc708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_Toc15368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6.1.3声环境质量标准</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_Toc15368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_Toc29379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6.2污染物排放标准</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_Toc29379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33</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_Toc32232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6.2.1大气污染物</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_Toc32232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33</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_Toc2475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6.2.2噪声</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_Toc2475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33</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_Toc27966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6.3总量控制要求</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_Toc27966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34</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_Toc17052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7验收监测内容</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_Toc17052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_Toc17452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7.1环境保护设施调试运行效果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_Toc17452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_Toc29875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7.1.1无组织废气</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_Toc29875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_Toc21739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7.1.2厂界噪声监测</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_Toc21739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_Toc27271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8质量保证及质量控制</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_Toc27271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36</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_Toc9178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8.1监测分析方法</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_Toc9178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36</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_Toc29335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8.2监测仪器</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_Toc29335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36</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_Toc6829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8.3人员能力</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_Toc6829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_Toc6197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8.4气体监测分析过程中的质量保证和质量控制</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_Toc6197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_Toc26163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8.5噪声监测分析过程中的质量保证和质量控制</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_Toc26163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37</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_Toc28842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9验收监测结果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_Toc28842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_Toc23389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9.1 生产工况</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_Toc23389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_Toc1711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9.2 环境保设施调试效果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_Toc1711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_Toc25959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9.2.1 环保设施去除效率监测结果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_Toc25959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_Toc32362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9.2.1.1 废水治理设施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_Toc32362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38</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_Toc20045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9.2.1.2 废气治理设施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_Toc20045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39</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_Toc7822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9.2.1.3厂界噪声治理设施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_Toc7822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40</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_Toc31738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9.2.1.4固体废弃物治理设施</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_Toc31738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40</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_Toc3927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9.2.2污染物排放监测结果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_Toc3927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41</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_Toc20430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9.2.2.1无组织排放</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_Toc20430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41</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_Toc26223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9.2.2.2厂界噪声</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_Toc26223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_Toc876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9.2.2.3固体废弃物调查结果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_Toc876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_Toc3846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9.3工程建设对环境的影响</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_Toc3846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42</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_Toc29942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10验收监测结论</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_Toc29942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44</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_Toc22434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10.1环境保护设施调试运行效果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_Toc22434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44</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_Toc9753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10.1.1环保设施处理效率监测结果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_Toc9753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44</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_Toc31601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10.1.2污染物排放监测结果</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_Toc31601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_Toc3232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kern w:val="2"/>
          <w:sz w:val="21"/>
          <w:szCs w:val="21"/>
        </w:rPr>
        <w:t>10.2工程建设对环境的影响</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_Toc3232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45</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_Toc27426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11建设项目工程竣工环境保护“三同时”验收登记表</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_Toc27426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49</w: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pPr>
      <w:r>
        <w:rPr>
          <w:rFonts w:hint="default" w:ascii="Times New Roman" w:hAnsi="Times New Roman" w:cs="Times New Roman" w:eastAsiaTheme="minorEastAsia"/>
          <w:sz w:val="21"/>
          <w:szCs w:val="21"/>
        </w:rPr>
        <w:fldChar w:fldCharType="end"/>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sectPr>
          <w:footerReference r:id="rId4" w:type="default"/>
          <w:pgSz w:w="11906" w:h="16838"/>
          <w:pgMar w:top="1440" w:right="1800" w:bottom="1440" w:left="1800" w:header="708" w:footer="708" w:gutter="0"/>
          <w:pgNumType w:fmt="upperRoman" w:start="1"/>
          <w:cols w:space="708" w:num="1"/>
          <w:docGrid w:linePitch="360" w:charSpace="0"/>
        </w:sectPr>
      </w:pPr>
    </w:p>
    <w:p>
      <w:pPr>
        <w:pStyle w:val="2"/>
      </w:pPr>
      <w:bookmarkStart w:id="0" w:name="_Toc8764"/>
      <w:r>
        <w:rPr>
          <w:rFonts w:hint="eastAsia"/>
        </w:rPr>
        <w:t>1验收项目概况</w:t>
      </w:r>
      <w:bookmarkEnd w:id="0"/>
    </w:p>
    <w:p>
      <w:pPr>
        <w:adjustRightInd/>
        <w:snapToGrid/>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项目名称：年产30万立方米商品混凝土搅拌项目</w:t>
      </w:r>
    </w:p>
    <w:p>
      <w:pPr>
        <w:adjustRightInd/>
        <w:snapToGrid/>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建设性质：新建</w:t>
      </w:r>
    </w:p>
    <w:p>
      <w:pPr>
        <w:adjustRightInd/>
        <w:snapToGrid/>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建设单位：漾濞天南混凝土有限公司</w:t>
      </w:r>
    </w:p>
    <w:p>
      <w:pPr>
        <w:adjustRightInd/>
        <w:snapToGrid/>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建设地点：漾濞县苍山西镇马厂村九十社村民小组广益河尾</w:t>
      </w:r>
    </w:p>
    <w:p>
      <w:pPr>
        <w:adjustRightInd/>
        <w:snapToGrid/>
        <w:spacing w:line="360" w:lineRule="auto"/>
        <w:ind w:firstLine="480" w:firstLineChars="200"/>
        <w:rPr>
          <w:rFonts w:ascii="Times New Roman" w:cs="Times New Roman" w:hAnsiTheme="minorEastAsia" w:eastAsiaTheme="minorEastAsia"/>
          <w:sz w:val="24"/>
          <w:szCs w:val="24"/>
        </w:rPr>
      </w:pPr>
      <w:r>
        <w:rPr>
          <w:rFonts w:ascii="Times New Roman" w:cs="Times New Roman" w:hAnsiTheme="minorEastAsia" w:eastAsiaTheme="minorEastAsia"/>
          <w:sz w:val="24"/>
          <w:szCs w:val="24"/>
        </w:rPr>
        <w:t>根据</w:t>
      </w:r>
      <w:r>
        <w:rPr>
          <w:rFonts w:ascii="Times New Roman" w:hAnsi="Times New Roman" w:cs="Times New Roman" w:eastAsiaTheme="minorEastAsia"/>
          <w:sz w:val="24"/>
          <w:szCs w:val="24"/>
        </w:rPr>
        <w:t>2003</w:t>
      </w:r>
      <w:r>
        <w:rPr>
          <w:rFonts w:ascii="Times New Roman" w:cs="Times New Roman" w:hAnsiTheme="minorEastAsia" w:eastAsiaTheme="minorEastAsia"/>
          <w:sz w:val="24"/>
          <w:szCs w:val="24"/>
        </w:rPr>
        <w:t>年</w:t>
      </w:r>
      <w:r>
        <w:rPr>
          <w:rFonts w:ascii="Times New Roman" w:hAnsi="Times New Roman" w:cs="Times New Roman" w:eastAsiaTheme="minorEastAsia"/>
          <w:sz w:val="24"/>
          <w:szCs w:val="24"/>
        </w:rPr>
        <w:t>10</w:t>
      </w:r>
      <w:r>
        <w:rPr>
          <w:rFonts w:ascii="Times New Roman" w:cs="Times New Roman" w:hAnsiTheme="minorEastAsia" w:eastAsiaTheme="minorEastAsia"/>
          <w:sz w:val="24"/>
          <w:szCs w:val="24"/>
        </w:rPr>
        <w:t>月，商务部、公安部、建设部、交通部联合下发了《关于限期禁止在城市城区现场搅拌混凝土的通知》（商改发</w:t>
      </w:r>
      <w:r>
        <w:rPr>
          <w:rFonts w:ascii="Times New Roman" w:hAnsi="Times New Roman" w:cs="Times New Roman" w:eastAsiaTheme="minorEastAsia"/>
          <w:sz w:val="24"/>
          <w:szCs w:val="24"/>
        </w:rPr>
        <w:t>[2003]341</w:t>
      </w:r>
      <w:r>
        <w:rPr>
          <w:rFonts w:ascii="Times New Roman" w:cs="Times New Roman" w:hAnsiTheme="minorEastAsia" w:eastAsiaTheme="minorEastAsia"/>
          <w:sz w:val="24"/>
          <w:szCs w:val="24"/>
        </w:rPr>
        <w:t>号）和现有的市场需求，经漾濞彝族自治县工业和信息化局（</w:t>
      </w:r>
      <w:r>
        <w:rPr>
          <w:rFonts w:ascii="Times New Roman" w:hAnsi="Times New Roman" w:cs="Times New Roman" w:eastAsiaTheme="minorEastAsia"/>
          <w:sz w:val="24"/>
          <w:szCs w:val="24"/>
        </w:rPr>
        <w:t>2014</w:t>
      </w:r>
      <w:r>
        <w:rPr>
          <w:rFonts w:ascii="Times New Roman" w:cs="Times New Roman" w:hAnsiTheme="minorEastAsia" w:eastAsiaTheme="minorEastAsia"/>
          <w:sz w:val="24"/>
          <w:szCs w:val="24"/>
        </w:rPr>
        <w:t>年第</w:t>
      </w:r>
      <w:r>
        <w:rPr>
          <w:rFonts w:ascii="Times New Roman" w:hAnsi="Times New Roman" w:cs="Times New Roman" w:eastAsiaTheme="minorEastAsia"/>
          <w:sz w:val="24"/>
          <w:szCs w:val="24"/>
        </w:rPr>
        <w:t>09</w:t>
      </w:r>
      <w:r>
        <w:rPr>
          <w:rFonts w:ascii="Times New Roman" w:cs="Times New Roman" w:hAnsiTheme="minorEastAsia" w:eastAsiaTheme="minorEastAsia"/>
          <w:sz w:val="24"/>
          <w:szCs w:val="24"/>
        </w:rPr>
        <w:t>号）投资备案和备案证延期批复（漾工信复【</w:t>
      </w:r>
      <w:r>
        <w:rPr>
          <w:rFonts w:ascii="Times New Roman" w:hAnsi="Times New Roman" w:cs="Times New Roman" w:eastAsiaTheme="minorEastAsia"/>
          <w:sz w:val="24"/>
          <w:szCs w:val="24"/>
        </w:rPr>
        <w:t>2016</w:t>
      </w: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6</w:t>
      </w:r>
      <w:r>
        <w:rPr>
          <w:rFonts w:ascii="Times New Roman" w:cs="Times New Roman" w:hAnsiTheme="minorEastAsia" w:eastAsiaTheme="minorEastAsia"/>
          <w:sz w:val="24"/>
          <w:szCs w:val="24"/>
        </w:rPr>
        <w:t>号），本项目于</w:t>
      </w:r>
      <w:r>
        <w:rPr>
          <w:rFonts w:ascii="Times New Roman" w:hAnsi="Times New Roman" w:cs="Times New Roman" w:eastAsiaTheme="minorEastAsia"/>
          <w:sz w:val="24"/>
          <w:szCs w:val="24"/>
        </w:rPr>
        <w:t>2018</w:t>
      </w:r>
      <w:r>
        <w:rPr>
          <w:rFonts w:ascii="Times New Roman" w:cs="Times New Roman" w:hAnsiTheme="minorEastAsia" w:eastAsiaTheme="minorEastAsia"/>
          <w:sz w:val="24"/>
          <w:szCs w:val="24"/>
        </w:rPr>
        <w:t>年</w:t>
      </w:r>
      <w:r>
        <w:rPr>
          <w:rFonts w:ascii="Times New Roman" w:hAnsi="Times New Roman" w:cs="Times New Roman" w:eastAsiaTheme="minorEastAsia"/>
          <w:sz w:val="24"/>
          <w:szCs w:val="24"/>
        </w:rPr>
        <w:t>1</w:t>
      </w:r>
      <w:r>
        <w:rPr>
          <w:rFonts w:ascii="Times New Roman" w:cs="Times New Roman" w:hAnsiTheme="minorEastAsia" w:eastAsiaTheme="minorEastAsia"/>
          <w:sz w:val="24"/>
          <w:szCs w:val="24"/>
        </w:rPr>
        <w:t>月</w:t>
      </w:r>
      <w:r>
        <w:rPr>
          <w:rFonts w:ascii="Times New Roman" w:hAnsi="Times New Roman" w:cs="Times New Roman" w:eastAsiaTheme="minorEastAsia"/>
          <w:sz w:val="24"/>
          <w:szCs w:val="24"/>
        </w:rPr>
        <w:t>8</w:t>
      </w:r>
      <w:r>
        <w:rPr>
          <w:rFonts w:ascii="Times New Roman" w:cs="Times New Roman" w:hAnsiTheme="minorEastAsia" w:eastAsiaTheme="minorEastAsia"/>
          <w:sz w:val="24"/>
          <w:szCs w:val="24"/>
        </w:rPr>
        <w:t>日取得大理白族自治州水务局关于《准许漾濞县年产</w:t>
      </w:r>
      <w:r>
        <w:rPr>
          <w:rFonts w:ascii="Times New Roman" w:hAnsi="Times New Roman" w:cs="Times New Roman" w:eastAsiaTheme="minorEastAsia"/>
          <w:sz w:val="24"/>
          <w:szCs w:val="24"/>
        </w:rPr>
        <w:t>30</w:t>
      </w:r>
      <w:r>
        <w:rPr>
          <w:rFonts w:ascii="Times New Roman" w:cs="Times New Roman" w:hAnsiTheme="minorEastAsia" w:eastAsiaTheme="minorEastAsia"/>
          <w:sz w:val="24"/>
          <w:szCs w:val="24"/>
        </w:rPr>
        <w:t>万立方米商品混凝土搅拌项目洪水影响评价报告的行政许可决定书》（大水防【</w:t>
      </w:r>
      <w:r>
        <w:rPr>
          <w:rFonts w:ascii="Times New Roman" w:hAnsi="Times New Roman" w:cs="Times New Roman" w:eastAsiaTheme="minorEastAsia"/>
          <w:sz w:val="24"/>
          <w:szCs w:val="24"/>
        </w:rPr>
        <w:t>2018</w:t>
      </w: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5</w:t>
      </w:r>
      <w:r>
        <w:rPr>
          <w:rFonts w:ascii="Times New Roman" w:cs="Times New Roman" w:hAnsiTheme="minorEastAsia" w:eastAsiaTheme="minorEastAsia"/>
          <w:sz w:val="24"/>
          <w:szCs w:val="24"/>
        </w:rPr>
        <w:t>号），漾濞天南混凝土有限公司于</w:t>
      </w:r>
      <w:r>
        <w:rPr>
          <w:rFonts w:ascii="Times New Roman" w:hAnsi="Times New Roman" w:cs="Times New Roman" w:eastAsiaTheme="minorEastAsia"/>
          <w:sz w:val="24"/>
          <w:szCs w:val="24"/>
        </w:rPr>
        <w:t>201</w:t>
      </w:r>
      <w:r>
        <w:rPr>
          <w:rFonts w:hint="eastAsia" w:ascii="Times New Roman" w:hAnsi="Times New Roman" w:cs="Times New Roman" w:eastAsiaTheme="minorEastAsia"/>
          <w:sz w:val="24"/>
          <w:szCs w:val="24"/>
        </w:rPr>
        <w:t>8</w:t>
      </w:r>
      <w:r>
        <w:rPr>
          <w:rFonts w:ascii="Times New Roman" w:cs="Times New Roman" w:hAnsiTheme="minorEastAsia" w:eastAsiaTheme="minorEastAsia"/>
          <w:sz w:val="24"/>
          <w:szCs w:val="24"/>
        </w:rPr>
        <w:t>年</w:t>
      </w:r>
      <w:r>
        <w:rPr>
          <w:rFonts w:hint="eastAsia" w:ascii="Times New Roman" w:hAnsi="Times New Roman" w:cs="Times New Roman" w:eastAsiaTheme="minorEastAsia"/>
          <w:sz w:val="24"/>
          <w:szCs w:val="24"/>
        </w:rPr>
        <w:t>1</w:t>
      </w:r>
      <w:r>
        <w:rPr>
          <w:rFonts w:ascii="Times New Roman" w:cs="Times New Roman" w:hAnsiTheme="minorEastAsia" w:eastAsiaTheme="minorEastAsia"/>
          <w:sz w:val="24"/>
          <w:szCs w:val="24"/>
        </w:rPr>
        <w:t>月委托昆明阳光恒业环境工程有限公司编制项目环评报告表，</w:t>
      </w:r>
      <w:r>
        <w:rPr>
          <w:rFonts w:hint="eastAsia" w:ascii="Times New Roman" w:cs="Times New Roman" w:hAnsiTheme="minorEastAsia" w:eastAsiaTheme="minorEastAsia"/>
          <w:sz w:val="24"/>
          <w:szCs w:val="24"/>
        </w:rPr>
        <w:t>于2018年2月24日取得漾濞彝族自治县环境保护局关于漾濞天南混凝土有限公司年产30万立方米混凝土搅拌项目环境影响报告表的批复（漾环审【2018】2号）。</w:t>
      </w:r>
    </w:p>
    <w:p>
      <w:pPr>
        <w:adjustRightInd/>
        <w:snapToGrid/>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项目于2017年2月开工建设，于2018年1月竣工，2018年2月至5月进行</w:t>
      </w:r>
      <w:r>
        <w:rPr>
          <w:rFonts w:ascii="Times New Roman" w:hAnsi="Times New Roman" w:cs="Times New Roman" w:eastAsiaTheme="minorEastAsia"/>
          <w:sz w:val="24"/>
          <w:szCs w:val="24"/>
        </w:rPr>
        <w:t>环保设施的调试</w:t>
      </w:r>
      <w:r>
        <w:rPr>
          <w:rFonts w:hint="eastAsia" w:ascii="Times New Roman" w:hAnsi="Times New Roman" w:cs="Times New Roman" w:eastAsiaTheme="minorEastAsia"/>
          <w:sz w:val="24"/>
          <w:szCs w:val="24"/>
        </w:rPr>
        <w:t>及试运行</w:t>
      </w:r>
      <w:r>
        <w:rPr>
          <w:rFonts w:ascii="Times New Roman" w:hAnsi="Times New Roman" w:cs="Times New Roman" w:eastAsiaTheme="minorEastAsia"/>
          <w:sz w:val="24"/>
          <w:szCs w:val="24"/>
        </w:rPr>
        <w:t>。201</w:t>
      </w:r>
      <w:r>
        <w:rPr>
          <w:rFonts w:hint="eastAsia" w:ascii="Times New Roman" w:hAnsi="Times New Roman" w:cs="Times New Roman" w:eastAsiaTheme="minorEastAsia"/>
          <w:sz w:val="24"/>
          <w:szCs w:val="24"/>
        </w:rPr>
        <w:t>8</w:t>
      </w:r>
      <w:r>
        <w:rPr>
          <w:rFonts w:ascii="Times New Roman" w:hAnsi="Times New Roman" w:cs="Times New Roman" w:eastAsiaTheme="minorEastAsia"/>
          <w:sz w:val="24"/>
          <w:szCs w:val="24"/>
        </w:rPr>
        <w:t>年</w:t>
      </w:r>
      <w:r>
        <w:rPr>
          <w:rFonts w:hint="eastAsia" w:ascii="Times New Roman" w:hAnsi="Times New Roman" w:cs="Times New Roman" w:eastAsiaTheme="minorEastAsia"/>
          <w:sz w:val="24"/>
          <w:szCs w:val="24"/>
        </w:rPr>
        <w:t>7</w:t>
      </w:r>
      <w:r>
        <w:rPr>
          <w:rFonts w:ascii="Times New Roman" w:hAnsi="Times New Roman" w:cs="Times New Roman" w:eastAsiaTheme="minorEastAsia"/>
          <w:sz w:val="24"/>
          <w:szCs w:val="24"/>
        </w:rPr>
        <w:t>月，</w:t>
      </w:r>
      <w:r>
        <w:rPr>
          <w:rFonts w:hint="eastAsia" w:ascii="Times New Roman" w:hAnsi="Times New Roman" w:cs="Times New Roman" w:eastAsiaTheme="minorEastAsia"/>
          <w:sz w:val="24"/>
          <w:szCs w:val="24"/>
        </w:rPr>
        <w:t>漾濞天南混凝土有限公司</w:t>
      </w:r>
      <w:r>
        <w:rPr>
          <w:rFonts w:ascii="Times New Roman" w:hAnsi="Times New Roman" w:cs="Times New Roman" w:eastAsiaTheme="minorEastAsia"/>
          <w:sz w:val="24"/>
          <w:szCs w:val="24"/>
        </w:rPr>
        <w:t>启动了本项目竣工环境保护验收工作。根据环保相关法律法规及《建设项目竣工环境保护验收暂行办法》（国环规环评﹝2017﹞4号）的有关要求，</w:t>
      </w:r>
      <w:r>
        <w:rPr>
          <w:rFonts w:hint="eastAsia" w:ascii="Times New Roman" w:hAnsi="Times New Roman" w:cs="Times New Roman" w:eastAsiaTheme="minorEastAsia"/>
          <w:sz w:val="24"/>
          <w:szCs w:val="24"/>
        </w:rPr>
        <w:t>漾濞天南混凝土有限公司</w:t>
      </w:r>
      <w:r>
        <w:rPr>
          <w:rFonts w:ascii="Times New Roman" w:hAnsi="Times New Roman" w:cs="Times New Roman" w:eastAsiaTheme="minorEastAsia"/>
          <w:sz w:val="24"/>
          <w:szCs w:val="24"/>
        </w:rPr>
        <w:t>如实查验、记载了建设项目配套环境保护设施的建设和调试，并委托云南</w:t>
      </w:r>
      <w:r>
        <w:rPr>
          <w:rFonts w:hint="eastAsia" w:ascii="Times New Roman" w:hAnsi="Times New Roman" w:cs="Times New Roman" w:eastAsiaTheme="minorEastAsia"/>
          <w:sz w:val="24"/>
          <w:szCs w:val="24"/>
        </w:rPr>
        <w:t>方源科技有限公司</w:t>
      </w:r>
      <w:r>
        <w:rPr>
          <w:rFonts w:ascii="Times New Roman" w:hAnsi="Times New Roman" w:cs="Times New Roman" w:eastAsiaTheme="minorEastAsia"/>
          <w:sz w:val="24"/>
          <w:szCs w:val="24"/>
        </w:rPr>
        <w:t>于201</w:t>
      </w:r>
      <w:r>
        <w:rPr>
          <w:rFonts w:hint="eastAsia" w:ascii="Times New Roman" w:hAnsi="Times New Roman" w:cs="Times New Roman" w:eastAsiaTheme="minorEastAsia"/>
          <w:sz w:val="24"/>
          <w:szCs w:val="24"/>
        </w:rPr>
        <w:t>8</w:t>
      </w:r>
      <w:r>
        <w:rPr>
          <w:rFonts w:ascii="Times New Roman" w:hAnsi="Times New Roman" w:cs="Times New Roman" w:eastAsiaTheme="minorEastAsia"/>
          <w:sz w:val="24"/>
          <w:szCs w:val="24"/>
        </w:rPr>
        <w:t>年</w:t>
      </w:r>
      <w:r>
        <w:rPr>
          <w:rFonts w:hint="eastAsia" w:ascii="Times New Roman" w:hAnsi="Times New Roman" w:cs="Times New Roman" w:eastAsiaTheme="minorEastAsia"/>
          <w:sz w:val="24"/>
          <w:szCs w:val="24"/>
        </w:rPr>
        <w:t>7</w:t>
      </w:r>
      <w:r>
        <w:rPr>
          <w:rFonts w:ascii="Times New Roman" w:hAnsi="Times New Roman" w:cs="Times New Roman" w:eastAsiaTheme="minorEastAsia"/>
          <w:sz w:val="24"/>
          <w:szCs w:val="24"/>
        </w:rPr>
        <w:t>月</w:t>
      </w:r>
      <w:r>
        <w:rPr>
          <w:rFonts w:hint="eastAsia" w:ascii="Times New Roman" w:hAnsi="Times New Roman" w:cs="Times New Roman" w:eastAsiaTheme="minorEastAsia"/>
          <w:sz w:val="24"/>
          <w:szCs w:val="24"/>
        </w:rPr>
        <w:t>11</w:t>
      </w:r>
      <w:r>
        <w:rPr>
          <w:rFonts w:ascii="Times New Roman" w:hAnsi="Times New Roman" w:cs="Times New Roman" w:eastAsiaTheme="minorEastAsia"/>
          <w:sz w:val="24"/>
          <w:szCs w:val="24"/>
        </w:rPr>
        <w:t>日、</w:t>
      </w:r>
      <w:r>
        <w:rPr>
          <w:rFonts w:hint="eastAsia" w:ascii="Times New Roman" w:hAnsi="Times New Roman" w:cs="Times New Roman" w:eastAsiaTheme="minorEastAsia"/>
          <w:sz w:val="24"/>
          <w:szCs w:val="24"/>
        </w:rPr>
        <w:t>2018年7</w:t>
      </w:r>
      <w:r>
        <w:rPr>
          <w:rFonts w:ascii="Times New Roman" w:hAnsi="Times New Roman" w:cs="Times New Roman" w:eastAsiaTheme="minorEastAsia"/>
          <w:sz w:val="24"/>
          <w:szCs w:val="24"/>
        </w:rPr>
        <w:t>月</w:t>
      </w:r>
      <w:r>
        <w:rPr>
          <w:rFonts w:hint="eastAsia" w:ascii="Times New Roman" w:hAnsi="Times New Roman" w:cs="Times New Roman" w:eastAsiaTheme="minorEastAsia"/>
          <w:sz w:val="24"/>
          <w:szCs w:val="24"/>
        </w:rPr>
        <w:t>12</w:t>
      </w:r>
      <w:r>
        <w:rPr>
          <w:rFonts w:ascii="Times New Roman" w:hAnsi="Times New Roman" w:cs="Times New Roman" w:eastAsiaTheme="minorEastAsia"/>
          <w:sz w:val="24"/>
          <w:szCs w:val="24"/>
        </w:rPr>
        <w:t>日对项目的环保设施及总排口排进行了现场采样、监测。根据勘察，项目实际建设规模、内容及相关的环境保护设施与项目环评阶段设计建设内容一致，无重大变化，符合</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三同时</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验收条件。项目负责人整理收集项目的相关资料，并依据</w:t>
      </w:r>
      <w:r>
        <w:rPr>
          <w:rFonts w:hint="eastAsia" w:ascii="Times New Roman" w:hAnsi="Times New Roman" w:cs="Times New Roman" w:eastAsiaTheme="minorEastAsia"/>
          <w:sz w:val="24"/>
          <w:szCs w:val="24"/>
        </w:rPr>
        <w:t>昆明阳光恒业环境工程有限公司</w:t>
      </w:r>
      <w:r>
        <w:rPr>
          <w:rFonts w:ascii="Times New Roman" w:hAnsi="Times New Roman" w:cs="Times New Roman" w:eastAsiaTheme="minorEastAsia"/>
          <w:sz w:val="24"/>
          <w:szCs w:val="24"/>
        </w:rPr>
        <w:t>编制的《</w:t>
      </w:r>
      <w:r>
        <w:rPr>
          <w:rFonts w:hint="eastAsia" w:ascii="Times New Roman" w:hAnsi="Times New Roman" w:cs="Times New Roman" w:eastAsiaTheme="minorEastAsia"/>
          <w:sz w:val="24"/>
          <w:szCs w:val="24"/>
        </w:rPr>
        <w:t>年产30万立方米商品混凝土搅拌项目</w:t>
      </w:r>
      <w:r>
        <w:rPr>
          <w:rFonts w:ascii="Times New Roman" w:hAnsi="Times New Roman" w:cs="Times New Roman" w:eastAsiaTheme="minorEastAsia"/>
          <w:sz w:val="24"/>
          <w:szCs w:val="24"/>
        </w:rPr>
        <w:t>环境影响报告表》及</w:t>
      </w:r>
      <w:r>
        <w:rPr>
          <w:rFonts w:hint="eastAsia" w:ascii="Times New Roman" w:cs="Times New Roman" w:hAnsiTheme="minorEastAsia" w:eastAsiaTheme="minorEastAsia"/>
          <w:sz w:val="24"/>
          <w:szCs w:val="24"/>
        </w:rPr>
        <w:t>漾濞彝族自治县环境保护局</w:t>
      </w:r>
      <w:r>
        <w:rPr>
          <w:rFonts w:ascii="Times New Roman" w:hAnsi="Times New Roman" w:cs="Times New Roman" w:eastAsiaTheme="minorEastAsia"/>
          <w:sz w:val="24"/>
          <w:szCs w:val="24"/>
        </w:rPr>
        <w:t>对该项目的环评批复</w:t>
      </w:r>
      <w:r>
        <w:rPr>
          <w:rFonts w:hint="eastAsia" w:ascii="Times New Roman" w:cs="Times New Roman" w:hAnsiTheme="minorEastAsia" w:eastAsiaTheme="minorEastAsia"/>
          <w:sz w:val="24"/>
          <w:szCs w:val="24"/>
        </w:rPr>
        <w:t>（漾环审【2018】2号）</w:t>
      </w:r>
      <w:r>
        <w:rPr>
          <w:rFonts w:ascii="Times New Roman" w:hAnsi="Times New Roman" w:cs="Times New Roman" w:eastAsiaTheme="minorEastAsia"/>
          <w:sz w:val="24"/>
          <w:szCs w:val="24"/>
        </w:rPr>
        <w:t>，根据监测结果及环保检查情况，按照《建设项目竣工环境保护验收技术指南</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污染影响类》</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生态环境部办公厅2018年5月16日印发</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编制本验收监测报告。</w:t>
      </w: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pStyle w:val="2"/>
      </w:pPr>
      <w:bookmarkStart w:id="1" w:name="_Toc11596"/>
      <w:bookmarkStart w:id="2" w:name="_Toc31750"/>
      <w:r>
        <w:t>2 验收依据</w:t>
      </w:r>
      <w:bookmarkEnd w:id="1"/>
      <w:bookmarkEnd w:id="2"/>
    </w:p>
    <w:p>
      <w:pPr>
        <w:pStyle w:val="3"/>
      </w:pPr>
      <w:bookmarkStart w:id="3" w:name="_Toc12086"/>
      <w:bookmarkStart w:id="4" w:name="_Toc26594"/>
      <w:r>
        <w:t>2.1 建设项目环境保护相关法律、法规、规章和规范</w:t>
      </w:r>
      <w:bookmarkEnd w:id="3"/>
      <w:bookmarkEnd w:id="4"/>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（1）《中华人民共和国环境保护法》（2014年4月24日修订）；</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（2）《中华人民共和国水污染防治法》（2018年1月）；</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（3）《中华人民共和国大气污染防治法》（2015年8月29日颁布）；</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（4）《中华人民共和国环境噪声污染防治法》（1997年3月）；</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（5）《中华人民共和国固体废物污染环境防治法》（2013年修订）；</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（6）国务院令第</w:t>
      </w:r>
      <w:r>
        <w:rPr>
          <w:rFonts w:hint="eastAsia" w:ascii="Times New Roman" w:hAnsi="Times New Roman" w:cs="Times New Roman" w:eastAsiaTheme="minorEastAsia"/>
          <w:sz w:val="24"/>
          <w:szCs w:val="24"/>
        </w:rPr>
        <w:t>682</w:t>
      </w:r>
      <w:r>
        <w:rPr>
          <w:rFonts w:ascii="Times New Roman" w:hAnsi="Times New Roman" w:cs="Times New Roman" w:eastAsiaTheme="minorEastAsia"/>
          <w:sz w:val="24"/>
          <w:szCs w:val="24"/>
        </w:rPr>
        <w:t>号《建设项目环境保护管理条例》（2017年8月1日施行）；</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（7）《建设项目竣工环境保护验收暂行办法》（国环规环评﹝2017﹞4号）。</w:t>
      </w:r>
    </w:p>
    <w:p>
      <w:pPr>
        <w:pStyle w:val="3"/>
      </w:pPr>
      <w:bookmarkStart w:id="5" w:name="_Toc30765"/>
      <w:bookmarkStart w:id="6" w:name="_Toc3665"/>
      <w:r>
        <w:t>2.2建设项目竣工环境保护验收技术规范</w:t>
      </w:r>
      <w:bookmarkEnd w:id="5"/>
      <w:bookmarkEnd w:id="6"/>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《建设项目竣工环境保护验收技术指南</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污染影响类》</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生态环境部办公厅2018年5月16日印发</w:t>
      </w:r>
      <w:r>
        <w:rPr>
          <w:rFonts w:hint="eastAsia" w:ascii="Times New Roman" w:hAnsi="Times New Roman" w:cs="Times New Roman" w:eastAsiaTheme="minorEastAsia"/>
          <w:sz w:val="24"/>
          <w:szCs w:val="24"/>
        </w:rPr>
        <w:t>）。</w:t>
      </w:r>
    </w:p>
    <w:p>
      <w:pPr>
        <w:pStyle w:val="3"/>
      </w:pPr>
      <w:bookmarkStart w:id="7" w:name="_Toc11031"/>
      <w:bookmarkStart w:id="8" w:name="_Toc7149"/>
      <w:r>
        <w:t>2.3建设项目环境影响报告</w:t>
      </w:r>
      <w:r>
        <w:rPr>
          <w:rFonts w:hint="eastAsia"/>
        </w:rPr>
        <w:t>表</w:t>
      </w:r>
      <w:r>
        <w:t>及审批部门审批决定</w:t>
      </w:r>
      <w:bookmarkEnd w:id="7"/>
      <w:bookmarkEnd w:id="8"/>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昆明阳光恒业环境工程有限公司</w:t>
      </w:r>
      <w:r>
        <w:rPr>
          <w:rFonts w:ascii="Times New Roman" w:hAnsi="Times New Roman" w:cs="Times New Roman" w:eastAsiaTheme="minorEastAsia"/>
          <w:sz w:val="24"/>
          <w:szCs w:val="24"/>
        </w:rPr>
        <w:t>编制的《</w:t>
      </w:r>
      <w:r>
        <w:rPr>
          <w:rFonts w:hint="eastAsia" w:ascii="Times New Roman" w:hAnsi="Times New Roman" w:cs="Times New Roman" w:eastAsiaTheme="minorEastAsia"/>
          <w:sz w:val="24"/>
          <w:szCs w:val="24"/>
        </w:rPr>
        <w:t>年产30万立方米商品混凝土搅拌项目</w:t>
      </w:r>
      <w:r>
        <w:rPr>
          <w:rFonts w:ascii="Times New Roman" w:hAnsi="Times New Roman" w:cs="Times New Roman" w:eastAsiaTheme="minorEastAsia"/>
          <w:sz w:val="24"/>
          <w:szCs w:val="24"/>
        </w:rPr>
        <w:t>环境影响报告表》（201</w:t>
      </w:r>
      <w:r>
        <w:rPr>
          <w:rFonts w:hint="eastAsia" w:ascii="Times New Roman" w:hAnsi="Times New Roman" w:cs="Times New Roman" w:eastAsiaTheme="minorEastAsia"/>
          <w:sz w:val="24"/>
          <w:szCs w:val="24"/>
        </w:rPr>
        <w:t>8</w:t>
      </w:r>
      <w:r>
        <w:rPr>
          <w:rFonts w:ascii="Times New Roman" w:hAnsi="Times New Roman" w:cs="Times New Roman" w:eastAsiaTheme="minorEastAsia"/>
          <w:sz w:val="24"/>
          <w:szCs w:val="24"/>
        </w:rPr>
        <w:t>年</w:t>
      </w: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月）；</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cs="Times New Roman" w:hAnsiTheme="minorEastAsia" w:eastAsiaTheme="minorEastAsia"/>
          <w:sz w:val="24"/>
          <w:szCs w:val="24"/>
        </w:rPr>
        <w:t>漾濞彝族自治县环境保护局《关于漾濞天南混凝土有限公司年产30万立方米混凝土搅拌项目环境影响报告表的批复》（漾环审【2018】2号）</w:t>
      </w:r>
      <w:r>
        <w:rPr>
          <w:rFonts w:hint="eastAsia" w:ascii="Times New Roman" w:hAnsi="Times New Roman" w:cs="Times New Roman" w:eastAsiaTheme="minorEastAsia"/>
          <w:sz w:val="24"/>
          <w:szCs w:val="24"/>
        </w:rPr>
        <w:t>。</w:t>
      </w: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pStyle w:val="2"/>
      </w:pPr>
      <w:bookmarkStart w:id="9" w:name="_Toc15131"/>
      <w:bookmarkStart w:id="10" w:name="_Toc29586"/>
      <w:r>
        <w:t xml:space="preserve">3 </w:t>
      </w:r>
      <w:r>
        <w:rPr>
          <w:rFonts w:hint="eastAsia"/>
        </w:rPr>
        <w:t>项目</w:t>
      </w:r>
      <w:r>
        <w:t>建设情况</w:t>
      </w:r>
      <w:bookmarkEnd w:id="9"/>
      <w:bookmarkEnd w:id="10"/>
    </w:p>
    <w:p>
      <w:pPr>
        <w:pStyle w:val="3"/>
        <w:rPr>
          <w:szCs w:val="24"/>
        </w:rPr>
      </w:pPr>
      <w:bookmarkStart w:id="11" w:name="_Toc23094"/>
      <w:bookmarkStart w:id="12" w:name="_Toc8612"/>
      <w:r>
        <w:rPr>
          <w:szCs w:val="24"/>
        </w:rPr>
        <w:t>3.1 地理位置及平面布置</w:t>
      </w:r>
      <w:bookmarkEnd w:id="11"/>
      <w:bookmarkEnd w:id="12"/>
    </w:p>
    <w:p>
      <w:pPr>
        <w:adjustRightInd/>
        <w:snapToGrid/>
        <w:spacing w:line="360" w:lineRule="auto"/>
        <w:ind w:firstLine="480" w:firstLineChars="200"/>
        <w:rPr>
          <w:rFonts w:ascii="Times New Roman" w:hAnsi="Times New Roman" w:eastAsia="宋体" w:cs="Times New Roman"/>
          <w:bCs/>
          <w:sz w:val="24"/>
          <w:szCs w:val="24"/>
        </w:rPr>
      </w:pPr>
      <w:r>
        <w:rPr>
          <w:rFonts w:ascii="Times New Roman" w:hAnsi="Times New Roman" w:cs="Times New Roman" w:eastAsiaTheme="minorEastAsia"/>
          <w:sz w:val="24"/>
          <w:szCs w:val="24"/>
        </w:rPr>
        <w:t>漾濞彝族自治县位于云南省西部，大理白族自治州中部，东北以点苍山山脊线为界与大理市接壤，东南以漾濞江为界与巍山县相望，南以羊街河为界与保山市昌宁县相邻，西以顺濞河为界与永平、云龙连接，位于东经99°37′至100°7′和北纬25°12′至25°54′之间，县城距大理市29km。本项目位于漾濞县</w:t>
      </w:r>
      <w:r>
        <w:rPr>
          <w:rFonts w:hint="eastAsia" w:ascii="Times New Roman" w:hAnsi="Times New Roman" w:cs="Times New Roman" w:eastAsiaTheme="minorEastAsia"/>
          <w:sz w:val="24"/>
          <w:szCs w:val="24"/>
        </w:rPr>
        <w:t>苍山西</w:t>
      </w:r>
      <w:r>
        <w:rPr>
          <w:rFonts w:ascii="Times New Roman" w:hAnsi="Times New Roman" w:cs="Times New Roman" w:eastAsiaTheme="minorEastAsia"/>
          <w:sz w:val="24"/>
          <w:szCs w:val="24"/>
        </w:rPr>
        <w:t>镇，</w:t>
      </w:r>
      <w:r>
        <w:rPr>
          <w:rFonts w:ascii="Times New Roman" w:hAnsi="Times New Roman" w:cs="Times New Roman" w:eastAsiaTheme="minorEastAsia"/>
          <w:bCs/>
          <w:sz w:val="24"/>
          <w:szCs w:val="24"/>
        </w:rPr>
        <w:t>坐标为东经</w:t>
      </w:r>
      <w:r>
        <w:rPr>
          <w:rFonts w:hint="eastAsia" w:ascii="Times New Roman" w:hAnsi="Times New Roman" w:cs="Times New Roman" w:eastAsiaTheme="minorEastAsia"/>
          <w:bCs/>
          <w:sz w:val="24"/>
          <w:szCs w:val="24"/>
        </w:rPr>
        <w:t>100</w:t>
      </w: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0</w:t>
      </w: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30</w:t>
      </w:r>
      <w:r>
        <w:rPr>
          <w:rFonts w:ascii="Times New Roman" w:hAnsi="Times New Roman" w:cs="Times New Roman" w:eastAsiaTheme="minorEastAsia"/>
          <w:bCs/>
          <w:sz w:val="24"/>
          <w:szCs w:val="24"/>
        </w:rPr>
        <w:t>″，北纬25°</w:t>
      </w:r>
      <w:r>
        <w:rPr>
          <w:rFonts w:hint="eastAsia" w:ascii="Times New Roman" w:hAnsi="Times New Roman" w:cs="Times New Roman" w:eastAsiaTheme="minorEastAsia"/>
          <w:bCs/>
          <w:sz w:val="24"/>
          <w:szCs w:val="24"/>
        </w:rPr>
        <w:t>38</w:t>
      </w: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48</w:t>
      </w:r>
      <w:r>
        <w:rPr>
          <w:rFonts w:ascii="Times New Roman" w:hAnsi="Times New Roman" w:cs="Times New Roman" w:eastAsiaTheme="minorEastAsia"/>
          <w:bCs/>
          <w:sz w:val="24"/>
          <w:szCs w:val="24"/>
        </w:rPr>
        <w:t>″。项目地理位置、周边交通要道和其他环境情况以及项目平面布置</w:t>
      </w:r>
      <w:r>
        <w:rPr>
          <w:rFonts w:hint="eastAsia" w:ascii="Times New Roman" w:hAnsi="Times New Roman" w:cs="Times New Roman" w:eastAsiaTheme="minorEastAsia"/>
          <w:bCs/>
          <w:sz w:val="24"/>
          <w:szCs w:val="24"/>
        </w:rPr>
        <w:t>，</w:t>
      </w:r>
      <w:r>
        <w:rPr>
          <w:rFonts w:ascii="Times New Roman" w:hAnsi="Times New Roman" w:cs="Times New Roman" w:eastAsiaTheme="minorEastAsia"/>
          <w:bCs/>
          <w:sz w:val="24"/>
          <w:szCs w:val="24"/>
        </w:rPr>
        <w:t>详见附图1</w:t>
      </w:r>
      <w:r>
        <w:rPr>
          <w:rFonts w:hint="eastAsia" w:ascii="Times New Roman" w:hAnsi="Times New Roman" w:cs="Times New Roman" w:eastAsiaTheme="minorEastAsia"/>
          <w:bCs/>
          <w:sz w:val="24"/>
          <w:szCs w:val="24"/>
        </w:rPr>
        <w:t>（</w:t>
      </w:r>
      <w:r>
        <w:rPr>
          <w:rFonts w:ascii="Times New Roman" w:hAnsi="Times New Roman" w:cs="Times New Roman" w:eastAsiaTheme="minorEastAsia"/>
          <w:bCs/>
          <w:sz w:val="24"/>
          <w:szCs w:val="24"/>
        </w:rPr>
        <w:t>项目地理位置</w:t>
      </w:r>
      <w:r>
        <w:rPr>
          <w:rFonts w:hint="eastAsia" w:ascii="Times New Roman" w:hAnsi="Times New Roman" w:cs="Times New Roman" w:eastAsiaTheme="minorEastAsia"/>
          <w:bCs/>
          <w:sz w:val="24"/>
          <w:szCs w:val="24"/>
        </w:rPr>
        <w:t>）</w:t>
      </w:r>
      <w:r>
        <w:rPr>
          <w:rFonts w:ascii="Times New Roman" w:hAnsi="Times New Roman" w:cs="Times New Roman" w:eastAsiaTheme="minorEastAsia"/>
          <w:bCs/>
          <w:sz w:val="24"/>
          <w:szCs w:val="24"/>
        </w:rPr>
        <w:t>及附图</w:t>
      </w:r>
      <w:r>
        <w:rPr>
          <w:rFonts w:hint="eastAsia" w:ascii="Times New Roman" w:hAnsi="Times New Roman" w:cs="Times New Roman" w:eastAsiaTheme="minorEastAsia"/>
          <w:bCs/>
          <w:sz w:val="24"/>
          <w:szCs w:val="24"/>
        </w:rPr>
        <w:t>2</w:t>
      </w:r>
      <w:r>
        <w:rPr>
          <w:rFonts w:ascii="Times New Roman" w:hAnsi="Times New Roman" w:cs="Times New Roman" w:eastAsiaTheme="minorEastAsia"/>
          <w:bCs/>
          <w:sz w:val="24"/>
          <w:szCs w:val="24"/>
        </w:rPr>
        <w:t>（项目总平面布置图）</w:t>
      </w:r>
      <w:r>
        <w:rPr>
          <w:rFonts w:ascii="Times New Roman" w:hAnsi="Times New Roman" w:eastAsia="宋体" w:cs="Times New Roman"/>
          <w:bCs/>
          <w:sz w:val="24"/>
          <w:szCs w:val="24"/>
        </w:rPr>
        <w:t>。</w:t>
      </w:r>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根据现场踏勘，项目周围无重要的国家级、省级及县级景点分布，无重要的国家级、省级及县级文物保护单位分布。根据现场调查，项目环境保护目标与环评阶段对比无变化，主要环境保护目标见下表：</w:t>
      </w:r>
    </w:p>
    <w:p>
      <w:pPr>
        <w:adjustRightInd/>
        <w:snapToGrid/>
        <w:spacing w:line="360" w:lineRule="auto"/>
        <w:ind w:firstLine="480" w:firstLineChars="20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表</w:t>
      </w:r>
      <w:r>
        <w:rPr>
          <w:rFonts w:hint="eastAsia" w:ascii="Times New Roman" w:hAnsi="Times New Roman" w:cs="Times New Roman" w:eastAsiaTheme="minorEastAsia"/>
          <w:sz w:val="24"/>
          <w:szCs w:val="24"/>
        </w:rPr>
        <w:t>3</w:t>
      </w: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建设项目主要环境保护目标一览表</w:t>
      </w:r>
    </w:p>
    <w:tbl>
      <w:tblPr>
        <w:tblStyle w:val="16"/>
        <w:tblW w:w="87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1260"/>
        <w:gridCol w:w="1260"/>
        <w:gridCol w:w="1236"/>
        <w:gridCol w:w="1516"/>
        <w:gridCol w:w="2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环境</w:t>
            </w:r>
          </w:p>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要素</w:t>
            </w:r>
          </w:p>
        </w:tc>
        <w:tc>
          <w:tcPr>
            <w:tcW w:w="1260" w:type="dxa"/>
            <w:vAlign w:val="center"/>
          </w:tcPr>
          <w:p>
            <w:pPr>
              <w:widowControl w:val="0"/>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保护目标</w:t>
            </w:r>
          </w:p>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及关心点</w:t>
            </w:r>
          </w:p>
        </w:tc>
        <w:tc>
          <w:tcPr>
            <w:tcW w:w="1260"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位置</w:t>
            </w:r>
          </w:p>
        </w:tc>
        <w:tc>
          <w:tcPr>
            <w:tcW w:w="1236"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影响时段</w:t>
            </w:r>
          </w:p>
        </w:tc>
        <w:tc>
          <w:tcPr>
            <w:tcW w:w="1516"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影响因素</w:t>
            </w:r>
          </w:p>
        </w:tc>
        <w:tc>
          <w:tcPr>
            <w:tcW w:w="2468"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7" w:type="dxa"/>
            <w:vMerge w:val="restart"/>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水环境</w:t>
            </w:r>
          </w:p>
        </w:tc>
        <w:tc>
          <w:tcPr>
            <w:tcW w:w="12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 xml:space="preserve"> 漾濞江</w:t>
            </w:r>
          </w:p>
          <w:p>
            <w:pPr>
              <w:widowControl w:val="0"/>
              <w:adjustRightInd/>
              <w:snapToGrid/>
              <w:spacing w:after="0"/>
              <w:jc w:val="center"/>
              <w:rPr>
                <w:rFonts w:ascii="Times New Roman" w:hAnsi="Times New Roman" w:eastAsia="宋体" w:cs="Times New Roman"/>
                <w:bCs/>
                <w:kern w:val="2"/>
                <w:sz w:val="21"/>
                <w:szCs w:val="21"/>
              </w:rPr>
            </w:pPr>
          </w:p>
        </w:tc>
        <w:tc>
          <w:tcPr>
            <w:tcW w:w="1260"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西南</w:t>
            </w:r>
            <w:r>
              <w:rPr>
                <w:rFonts w:ascii="Times New Roman" w:hAnsi="Times New Roman" w:eastAsia="宋体" w:cs="Times New Roman"/>
                <w:kern w:val="2"/>
                <w:sz w:val="21"/>
                <w:szCs w:val="21"/>
              </w:rPr>
              <w:t>面</w:t>
            </w:r>
          </w:p>
        </w:tc>
        <w:tc>
          <w:tcPr>
            <w:tcW w:w="1236" w:type="dxa"/>
            <w:vMerge w:val="restart"/>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运行期</w:t>
            </w:r>
          </w:p>
        </w:tc>
        <w:tc>
          <w:tcPr>
            <w:tcW w:w="1516" w:type="dxa"/>
            <w:vMerge w:val="restart"/>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生活废水</w:t>
            </w:r>
            <w:r>
              <w:rPr>
                <w:rFonts w:hint="eastAsia" w:ascii="Times New Roman" w:hAnsi="Times New Roman" w:eastAsia="宋体" w:cs="Times New Roman"/>
                <w:kern w:val="2"/>
                <w:sz w:val="21"/>
                <w:szCs w:val="21"/>
              </w:rPr>
              <w:t>、生产废水</w:t>
            </w:r>
          </w:p>
        </w:tc>
        <w:tc>
          <w:tcPr>
            <w:tcW w:w="2468" w:type="dxa"/>
            <w:vMerge w:val="restart"/>
            <w:vAlign w:val="center"/>
          </w:tcPr>
          <w:p>
            <w:pPr>
              <w:widowControl w:val="0"/>
              <w:adjustRightInd/>
              <w:snapToGrid/>
              <w:spacing w:after="0"/>
              <w:jc w:val="both"/>
              <w:rPr>
                <w:rFonts w:ascii="Times New Roman" w:hAnsi="Times New Roman" w:eastAsia="宋体" w:cs="Times New Roman"/>
                <w:kern w:val="2"/>
                <w:sz w:val="21"/>
                <w:szCs w:val="21"/>
              </w:rPr>
            </w:pPr>
            <w:r>
              <w:rPr>
                <w:rFonts w:hint="eastAsia" w:ascii="Times New Roman" w:hAnsi="Times New Roman" w:eastAsia="宋体" w:cs="Times New Roman"/>
                <w:iCs/>
                <w:kern w:val="2"/>
                <w:sz w:val="21"/>
                <w:szCs w:val="21"/>
              </w:rPr>
              <w:t>GB 3838-2002《地表水环境质量标准》中</w:t>
            </w:r>
            <w:r>
              <w:rPr>
                <w:rFonts w:hint="eastAsia" w:ascii="Times New Roman" w:hAnsi="Times New Roman" w:eastAsia="宋体" w:cs="宋体"/>
                <w:kern w:val="2"/>
                <w:sz w:val="21"/>
                <w:szCs w:val="21"/>
              </w:rPr>
              <w:t>Ⅲ</w:t>
            </w:r>
            <w:r>
              <w:rPr>
                <w:rFonts w:hint="eastAsia" w:ascii="Times New Roman" w:hAnsi="Times New Roman" w:eastAsia="宋体" w:cs="Times New Roman"/>
                <w:iCs/>
                <w:kern w:val="2"/>
                <w:sz w:val="21"/>
                <w:szCs w:val="21"/>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7"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12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广益河</w:t>
            </w:r>
          </w:p>
        </w:tc>
        <w:tc>
          <w:tcPr>
            <w:tcW w:w="1260"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横穿项目区</w:t>
            </w:r>
          </w:p>
        </w:tc>
        <w:tc>
          <w:tcPr>
            <w:tcW w:w="1236"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1516"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2468" w:type="dxa"/>
            <w:vMerge w:val="continue"/>
            <w:vAlign w:val="center"/>
          </w:tcPr>
          <w:p>
            <w:pPr>
              <w:widowControl w:val="0"/>
              <w:adjustRightInd/>
              <w:snapToGrid/>
              <w:spacing w:after="0"/>
              <w:jc w:val="both"/>
              <w:rPr>
                <w:rFonts w:ascii="Times New Roman" w:hAnsi="Times New Roman" w:eastAsia="宋体" w:cs="Times New Roman"/>
                <w:iCs/>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7" w:hRule="atLeast"/>
          <w:jc w:val="center"/>
        </w:trPr>
        <w:tc>
          <w:tcPr>
            <w:tcW w:w="967"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大气环境和声环境</w:t>
            </w:r>
          </w:p>
        </w:tc>
        <w:tc>
          <w:tcPr>
            <w:tcW w:w="1260" w:type="dxa"/>
            <w:vAlign w:val="center"/>
          </w:tcPr>
          <w:p>
            <w:pPr>
              <w:widowControl w:val="0"/>
              <w:adjustRightInd/>
              <w:snapToGrid/>
              <w:spacing w:after="0"/>
              <w:jc w:val="both"/>
              <w:rPr>
                <w:rFonts w:ascii="Times New Roman" w:hAnsi="Times New Roman" w:eastAsia="宋体" w:cs="Times New Roman"/>
                <w:kern w:val="24"/>
                <w:sz w:val="21"/>
                <w:szCs w:val="21"/>
              </w:rPr>
            </w:pPr>
            <w:r>
              <w:rPr>
                <w:rFonts w:hint="eastAsia" w:ascii="Times New Roman" w:hAnsi="Times New Roman" w:eastAsia="宋体" w:cs="Times New Roman"/>
                <w:kern w:val="2"/>
                <w:sz w:val="21"/>
                <w:szCs w:val="21"/>
              </w:rPr>
              <w:t>马厂村居民4户</w:t>
            </w:r>
            <w:r>
              <w:rPr>
                <w:rFonts w:ascii="Times New Roman" w:hAnsi="Times New Roman" w:eastAsia="宋体" w:cs="Times New Roman"/>
                <w:kern w:val="2"/>
                <w:sz w:val="21"/>
                <w:szCs w:val="21"/>
              </w:rPr>
              <w:t>居民</w:t>
            </w:r>
            <w:r>
              <w:rPr>
                <w:rFonts w:hint="eastAsia" w:ascii="Times New Roman" w:hAnsi="Times New Roman" w:eastAsia="宋体" w:cs="Times New Roman"/>
                <w:kern w:val="2"/>
                <w:sz w:val="21"/>
                <w:szCs w:val="21"/>
              </w:rPr>
              <w:t>20人</w:t>
            </w:r>
          </w:p>
        </w:tc>
        <w:tc>
          <w:tcPr>
            <w:tcW w:w="1260"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项目</w:t>
            </w:r>
            <w:r>
              <w:rPr>
                <w:rFonts w:hint="eastAsia" w:ascii="Times New Roman" w:hAnsi="Times New Roman" w:eastAsia="宋体" w:cs="Times New Roman"/>
                <w:kern w:val="2"/>
                <w:sz w:val="21"/>
                <w:szCs w:val="21"/>
              </w:rPr>
              <w:t>西北</w:t>
            </w:r>
            <w:r>
              <w:rPr>
                <w:rFonts w:ascii="Times New Roman" w:hAnsi="Times New Roman" w:eastAsia="宋体" w:cs="Times New Roman"/>
                <w:kern w:val="2"/>
                <w:sz w:val="21"/>
                <w:szCs w:val="21"/>
              </w:rPr>
              <w:t>面约</w:t>
            </w:r>
            <w:r>
              <w:rPr>
                <w:rFonts w:hint="eastAsia" w:ascii="Times New Roman" w:hAnsi="Times New Roman" w:eastAsia="宋体" w:cs="Times New Roman"/>
                <w:kern w:val="2"/>
                <w:sz w:val="21"/>
                <w:szCs w:val="21"/>
              </w:rPr>
              <w:t>400</w:t>
            </w:r>
            <w:r>
              <w:rPr>
                <w:rFonts w:ascii="Times New Roman" w:hAnsi="Times New Roman" w:eastAsia="宋体" w:cs="Times New Roman"/>
                <w:kern w:val="2"/>
                <w:sz w:val="21"/>
                <w:szCs w:val="21"/>
              </w:rPr>
              <w:t>m</w:t>
            </w:r>
          </w:p>
        </w:tc>
        <w:tc>
          <w:tcPr>
            <w:tcW w:w="1236"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运营期</w:t>
            </w:r>
          </w:p>
        </w:tc>
        <w:tc>
          <w:tcPr>
            <w:tcW w:w="1516"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汽车尾气、</w:t>
            </w:r>
          </w:p>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粉尘、噪声</w:t>
            </w:r>
          </w:p>
        </w:tc>
        <w:tc>
          <w:tcPr>
            <w:tcW w:w="2468" w:type="dxa"/>
            <w:vAlign w:val="center"/>
          </w:tcPr>
          <w:p>
            <w:pPr>
              <w:widowControl w:val="0"/>
              <w:adjustRightInd/>
              <w:snapToGrid/>
              <w:spacing w:after="0"/>
              <w:jc w:val="both"/>
              <w:rPr>
                <w:rFonts w:ascii="Times New Roman" w:hAnsi="Times New Roman" w:eastAsia="宋体" w:cs="Times New Roman"/>
                <w:kern w:val="2"/>
                <w:sz w:val="21"/>
                <w:szCs w:val="21"/>
              </w:rPr>
            </w:pPr>
            <w:r>
              <w:rPr>
                <w:rFonts w:hint="eastAsia" w:ascii="Times New Roman" w:hAnsi="Times New Roman" w:eastAsia="宋体" w:cs="Times New Roman"/>
                <w:bCs/>
                <w:kern w:val="2"/>
                <w:sz w:val="21"/>
                <w:szCs w:val="21"/>
              </w:rPr>
              <w:t>GB 3095-2012《环境空气质量标准》二级标准，</w:t>
            </w:r>
          </w:p>
          <w:p>
            <w:pPr>
              <w:widowControl w:val="0"/>
              <w:adjustRightInd/>
              <w:snapToGrid/>
              <w:spacing w:after="0"/>
              <w:jc w:val="both"/>
              <w:rPr>
                <w:rFonts w:ascii="Times New Roman" w:hAnsi="Times New Roman" w:eastAsia="宋体" w:cs="Times New Roman"/>
                <w:kern w:val="2"/>
                <w:sz w:val="21"/>
                <w:szCs w:val="21"/>
              </w:rPr>
            </w:pPr>
            <w:r>
              <w:rPr>
                <w:rFonts w:ascii="Times New Roman" w:hAnsi="Times New Roman" w:eastAsia="宋体" w:cs="Times New Roman"/>
                <w:iCs/>
                <w:kern w:val="2"/>
                <w:sz w:val="21"/>
                <w:szCs w:val="21"/>
              </w:rPr>
              <w:t>GB</w:t>
            </w:r>
            <w:r>
              <w:rPr>
                <w:rFonts w:hint="eastAsia" w:ascii="Times New Roman" w:hAnsi="Times New Roman" w:eastAsia="宋体" w:cs="Times New Roman"/>
                <w:iCs/>
                <w:kern w:val="2"/>
                <w:sz w:val="21"/>
                <w:szCs w:val="21"/>
              </w:rPr>
              <w:t xml:space="preserve"> </w:t>
            </w:r>
            <w:r>
              <w:rPr>
                <w:rFonts w:ascii="Times New Roman" w:hAnsi="Times New Roman" w:eastAsia="宋体" w:cs="Times New Roman"/>
                <w:iCs/>
                <w:kern w:val="2"/>
                <w:sz w:val="21"/>
                <w:szCs w:val="21"/>
              </w:rPr>
              <w:t>309</w:t>
            </w:r>
            <w:r>
              <w:rPr>
                <w:rFonts w:hint="eastAsia" w:ascii="Times New Roman" w:hAnsi="Times New Roman" w:eastAsia="宋体" w:cs="Times New Roman"/>
                <w:iCs/>
                <w:kern w:val="2"/>
                <w:sz w:val="21"/>
                <w:szCs w:val="21"/>
              </w:rPr>
              <w:t>6-2008《</w:t>
            </w:r>
            <w:r>
              <w:rPr>
                <w:rFonts w:ascii="Times New Roman" w:hAnsi="Times New Roman" w:eastAsia="宋体" w:cs="Times New Roman"/>
                <w:iCs/>
                <w:kern w:val="2"/>
                <w:sz w:val="21"/>
                <w:szCs w:val="21"/>
              </w:rPr>
              <w:t>声</w:t>
            </w:r>
            <w:r>
              <w:rPr>
                <w:rFonts w:hint="eastAsia" w:ascii="Times New Roman" w:hAnsi="Times New Roman" w:eastAsia="宋体" w:cs="Times New Roman"/>
                <w:iCs/>
                <w:kern w:val="2"/>
                <w:sz w:val="21"/>
                <w:szCs w:val="21"/>
              </w:rPr>
              <w:t>环境质量</w:t>
            </w:r>
            <w:r>
              <w:rPr>
                <w:rFonts w:ascii="Times New Roman" w:hAnsi="Times New Roman" w:eastAsia="宋体" w:cs="Times New Roman"/>
                <w:iCs/>
                <w:kern w:val="2"/>
                <w:sz w:val="21"/>
                <w:szCs w:val="21"/>
              </w:rPr>
              <w:t>标</w:t>
            </w:r>
            <w:r>
              <w:rPr>
                <w:rFonts w:hint="eastAsia" w:ascii="Times New Roman" w:hAnsi="Times New Roman" w:eastAsia="宋体" w:cs="Times New Roman"/>
                <w:iCs/>
                <w:kern w:val="2"/>
                <w:sz w:val="21"/>
                <w:szCs w:val="21"/>
              </w:rPr>
              <w:t>准》2</w:t>
            </w:r>
            <w:r>
              <w:rPr>
                <w:rFonts w:ascii="Times New Roman" w:hAnsi="Times New Roman" w:eastAsia="宋体" w:cs="Times New Roman"/>
                <w:iCs/>
                <w:kern w:val="2"/>
                <w:sz w:val="21"/>
                <w:szCs w:val="21"/>
              </w:rPr>
              <w:t>类</w:t>
            </w:r>
            <w:r>
              <w:rPr>
                <w:rFonts w:hint="eastAsia" w:ascii="Times New Roman" w:hAnsi="Times New Roman" w:eastAsia="宋体" w:cs="Times New Roman"/>
                <w:iCs/>
                <w:kern w:val="2"/>
                <w:sz w:val="21"/>
                <w:szCs w:val="21"/>
              </w:rPr>
              <w:t>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生态</w:t>
            </w:r>
          </w:p>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环境</w:t>
            </w:r>
          </w:p>
        </w:tc>
        <w:tc>
          <w:tcPr>
            <w:tcW w:w="7740" w:type="dxa"/>
            <w:gridSpan w:val="5"/>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项目区及周围植被、农田</w:t>
            </w:r>
          </w:p>
        </w:tc>
      </w:tr>
    </w:tbl>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adjustRightInd/>
        <w:snapToGrid/>
        <w:spacing w:line="360" w:lineRule="auto"/>
        <w:ind w:firstLine="480" w:firstLineChars="200"/>
        <w:rPr>
          <w:rFonts w:ascii="Times New Roman" w:cs="Times New Roman" w:hAnsiTheme="minorEastAsia" w:eastAsiaTheme="minorEastAsia"/>
          <w:sz w:val="24"/>
          <w:szCs w:val="24"/>
        </w:rPr>
      </w:pPr>
    </w:p>
    <w:p>
      <w:pPr>
        <w:adjustRightInd/>
        <w:snapToGrid/>
        <w:spacing w:line="360" w:lineRule="auto"/>
        <w:ind w:firstLine="480" w:firstLineChars="200"/>
        <w:rPr>
          <w:rFonts w:ascii="Times New Roman" w:hAnsi="Times New Roman" w:cs="Times New Roman" w:eastAsiaTheme="minorEastAsia"/>
          <w:sz w:val="24"/>
          <w:szCs w:val="24"/>
        </w:rPr>
      </w:pPr>
    </w:p>
    <w:p>
      <w:pPr>
        <w:pStyle w:val="3"/>
      </w:pPr>
      <w:bookmarkStart w:id="13" w:name="_Toc5408"/>
      <w:bookmarkStart w:id="14" w:name="_Toc29477"/>
      <w:r>
        <w:t>3.2 建设内容</w:t>
      </w:r>
      <w:bookmarkEnd w:id="13"/>
      <w:bookmarkEnd w:id="14"/>
    </w:p>
    <w:p>
      <w:pPr>
        <w:widowControl w:val="0"/>
        <w:adjustRightInd/>
        <w:snapToGrid/>
        <w:spacing w:after="0" w:line="360" w:lineRule="auto"/>
        <w:ind w:firstLine="480" w:firstLineChars="200"/>
        <w:jc w:val="both"/>
        <w:textAlignment w:val="baseline"/>
        <w:rPr>
          <w:rFonts w:ascii="Times New Roman" w:hAnsi="宋体" w:eastAsia="宋体" w:cs="Times New Roman"/>
          <w:color w:val="000000"/>
          <w:kern w:val="24"/>
          <w:sz w:val="24"/>
          <w:szCs w:val="24"/>
        </w:rPr>
      </w:pPr>
      <w:r>
        <w:rPr>
          <w:rFonts w:ascii="Times New Roman" w:hAnsi="宋体" w:eastAsia="宋体" w:cs="Times New Roman"/>
          <w:color w:val="000000"/>
          <w:kern w:val="24"/>
          <w:sz w:val="24"/>
          <w:szCs w:val="24"/>
        </w:rPr>
        <w:t>本项目为</w:t>
      </w:r>
      <w:r>
        <w:rPr>
          <w:rFonts w:hint="eastAsia" w:ascii="Times New Roman" w:hAnsi="Times New Roman" w:eastAsia="宋体" w:cs="Times New Roman"/>
          <w:color w:val="000000"/>
          <w:kern w:val="24"/>
          <w:sz w:val="24"/>
          <w:szCs w:val="24"/>
        </w:rPr>
        <w:t>商品混凝土生产线</w:t>
      </w:r>
      <w:r>
        <w:rPr>
          <w:rFonts w:hint="eastAsia" w:ascii="Times New Roman" w:hAnsi="宋体" w:eastAsia="宋体" w:cs="Times New Roman"/>
          <w:color w:val="000000"/>
          <w:kern w:val="24"/>
          <w:sz w:val="24"/>
          <w:szCs w:val="24"/>
        </w:rPr>
        <w:t>建设</w:t>
      </w:r>
      <w:r>
        <w:rPr>
          <w:rFonts w:ascii="Times New Roman" w:hAnsi="宋体" w:eastAsia="宋体" w:cs="Times New Roman"/>
          <w:color w:val="000000"/>
          <w:kern w:val="24"/>
          <w:sz w:val="24"/>
          <w:szCs w:val="24"/>
        </w:rPr>
        <w:t>项目，总投资</w:t>
      </w:r>
      <w:r>
        <w:rPr>
          <w:rFonts w:hint="eastAsia" w:ascii="Times New Roman" w:hAnsi="宋体" w:eastAsia="宋体" w:cs="Times New Roman"/>
          <w:color w:val="000000"/>
          <w:kern w:val="24"/>
          <w:sz w:val="24"/>
          <w:szCs w:val="24"/>
        </w:rPr>
        <w:t>3546</w:t>
      </w:r>
      <w:r>
        <w:rPr>
          <w:rFonts w:ascii="Times New Roman" w:hAnsi="宋体" w:eastAsia="宋体" w:cs="Times New Roman"/>
          <w:color w:val="000000"/>
          <w:kern w:val="24"/>
          <w:sz w:val="24"/>
          <w:szCs w:val="24"/>
        </w:rPr>
        <w:t>万元，建设年产</w:t>
      </w:r>
      <w:r>
        <w:rPr>
          <w:rFonts w:hint="eastAsia" w:ascii="Times New Roman" w:hAnsi="Times New Roman" w:eastAsia="宋体" w:cs="Times New Roman"/>
          <w:color w:val="000000"/>
          <w:kern w:val="24"/>
          <w:sz w:val="24"/>
          <w:szCs w:val="24"/>
        </w:rPr>
        <w:t>30</w:t>
      </w:r>
      <w:r>
        <w:rPr>
          <w:rFonts w:ascii="Times New Roman" w:hAnsi="宋体" w:eastAsia="宋体" w:cs="Times New Roman"/>
          <w:color w:val="000000"/>
          <w:kern w:val="24"/>
          <w:sz w:val="24"/>
          <w:szCs w:val="24"/>
        </w:rPr>
        <w:t>万</w:t>
      </w:r>
      <w:r>
        <w:rPr>
          <w:rFonts w:ascii="Times New Roman" w:hAnsi="Times New Roman" w:eastAsia="宋体" w:cs="Times New Roman"/>
          <w:color w:val="000000"/>
          <w:kern w:val="24"/>
          <w:sz w:val="24"/>
          <w:szCs w:val="24"/>
        </w:rPr>
        <w:t>m</w:t>
      </w:r>
      <w:r>
        <w:rPr>
          <w:rFonts w:ascii="Times New Roman" w:hAnsi="Times New Roman" w:eastAsia="宋体" w:cs="Times New Roman"/>
          <w:color w:val="000000"/>
          <w:kern w:val="24"/>
          <w:sz w:val="24"/>
          <w:szCs w:val="24"/>
          <w:vertAlign w:val="superscript"/>
        </w:rPr>
        <w:t>3</w:t>
      </w:r>
      <w:r>
        <w:rPr>
          <w:rFonts w:ascii="Times New Roman" w:hAnsi="宋体" w:eastAsia="宋体" w:cs="Times New Roman"/>
          <w:color w:val="000000"/>
          <w:kern w:val="24"/>
          <w:sz w:val="24"/>
          <w:szCs w:val="24"/>
        </w:rPr>
        <w:t>的</w:t>
      </w:r>
      <w:r>
        <w:rPr>
          <w:rFonts w:hint="eastAsia" w:ascii="Times New Roman" w:hAnsi="宋体" w:eastAsia="宋体" w:cs="Times New Roman"/>
          <w:color w:val="000000"/>
          <w:kern w:val="24"/>
          <w:sz w:val="24"/>
          <w:szCs w:val="24"/>
        </w:rPr>
        <w:t>混凝土</w:t>
      </w:r>
      <w:r>
        <w:rPr>
          <w:rFonts w:ascii="Times New Roman" w:hAnsi="宋体" w:eastAsia="宋体" w:cs="Times New Roman"/>
          <w:color w:val="000000"/>
          <w:kern w:val="24"/>
          <w:sz w:val="24"/>
          <w:szCs w:val="24"/>
        </w:rPr>
        <w:t>搅拌站，共有</w:t>
      </w:r>
      <w:r>
        <w:rPr>
          <w:rFonts w:hint="eastAsia" w:ascii="Times New Roman" w:hAnsi="宋体" w:eastAsia="宋体" w:cs="Times New Roman"/>
          <w:color w:val="000000"/>
          <w:kern w:val="24"/>
          <w:sz w:val="24"/>
          <w:szCs w:val="24"/>
        </w:rPr>
        <w:t>1</w:t>
      </w:r>
      <w:r>
        <w:rPr>
          <w:rFonts w:ascii="Times New Roman" w:hAnsi="宋体" w:eastAsia="宋体" w:cs="Times New Roman"/>
          <w:color w:val="000000"/>
          <w:kern w:val="24"/>
          <w:sz w:val="24"/>
          <w:szCs w:val="24"/>
        </w:rPr>
        <w:t>条生产线，项目总</w:t>
      </w:r>
      <w:r>
        <w:rPr>
          <w:rFonts w:ascii="Times New Roman" w:hAnsi="宋体" w:eastAsia="宋体" w:cs="Times New Roman"/>
          <w:bCs/>
          <w:color w:val="000000"/>
          <w:kern w:val="24"/>
          <w:sz w:val="24"/>
          <w:szCs w:val="24"/>
        </w:rPr>
        <w:t>占地面积</w:t>
      </w:r>
      <w:r>
        <w:rPr>
          <w:rFonts w:hint="eastAsia" w:ascii="Times New Roman" w:hAnsi="Times New Roman" w:eastAsia="宋体" w:cs="Times New Roman"/>
          <w:bCs/>
          <w:color w:val="000000"/>
          <w:kern w:val="24"/>
          <w:sz w:val="24"/>
          <w:szCs w:val="24"/>
        </w:rPr>
        <w:t>8000m</w:t>
      </w:r>
      <w:r>
        <w:rPr>
          <w:rFonts w:hint="eastAsia" w:ascii="Times New Roman" w:hAnsi="Times New Roman" w:eastAsia="宋体" w:cs="Times New Roman"/>
          <w:bCs/>
          <w:color w:val="000000"/>
          <w:kern w:val="24"/>
          <w:sz w:val="24"/>
          <w:szCs w:val="24"/>
          <w:vertAlign w:val="superscript"/>
        </w:rPr>
        <w:t>2</w:t>
      </w:r>
      <w:r>
        <w:rPr>
          <w:rFonts w:ascii="Times New Roman" w:hAnsi="宋体" w:eastAsia="宋体" w:cs="Times New Roman"/>
          <w:color w:val="000000"/>
          <w:kern w:val="24"/>
          <w:sz w:val="24"/>
          <w:szCs w:val="24"/>
        </w:rPr>
        <w:t>，</w:t>
      </w:r>
      <w:r>
        <w:rPr>
          <w:rFonts w:hint="eastAsia" w:ascii="Times New Roman" w:hAnsi="宋体" w:eastAsia="宋体" w:cs="Times New Roman"/>
          <w:color w:val="000000"/>
          <w:kern w:val="24"/>
          <w:sz w:val="24"/>
          <w:szCs w:val="24"/>
        </w:rPr>
        <w:t>总建筑占地面积1028.2m</w:t>
      </w:r>
      <w:r>
        <w:rPr>
          <w:rFonts w:hint="eastAsia" w:ascii="Times New Roman" w:hAnsi="宋体" w:eastAsia="宋体" w:cs="Times New Roman"/>
          <w:color w:val="000000"/>
          <w:kern w:val="24"/>
          <w:sz w:val="24"/>
          <w:szCs w:val="24"/>
          <w:vertAlign w:val="superscript"/>
        </w:rPr>
        <w:t>2</w:t>
      </w:r>
      <w:r>
        <w:rPr>
          <w:rFonts w:hint="eastAsia" w:ascii="Times New Roman" w:hAnsi="宋体" w:eastAsia="宋体" w:cs="Times New Roman"/>
          <w:color w:val="000000"/>
          <w:kern w:val="24"/>
          <w:sz w:val="24"/>
          <w:szCs w:val="24"/>
        </w:rPr>
        <w:t>，主要为生产区、办公区和生活区。</w:t>
      </w:r>
      <w:r>
        <w:rPr>
          <w:rFonts w:ascii="Times New Roman" w:hAnsi="宋体" w:eastAsia="宋体" w:cs="Times New Roman"/>
          <w:color w:val="000000"/>
          <w:kern w:val="24"/>
          <w:sz w:val="24"/>
          <w:szCs w:val="24"/>
        </w:rPr>
        <w:t>绿化面积约为</w:t>
      </w:r>
      <w:r>
        <w:rPr>
          <w:rFonts w:hint="eastAsia" w:ascii="Times New Roman" w:hAnsi="Times New Roman" w:eastAsia="宋体" w:cs="Times New Roman"/>
          <w:color w:val="000000"/>
          <w:kern w:val="24"/>
          <w:sz w:val="24"/>
          <w:szCs w:val="24"/>
        </w:rPr>
        <w:t>200</w:t>
      </w:r>
      <w:r>
        <w:rPr>
          <w:rFonts w:ascii="Times New Roman" w:hAnsi="Times New Roman" w:eastAsia="宋体" w:cs="Times New Roman"/>
          <w:color w:val="000000"/>
          <w:kern w:val="24"/>
          <w:sz w:val="24"/>
          <w:szCs w:val="24"/>
        </w:rPr>
        <w:t>m</w:t>
      </w:r>
      <w:r>
        <w:rPr>
          <w:rFonts w:ascii="Times New Roman" w:hAnsi="Times New Roman" w:eastAsia="宋体" w:cs="Times New Roman"/>
          <w:color w:val="000000"/>
          <w:kern w:val="24"/>
          <w:sz w:val="24"/>
          <w:szCs w:val="24"/>
          <w:vertAlign w:val="superscript"/>
        </w:rPr>
        <w:t>2</w:t>
      </w:r>
      <w:r>
        <w:rPr>
          <w:rFonts w:ascii="Times New Roman" w:hAnsi="宋体" w:eastAsia="宋体" w:cs="Times New Roman"/>
          <w:color w:val="000000"/>
          <w:kern w:val="24"/>
          <w:sz w:val="24"/>
          <w:szCs w:val="24"/>
        </w:rPr>
        <w:t>。</w:t>
      </w:r>
    </w:p>
    <w:p>
      <w:pPr>
        <w:widowControl w:val="0"/>
        <w:adjustRightInd/>
        <w:snapToGrid/>
        <w:spacing w:after="0" w:line="360" w:lineRule="auto"/>
        <w:ind w:firstLine="480" w:firstLineChars="200"/>
        <w:jc w:val="both"/>
        <w:rPr>
          <w:rFonts w:ascii="Times New Roman" w:hAnsi="Times New Roman" w:eastAsia="宋体" w:cs="Times New Roman"/>
          <w:color w:val="000000"/>
          <w:kern w:val="24"/>
          <w:sz w:val="24"/>
          <w:szCs w:val="24"/>
        </w:rPr>
      </w:pPr>
      <w:r>
        <w:rPr>
          <w:rFonts w:ascii="Times New Roman" w:hAnsi="宋体" w:eastAsia="宋体" w:cs="Times New Roman"/>
          <w:color w:val="000000"/>
          <w:kern w:val="24"/>
          <w:sz w:val="24"/>
          <w:szCs w:val="24"/>
        </w:rPr>
        <w:t>本项目由主体工程、辅助工程、公用工程、环保工程</w:t>
      </w:r>
      <w:r>
        <w:rPr>
          <w:rFonts w:hint="eastAsia" w:ascii="Times New Roman" w:hAnsi="宋体" w:eastAsia="宋体" w:cs="Times New Roman"/>
          <w:color w:val="000000"/>
          <w:kern w:val="24"/>
          <w:sz w:val="24"/>
          <w:szCs w:val="24"/>
        </w:rPr>
        <w:t>、储运工程5部分组成</w:t>
      </w:r>
      <w:r>
        <w:rPr>
          <w:rFonts w:ascii="Times New Roman" w:hAnsi="宋体" w:eastAsia="宋体" w:cs="Times New Roman"/>
          <w:color w:val="000000"/>
          <w:kern w:val="24"/>
          <w:sz w:val="24"/>
          <w:szCs w:val="24"/>
        </w:rPr>
        <w:t>。详见表</w:t>
      </w:r>
      <w:r>
        <w:rPr>
          <w:rFonts w:hint="eastAsia" w:ascii="Times New Roman" w:hAnsi="Times New Roman" w:eastAsia="宋体" w:cs="Times New Roman"/>
          <w:color w:val="000000"/>
          <w:kern w:val="24"/>
          <w:sz w:val="24"/>
          <w:szCs w:val="24"/>
        </w:rPr>
        <w:t>3-2</w:t>
      </w:r>
      <w:r>
        <w:rPr>
          <w:rFonts w:ascii="Times New Roman" w:hAnsi="宋体" w:eastAsia="宋体" w:cs="Times New Roman"/>
          <w:color w:val="000000"/>
          <w:kern w:val="24"/>
          <w:sz w:val="24"/>
          <w:szCs w:val="24"/>
        </w:rPr>
        <w:t>所示</w:t>
      </w:r>
      <w:r>
        <w:rPr>
          <w:rFonts w:hint="eastAsia" w:ascii="Times New Roman" w:hAnsi="宋体" w:eastAsia="宋体" w:cs="Times New Roman"/>
          <w:color w:val="000000"/>
          <w:kern w:val="24"/>
          <w:sz w:val="24"/>
          <w:szCs w:val="24"/>
        </w:rPr>
        <w:t>。</w:t>
      </w:r>
    </w:p>
    <w:p>
      <w:pPr>
        <w:widowControl w:val="0"/>
        <w:tabs>
          <w:tab w:val="left" w:pos="5220"/>
        </w:tabs>
        <w:adjustRightInd/>
        <w:snapToGrid/>
        <w:spacing w:after="0" w:line="360" w:lineRule="auto"/>
        <w:jc w:val="center"/>
        <w:rPr>
          <w:rFonts w:ascii="Times New Roman" w:hAnsi="宋体" w:eastAsia="宋体" w:cs="Times New Roman"/>
          <w:color w:val="000000"/>
          <w:kern w:val="24"/>
          <w:sz w:val="24"/>
          <w:szCs w:val="24"/>
        </w:rPr>
      </w:pPr>
      <w:r>
        <w:rPr>
          <w:rFonts w:ascii="Times New Roman" w:hAnsi="宋体" w:eastAsia="宋体" w:cs="Times New Roman"/>
          <w:color w:val="000000"/>
          <w:kern w:val="24"/>
          <w:sz w:val="24"/>
          <w:szCs w:val="24"/>
        </w:rPr>
        <w:t>表</w:t>
      </w:r>
      <w:r>
        <w:rPr>
          <w:rFonts w:hint="eastAsia" w:ascii="Times New Roman" w:hAnsi="Times New Roman" w:eastAsia="宋体" w:cs="Times New Roman"/>
          <w:color w:val="000000"/>
          <w:kern w:val="24"/>
          <w:sz w:val="24"/>
          <w:szCs w:val="24"/>
        </w:rPr>
        <w:t>3-2</w:t>
      </w:r>
      <w:r>
        <w:rPr>
          <w:rFonts w:ascii="Times New Roman" w:hAnsi="Times New Roman" w:eastAsia="宋体" w:cs="Times New Roman"/>
          <w:color w:val="000000"/>
          <w:kern w:val="24"/>
          <w:sz w:val="24"/>
          <w:szCs w:val="24"/>
        </w:rPr>
        <w:t xml:space="preserve">   </w:t>
      </w:r>
      <w:r>
        <w:rPr>
          <w:rFonts w:ascii="Times New Roman" w:hAnsi="宋体" w:eastAsia="宋体" w:cs="Times New Roman"/>
          <w:color w:val="000000"/>
          <w:kern w:val="24"/>
          <w:sz w:val="24"/>
          <w:szCs w:val="24"/>
        </w:rPr>
        <w:t>项目</w:t>
      </w:r>
      <w:r>
        <w:rPr>
          <w:rFonts w:hint="eastAsia" w:ascii="Times New Roman" w:hAnsi="宋体" w:eastAsia="宋体" w:cs="Times New Roman"/>
          <w:color w:val="000000"/>
          <w:kern w:val="24"/>
          <w:sz w:val="24"/>
          <w:szCs w:val="24"/>
        </w:rPr>
        <w:t>建设情况</w:t>
      </w:r>
      <w:r>
        <w:rPr>
          <w:rFonts w:ascii="Times New Roman" w:hAnsi="宋体" w:eastAsia="宋体" w:cs="Times New Roman"/>
          <w:color w:val="000000"/>
          <w:kern w:val="24"/>
          <w:sz w:val="24"/>
          <w:szCs w:val="24"/>
        </w:rPr>
        <w:t>一览表</w:t>
      </w:r>
    </w:p>
    <w:tbl>
      <w:tblPr>
        <w:tblStyle w:val="16"/>
        <w:tblW w:w="8341" w:type="dxa"/>
        <w:jc w:val="center"/>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41"/>
        <w:gridCol w:w="1299"/>
        <w:gridCol w:w="1417"/>
        <w:gridCol w:w="993"/>
        <w:gridCol w:w="14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Align w:val="center"/>
          </w:tcPr>
          <w:p>
            <w:pPr>
              <w:adjustRightInd/>
              <w:snapToGrid/>
              <w:spacing w:line="240" w:lineRule="atLeas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工程名称</w:t>
            </w:r>
          </w:p>
        </w:tc>
        <w:tc>
          <w:tcPr>
            <w:tcW w:w="941"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工</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程</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内</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容</w:t>
            </w:r>
          </w:p>
        </w:tc>
        <w:tc>
          <w:tcPr>
            <w:tcW w:w="2716" w:type="dxa"/>
            <w:gridSpan w:val="2"/>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环评及批复阶段情况</w:t>
            </w:r>
          </w:p>
        </w:tc>
        <w:tc>
          <w:tcPr>
            <w:tcW w:w="2410" w:type="dxa"/>
            <w:gridSpan w:val="2"/>
          </w:tcPr>
          <w:p>
            <w:pPr>
              <w:adjustRightInd/>
              <w:snapToGrid/>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实际建设情况</w:t>
            </w:r>
          </w:p>
        </w:tc>
        <w:tc>
          <w:tcPr>
            <w:tcW w:w="1468" w:type="dxa"/>
          </w:tcPr>
          <w:p>
            <w:pPr>
              <w:adjustRightInd/>
              <w:snapToGrid/>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restart"/>
            <w:vAlign w:val="center"/>
          </w:tcPr>
          <w:p>
            <w:pPr>
              <w:spacing w:line="240" w:lineRule="atLeast"/>
              <w:jc w:val="center"/>
              <w:rPr>
                <w:rFonts w:ascii="Times New Roman" w:cs="Times New Roman" w:hAnsiTheme="minorEastAsia" w:eastAsiaTheme="minorEastAsia"/>
                <w:color w:val="000000"/>
                <w:sz w:val="21"/>
                <w:szCs w:val="21"/>
              </w:rPr>
            </w:pPr>
            <w:r>
              <w:rPr>
                <w:rFonts w:ascii="Times New Roman" w:cs="Times New Roman" w:hAnsiTheme="minorEastAsia" w:eastAsiaTheme="minorEastAsia"/>
                <w:color w:val="000000"/>
                <w:sz w:val="21"/>
                <w:szCs w:val="21"/>
              </w:rPr>
              <w:t>主</w:t>
            </w:r>
          </w:p>
          <w:p>
            <w:pPr>
              <w:spacing w:line="240" w:lineRule="atLeast"/>
              <w:jc w:val="center"/>
              <w:rPr>
                <w:rFonts w:ascii="Times New Roman" w:cs="Times New Roman" w:hAnsiTheme="minorEastAsia" w:eastAsiaTheme="minorEastAsia"/>
                <w:color w:val="000000"/>
                <w:sz w:val="21"/>
                <w:szCs w:val="21"/>
              </w:rPr>
            </w:pPr>
            <w:r>
              <w:rPr>
                <w:rFonts w:ascii="Times New Roman" w:cs="Times New Roman" w:hAnsiTheme="minorEastAsia" w:eastAsiaTheme="minorEastAsia"/>
                <w:color w:val="000000"/>
                <w:sz w:val="21"/>
                <w:szCs w:val="21"/>
              </w:rPr>
              <w:t>体</w:t>
            </w:r>
          </w:p>
          <w:p>
            <w:pPr>
              <w:spacing w:line="240" w:lineRule="atLeast"/>
              <w:jc w:val="center"/>
              <w:rPr>
                <w:rFonts w:ascii="Times New Roman" w:cs="Times New Roman" w:hAnsiTheme="minorEastAsia" w:eastAsiaTheme="minorEastAsia"/>
                <w:color w:val="000000"/>
                <w:sz w:val="21"/>
                <w:szCs w:val="21"/>
              </w:rPr>
            </w:pPr>
            <w:r>
              <w:rPr>
                <w:rFonts w:ascii="Times New Roman" w:cs="Times New Roman" w:hAnsiTheme="minorEastAsia" w:eastAsiaTheme="minorEastAsia"/>
                <w:color w:val="000000"/>
                <w:sz w:val="21"/>
                <w:szCs w:val="21"/>
              </w:rPr>
              <w:t>工</w:t>
            </w:r>
          </w:p>
          <w:p>
            <w:pPr>
              <w:spacing w:line="240" w:lineRule="atLeast"/>
              <w:jc w:val="center"/>
              <w:rPr>
                <w:rFonts w:ascii="Times New Roman" w:cs="Times New Roman" w:hAnsiTheme="minorEastAsia" w:eastAsiaTheme="minorEastAsia"/>
                <w:color w:val="000000"/>
                <w:sz w:val="21"/>
                <w:szCs w:val="21"/>
              </w:rPr>
            </w:pPr>
            <w:r>
              <w:rPr>
                <w:rFonts w:ascii="Times New Roman" w:cs="Times New Roman" w:hAnsiTheme="minorEastAsia" w:eastAsiaTheme="minorEastAsia"/>
                <w:color w:val="000000"/>
                <w:sz w:val="21"/>
                <w:szCs w:val="21"/>
              </w:rPr>
              <w:t>程</w:t>
            </w:r>
          </w:p>
        </w:tc>
        <w:tc>
          <w:tcPr>
            <w:tcW w:w="941" w:type="dxa"/>
            <w:vAlign w:val="center"/>
          </w:tcPr>
          <w:p>
            <w:pPr>
              <w:pStyle w:val="24"/>
              <w:spacing w:before="0" w:after="0" w:line="240" w:lineRule="auto"/>
              <w:rPr>
                <w:rFonts w:eastAsiaTheme="minorEastAsia"/>
                <w:color w:val="000000"/>
                <w:szCs w:val="21"/>
              </w:rPr>
            </w:pPr>
            <w:r>
              <w:rPr>
                <w:rFonts w:hAnsiTheme="minorEastAsia" w:eastAsiaTheme="minorEastAsia"/>
                <w:color w:val="000000"/>
                <w:szCs w:val="21"/>
              </w:rPr>
              <w:t>混凝土搅拌楼</w:t>
            </w:r>
          </w:p>
        </w:tc>
        <w:tc>
          <w:tcPr>
            <w:tcW w:w="1299" w:type="dxa"/>
            <w:vAlign w:val="center"/>
          </w:tcPr>
          <w:p>
            <w:pPr>
              <w:pStyle w:val="24"/>
              <w:spacing w:before="0" w:after="0" w:line="240" w:lineRule="auto"/>
              <w:rPr>
                <w:rFonts w:eastAsiaTheme="minorEastAsia"/>
                <w:color w:val="000000"/>
                <w:szCs w:val="21"/>
                <w:vertAlign w:val="superscript"/>
              </w:rPr>
            </w:pPr>
            <w:r>
              <w:rPr>
                <w:rFonts w:hAnsiTheme="minorEastAsia" w:eastAsiaTheme="minorEastAsia"/>
                <w:color w:val="000000"/>
                <w:szCs w:val="21"/>
              </w:rPr>
              <w:t>占地面积：</w:t>
            </w:r>
            <w:r>
              <w:rPr>
                <w:rFonts w:eastAsiaTheme="minorEastAsia"/>
                <w:color w:val="000000"/>
                <w:szCs w:val="21"/>
              </w:rPr>
              <w:t>300m</w:t>
            </w:r>
            <w:r>
              <w:rPr>
                <w:rFonts w:eastAsiaTheme="minorEastAsia"/>
                <w:color w:val="000000"/>
                <w:szCs w:val="21"/>
                <w:vertAlign w:val="superscript"/>
              </w:rPr>
              <w:t>2</w:t>
            </w:r>
          </w:p>
        </w:tc>
        <w:tc>
          <w:tcPr>
            <w:tcW w:w="1417" w:type="dxa"/>
            <w:vMerge w:val="restart"/>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位于项目平面布局的南面，共设1条生产线。</w:t>
            </w:r>
          </w:p>
        </w:tc>
        <w:tc>
          <w:tcPr>
            <w:tcW w:w="993" w:type="dxa"/>
            <w:vAlign w:val="center"/>
          </w:tcPr>
          <w:p>
            <w:pPr>
              <w:pStyle w:val="24"/>
              <w:spacing w:before="0" w:after="0" w:line="240" w:lineRule="auto"/>
              <w:rPr>
                <w:rFonts w:eastAsiaTheme="minorEastAsia"/>
                <w:color w:val="000000"/>
                <w:szCs w:val="21"/>
              </w:rPr>
            </w:pPr>
            <w:r>
              <w:rPr>
                <w:rFonts w:hAnsiTheme="minorEastAsia" w:eastAsiaTheme="minorEastAsia"/>
                <w:color w:val="000000"/>
                <w:szCs w:val="21"/>
              </w:rPr>
              <w:t>混凝土搅拌楼</w:t>
            </w:r>
          </w:p>
        </w:tc>
        <w:tc>
          <w:tcPr>
            <w:tcW w:w="1417" w:type="dxa"/>
            <w:vAlign w:val="center"/>
          </w:tcPr>
          <w:p>
            <w:pPr>
              <w:pStyle w:val="24"/>
              <w:spacing w:before="0" w:after="0" w:line="240" w:lineRule="auto"/>
              <w:rPr>
                <w:rFonts w:eastAsiaTheme="minorEastAsia"/>
                <w:color w:val="000000"/>
                <w:szCs w:val="21"/>
                <w:vertAlign w:val="superscript"/>
              </w:rPr>
            </w:pPr>
            <w:r>
              <w:rPr>
                <w:rFonts w:hAnsiTheme="minorEastAsia" w:eastAsiaTheme="minorEastAsia"/>
                <w:color w:val="000000"/>
                <w:szCs w:val="21"/>
              </w:rPr>
              <w:t>占地面积：</w:t>
            </w:r>
            <w:r>
              <w:rPr>
                <w:rFonts w:eastAsiaTheme="minorEastAsia"/>
                <w:color w:val="000000"/>
                <w:szCs w:val="21"/>
              </w:rPr>
              <w:t>300m</w:t>
            </w:r>
            <w:r>
              <w:rPr>
                <w:rFonts w:eastAsiaTheme="minorEastAsia"/>
                <w:color w:val="000000"/>
                <w:szCs w:val="21"/>
                <w:vertAlign w:val="superscript"/>
              </w:rPr>
              <w:t>2</w:t>
            </w:r>
          </w:p>
        </w:tc>
        <w:tc>
          <w:tcPr>
            <w:tcW w:w="1468" w:type="dxa"/>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06" w:type="dxa"/>
            <w:vMerge w:val="continue"/>
            <w:vAlign w:val="center"/>
          </w:tcPr>
          <w:p>
            <w:pPr>
              <w:adjustRightInd/>
              <w:snapToGrid/>
              <w:spacing w:line="240" w:lineRule="atLeast"/>
              <w:jc w:val="center"/>
              <w:rPr>
                <w:rFonts w:ascii="Times New Roman" w:hAnsi="Times New Roman" w:cs="Times New Roman" w:eastAsiaTheme="minorEastAsia"/>
                <w:b/>
                <w:sz w:val="21"/>
                <w:szCs w:val="21"/>
              </w:rPr>
            </w:pPr>
          </w:p>
        </w:tc>
        <w:tc>
          <w:tcPr>
            <w:tcW w:w="941" w:type="dxa"/>
            <w:vAlign w:val="center"/>
          </w:tcPr>
          <w:p>
            <w:pPr>
              <w:adjustRightInd/>
              <w:snapToGrid/>
              <w:jc w:val="center"/>
              <w:rPr>
                <w:rFonts w:ascii="Times New Roman" w:hAnsi="Times New Roman" w:cs="Times New Roman" w:eastAsiaTheme="minorEastAsia"/>
                <w:b/>
                <w:sz w:val="21"/>
                <w:szCs w:val="21"/>
              </w:rPr>
            </w:pPr>
            <w:r>
              <w:rPr>
                <w:rFonts w:ascii="Times New Roman" w:cs="Times New Roman" w:hAnsiTheme="minorEastAsia" w:eastAsiaTheme="minorEastAsia"/>
                <w:color w:val="000000"/>
                <w:sz w:val="21"/>
                <w:szCs w:val="21"/>
              </w:rPr>
              <w:t>配料仓</w:t>
            </w:r>
          </w:p>
        </w:tc>
        <w:tc>
          <w:tcPr>
            <w:tcW w:w="1299" w:type="dxa"/>
            <w:vAlign w:val="center"/>
          </w:tcPr>
          <w:p>
            <w:pPr>
              <w:adjustRightInd/>
              <w:snapToGrid/>
              <w:jc w:val="center"/>
              <w:rPr>
                <w:rFonts w:ascii="Times New Roman" w:hAnsi="Times New Roman" w:cs="Times New Roman" w:eastAsiaTheme="minorEastAsia"/>
                <w:b/>
                <w:sz w:val="21"/>
                <w:szCs w:val="21"/>
              </w:rPr>
            </w:pPr>
            <w:r>
              <w:rPr>
                <w:rFonts w:ascii="Times New Roman" w:cs="Times New Roman" w:hAnsiTheme="minorEastAsia" w:eastAsiaTheme="minorEastAsia"/>
                <w:color w:val="000000"/>
                <w:sz w:val="21"/>
                <w:szCs w:val="21"/>
              </w:rPr>
              <w:t>占地面积：</w:t>
            </w:r>
            <w:r>
              <w:rPr>
                <w:rFonts w:ascii="Times New Roman" w:hAnsi="Times New Roman" w:cs="Times New Roman" w:eastAsiaTheme="minorEastAsia"/>
                <w:color w:val="000000"/>
                <w:sz w:val="21"/>
                <w:szCs w:val="21"/>
              </w:rPr>
              <w:t>54m</w:t>
            </w:r>
            <w:r>
              <w:rPr>
                <w:rFonts w:ascii="Times New Roman" w:hAnsi="Times New Roman" w:cs="Times New Roman" w:eastAsiaTheme="minorEastAsia"/>
                <w:color w:val="000000"/>
                <w:sz w:val="21"/>
                <w:szCs w:val="21"/>
                <w:vertAlign w:val="superscript"/>
              </w:rPr>
              <w:t>2</w:t>
            </w:r>
          </w:p>
        </w:tc>
        <w:tc>
          <w:tcPr>
            <w:tcW w:w="1417" w:type="dxa"/>
            <w:vMerge w:val="continue"/>
            <w:vAlign w:val="center"/>
          </w:tcPr>
          <w:p>
            <w:pPr>
              <w:adjustRightInd/>
              <w:snapToGrid/>
              <w:jc w:val="center"/>
              <w:rPr>
                <w:rFonts w:ascii="Times New Roman" w:hAnsi="Times New Roman" w:cs="Times New Roman" w:eastAsiaTheme="minorEastAsia"/>
                <w:b/>
                <w:sz w:val="21"/>
                <w:szCs w:val="21"/>
              </w:rPr>
            </w:pPr>
          </w:p>
        </w:tc>
        <w:tc>
          <w:tcPr>
            <w:tcW w:w="993" w:type="dxa"/>
            <w:vAlign w:val="center"/>
          </w:tcPr>
          <w:p>
            <w:pPr>
              <w:adjustRightInd/>
              <w:snapToGrid/>
              <w:jc w:val="center"/>
              <w:rPr>
                <w:rFonts w:ascii="Times New Roman" w:hAnsi="Times New Roman" w:cs="Times New Roman" w:eastAsiaTheme="minorEastAsia"/>
                <w:b/>
                <w:sz w:val="21"/>
                <w:szCs w:val="21"/>
              </w:rPr>
            </w:pPr>
            <w:r>
              <w:rPr>
                <w:rFonts w:ascii="Times New Roman" w:cs="Times New Roman" w:hAnsiTheme="minorEastAsia" w:eastAsiaTheme="minorEastAsia"/>
                <w:color w:val="000000"/>
                <w:sz w:val="21"/>
                <w:szCs w:val="21"/>
              </w:rPr>
              <w:t>配料仓</w:t>
            </w:r>
          </w:p>
        </w:tc>
        <w:tc>
          <w:tcPr>
            <w:tcW w:w="1417" w:type="dxa"/>
            <w:vAlign w:val="center"/>
          </w:tcPr>
          <w:p>
            <w:pPr>
              <w:adjustRightInd/>
              <w:snapToGrid/>
              <w:jc w:val="center"/>
              <w:rPr>
                <w:rFonts w:ascii="Times New Roman" w:hAnsi="Times New Roman" w:cs="Times New Roman" w:eastAsiaTheme="minorEastAsia"/>
                <w:b/>
                <w:sz w:val="21"/>
                <w:szCs w:val="21"/>
              </w:rPr>
            </w:pPr>
            <w:r>
              <w:rPr>
                <w:rFonts w:ascii="Times New Roman" w:cs="Times New Roman" w:hAnsiTheme="minorEastAsia" w:eastAsiaTheme="minorEastAsia"/>
                <w:color w:val="000000"/>
                <w:sz w:val="21"/>
                <w:szCs w:val="21"/>
              </w:rPr>
              <w:t>占地面积：</w:t>
            </w:r>
            <w:r>
              <w:rPr>
                <w:rFonts w:ascii="Times New Roman" w:hAnsi="Times New Roman" w:cs="Times New Roman" w:eastAsiaTheme="minorEastAsia"/>
                <w:color w:val="000000"/>
                <w:sz w:val="21"/>
                <w:szCs w:val="21"/>
              </w:rPr>
              <w:t>54m</w:t>
            </w:r>
            <w:r>
              <w:rPr>
                <w:rFonts w:ascii="Times New Roman" w:hAnsi="Times New Roman" w:cs="Times New Roman" w:eastAsiaTheme="minorEastAsia"/>
                <w:color w:val="000000"/>
                <w:sz w:val="21"/>
                <w:szCs w:val="21"/>
                <w:vertAlign w:val="superscript"/>
              </w:rPr>
              <w:t>2</w:t>
            </w:r>
          </w:p>
        </w:tc>
        <w:tc>
          <w:tcPr>
            <w:tcW w:w="1468" w:type="dxa"/>
          </w:tcPr>
          <w:p>
            <w:pPr>
              <w:adjustRightInd/>
              <w:snapToGrid/>
              <w:jc w:val="center"/>
              <w:rPr>
                <w:rFonts w:ascii="Times New Roman" w:hAnsi="Times New Roman" w:cs="Times New Roman" w:eastAsiaTheme="minorEastAsia"/>
                <w:b/>
                <w:sz w:val="21"/>
                <w:szCs w:val="21"/>
              </w:rP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restart"/>
            <w:vAlign w:val="center"/>
          </w:tcPr>
          <w:p>
            <w:pPr>
              <w:adjustRightInd/>
              <w:snapToGrid/>
              <w:spacing w:line="240" w:lineRule="atLeast"/>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辅</w:t>
            </w:r>
          </w:p>
          <w:p>
            <w:pPr>
              <w:adjustRightInd/>
              <w:snapToGrid/>
              <w:spacing w:line="240" w:lineRule="atLeast"/>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助</w:t>
            </w:r>
          </w:p>
          <w:p>
            <w:pPr>
              <w:adjustRightInd/>
              <w:snapToGrid/>
              <w:spacing w:line="240" w:lineRule="atLeast"/>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及</w:t>
            </w:r>
          </w:p>
          <w:p>
            <w:pPr>
              <w:adjustRightInd/>
              <w:snapToGrid/>
              <w:spacing w:line="240" w:lineRule="atLeast"/>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配</w:t>
            </w:r>
          </w:p>
          <w:p>
            <w:pPr>
              <w:adjustRightInd/>
              <w:snapToGrid/>
              <w:spacing w:line="240" w:lineRule="atLeast"/>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套</w:t>
            </w:r>
          </w:p>
          <w:p>
            <w:pPr>
              <w:adjustRightInd/>
              <w:snapToGrid/>
              <w:spacing w:line="240" w:lineRule="atLeast"/>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工</w:t>
            </w:r>
          </w:p>
          <w:p>
            <w:pPr>
              <w:adjustRightInd/>
              <w:snapToGrid/>
              <w:spacing w:line="240" w:lineRule="atLeast"/>
              <w:jc w:val="center"/>
              <w:rPr>
                <w:rFonts w:ascii="Times New Roman" w:cs="Times New Roman" w:hAnsiTheme="minorEastAsia" w:eastAsiaTheme="minorEastAsia"/>
                <w:b/>
                <w:sz w:val="21"/>
                <w:szCs w:val="21"/>
              </w:rPr>
            </w:pPr>
            <w:r>
              <w:rPr>
                <w:rFonts w:ascii="Times New Roman" w:cs="Times New Roman" w:hAnsiTheme="minorEastAsia" w:eastAsiaTheme="minorEastAsia"/>
                <w:sz w:val="21"/>
                <w:szCs w:val="21"/>
              </w:rPr>
              <w:t>程</w:t>
            </w:r>
          </w:p>
        </w:tc>
        <w:tc>
          <w:tcPr>
            <w:tcW w:w="941" w:type="dxa"/>
            <w:vAlign w:val="center"/>
          </w:tcPr>
          <w:p>
            <w:pPr>
              <w:pStyle w:val="24"/>
              <w:spacing w:before="0" w:after="0" w:line="240" w:lineRule="auto"/>
              <w:rPr>
                <w:color w:val="000000"/>
                <w:szCs w:val="21"/>
              </w:rPr>
            </w:pPr>
            <w:r>
              <w:rPr>
                <w:rFonts w:hint="eastAsia" w:hAnsi="宋体"/>
                <w:color w:val="000000"/>
                <w:szCs w:val="21"/>
              </w:rPr>
              <w:t>实</w:t>
            </w:r>
            <w:r>
              <w:rPr>
                <w:rFonts w:hAnsi="宋体"/>
                <w:color w:val="000000"/>
                <w:szCs w:val="21"/>
              </w:rPr>
              <w:t>验室</w:t>
            </w:r>
          </w:p>
        </w:tc>
        <w:tc>
          <w:tcPr>
            <w:tcW w:w="1299" w:type="dxa"/>
            <w:vAlign w:val="center"/>
          </w:tcPr>
          <w:p>
            <w:pPr>
              <w:pStyle w:val="24"/>
              <w:spacing w:before="0" w:after="0" w:line="240" w:lineRule="auto"/>
              <w:rPr>
                <w:color w:val="000000"/>
                <w:szCs w:val="21"/>
              </w:rPr>
            </w:pPr>
            <w:r>
              <w:rPr>
                <w:rFonts w:hAnsi="宋体"/>
                <w:color w:val="000000"/>
                <w:szCs w:val="21"/>
              </w:rPr>
              <w:t>占地面积：</w:t>
            </w:r>
            <w:r>
              <w:rPr>
                <w:rFonts w:hint="eastAsia"/>
                <w:color w:val="000000"/>
                <w:szCs w:val="21"/>
              </w:rPr>
              <w:t>196m</w:t>
            </w:r>
            <w:r>
              <w:rPr>
                <w:rFonts w:hint="eastAsia"/>
                <w:color w:val="000000"/>
                <w:szCs w:val="21"/>
                <w:vertAlign w:val="superscript"/>
              </w:rPr>
              <w:t>2</w:t>
            </w:r>
          </w:p>
        </w:tc>
        <w:tc>
          <w:tcPr>
            <w:tcW w:w="1417" w:type="dxa"/>
            <w:vAlign w:val="center"/>
          </w:tcPr>
          <w:p>
            <w:pPr>
              <w:pStyle w:val="24"/>
              <w:spacing w:before="0" w:after="0" w:line="240" w:lineRule="auto"/>
              <w:rPr>
                <w:color w:val="000000"/>
                <w:szCs w:val="21"/>
              </w:rPr>
            </w:pPr>
            <w:r>
              <w:rPr>
                <w:rFonts w:hint="eastAsia"/>
                <w:color w:val="000000"/>
                <w:szCs w:val="21"/>
              </w:rPr>
              <w:t>位于办公楼一楼</w:t>
            </w:r>
          </w:p>
        </w:tc>
        <w:tc>
          <w:tcPr>
            <w:tcW w:w="993" w:type="dxa"/>
            <w:vAlign w:val="center"/>
          </w:tcPr>
          <w:p>
            <w:pPr>
              <w:pStyle w:val="24"/>
              <w:spacing w:before="0" w:after="0" w:line="240" w:lineRule="auto"/>
              <w:rPr>
                <w:color w:val="000000"/>
                <w:szCs w:val="21"/>
              </w:rPr>
            </w:pPr>
            <w:r>
              <w:rPr>
                <w:rFonts w:hint="eastAsia" w:hAnsi="宋体"/>
                <w:color w:val="000000"/>
                <w:szCs w:val="21"/>
              </w:rPr>
              <w:t>实</w:t>
            </w:r>
            <w:r>
              <w:rPr>
                <w:rFonts w:hAnsi="宋体"/>
                <w:color w:val="000000"/>
                <w:szCs w:val="21"/>
              </w:rPr>
              <w:t>验室</w:t>
            </w:r>
          </w:p>
        </w:tc>
        <w:tc>
          <w:tcPr>
            <w:tcW w:w="1417" w:type="dxa"/>
            <w:vAlign w:val="center"/>
          </w:tcPr>
          <w:p>
            <w:pPr>
              <w:pStyle w:val="24"/>
              <w:spacing w:before="0" w:after="0" w:line="240" w:lineRule="auto"/>
              <w:rPr>
                <w:color w:val="000000"/>
                <w:szCs w:val="21"/>
              </w:rPr>
            </w:pPr>
            <w:r>
              <w:rPr>
                <w:rFonts w:hAnsi="宋体"/>
                <w:color w:val="000000"/>
                <w:szCs w:val="21"/>
              </w:rPr>
              <w:t>占地面积：</w:t>
            </w:r>
            <w:r>
              <w:rPr>
                <w:rFonts w:hint="eastAsia"/>
                <w:color w:val="000000"/>
                <w:szCs w:val="21"/>
              </w:rPr>
              <w:t>196m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rFonts w:hAnsi="宋体"/>
                <w:color w:val="000000"/>
                <w:szCs w:val="21"/>
              </w:rPr>
            </w:pPr>
            <w:r>
              <w:rPr>
                <w:rFonts w:hint="eastAsia" w:hAnsi="宋体"/>
                <w:color w:val="000000"/>
                <w:szCs w:val="21"/>
              </w:rPr>
              <w:t>过磅房</w:t>
            </w:r>
          </w:p>
        </w:tc>
        <w:tc>
          <w:tcPr>
            <w:tcW w:w="1299" w:type="dxa"/>
            <w:vAlign w:val="center"/>
          </w:tcPr>
          <w:p>
            <w:pPr>
              <w:pStyle w:val="24"/>
              <w:spacing w:before="0" w:after="0" w:line="240" w:lineRule="auto"/>
              <w:rPr>
                <w:rFonts w:hAnsi="宋体"/>
                <w:color w:val="000000"/>
                <w:szCs w:val="21"/>
              </w:rPr>
            </w:pPr>
            <w:r>
              <w:rPr>
                <w:rFonts w:hint="eastAsia" w:hAnsi="宋体"/>
                <w:color w:val="000000"/>
                <w:szCs w:val="21"/>
              </w:rPr>
              <w:t>占地面积：19.8</w:t>
            </w:r>
            <w:r>
              <w:rPr>
                <w:rFonts w:hint="eastAsia"/>
                <w:color w:val="000000"/>
                <w:szCs w:val="21"/>
              </w:rPr>
              <w:t>m</w:t>
            </w:r>
            <w:r>
              <w:rPr>
                <w:rFonts w:hint="eastAsia"/>
                <w:color w:val="000000"/>
                <w:szCs w:val="21"/>
                <w:vertAlign w:val="superscript"/>
              </w:rPr>
              <w:t>2</w:t>
            </w:r>
          </w:p>
        </w:tc>
        <w:tc>
          <w:tcPr>
            <w:tcW w:w="1417" w:type="dxa"/>
            <w:vAlign w:val="center"/>
          </w:tcPr>
          <w:p>
            <w:pPr>
              <w:pStyle w:val="24"/>
              <w:spacing w:before="0" w:after="0" w:line="240" w:lineRule="auto"/>
              <w:rPr>
                <w:rFonts w:hAnsi="宋体"/>
                <w:color w:val="000000"/>
                <w:szCs w:val="21"/>
              </w:rPr>
            </w:pPr>
            <w:r>
              <w:rPr>
                <w:rFonts w:hint="eastAsia" w:hAnsi="宋体"/>
                <w:color w:val="000000"/>
                <w:szCs w:val="21"/>
              </w:rPr>
              <w:t>位于进厂大门西侧</w:t>
            </w:r>
          </w:p>
        </w:tc>
        <w:tc>
          <w:tcPr>
            <w:tcW w:w="993" w:type="dxa"/>
            <w:vAlign w:val="center"/>
          </w:tcPr>
          <w:p>
            <w:pPr>
              <w:pStyle w:val="24"/>
              <w:spacing w:before="0" w:after="0" w:line="240" w:lineRule="auto"/>
              <w:rPr>
                <w:rFonts w:hAnsi="宋体"/>
                <w:color w:val="000000"/>
                <w:szCs w:val="21"/>
              </w:rPr>
            </w:pPr>
            <w:r>
              <w:rPr>
                <w:rFonts w:hint="eastAsia" w:hAnsi="宋体"/>
                <w:color w:val="000000"/>
                <w:szCs w:val="21"/>
              </w:rPr>
              <w:t>过磅房</w:t>
            </w:r>
          </w:p>
        </w:tc>
        <w:tc>
          <w:tcPr>
            <w:tcW w:w="1417" w:type="dxa"/>
            <w:vAlign w:val="center"/>
          </w:tcPr>
          <w:p>
            <w:pPr>
              <w:pStyle w:val="24"/>
              <w:spacing w:before="0" w:after="0" w:line="240" w:lineRule="auto"/>
              <w:rPr>
                <w:rFonts w:hAnsi="宋体"/>
                <w:color w:val="000000"/>
                <w:szCs w:val="21"/>
              </w:rPr>
            </w:pPr>
            <w:r>
              <w:rPr>
                <w:rFonts w:hint="eastAsia" w:hAnsi="宋体"/>
                <w:color w:val="000000"/>
                <w:szCs w:val="21"/>
              </w:rPr>
              <w:t>占地面积：19.8</w:t>
            </w:r>
            <w:r>
              <w:rPr>
                <w:rFonts w:hint="eastAsia"/>
                <w:color w:val="000000"/>
                <w:szCs w:val="21"/>
              </w:rPr>
              <w:t>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rFonts w:hAnsi="宋体"/>
                <w:color w:val="000000"/>
                <w:szCs w:val="21"/>
              </w:rPr>
            </w:pPr>
            <w:r>
              <w:rPr>
                <w:rFonts w:hint="eastAsia" w:hAnsi="宋体"/>
                <w:color w:val="000000"/>
                <w:szCs w:val="21"/>
              </w:rPr>
              <w:t>配电室</w:t>
            </w:r>
          </w:p>
        </w:tc>
        <w:tc>
          <w:tcPr>
            <w:tcW w:w="1299" w:type="dxa"/>
            <w:vAlign w:val="center"/>
          </w:tcPr>
          <w:p>
            <w:pPr>
              <w:pStyle w:val="24"/>
              <w:spacing w:before="0" w:after="0" w:line="240" w:lineRule="auto"/>
              <w:rPr>
                <w:rFonts w:hAnsi="宋体"/>
                <w:color w:val="000000"/>
                <w:szCs w:val="21"/>
              </w:rPr>
            </w:pPr>
            <w:r>
              <w:rPr>
                <w:rFonts w:hint="eastAsia" w:hAnsi="宋体"/>
                <w:color w:val="000000"/>
                <w:szCs w:val="21"/>
              </w:rPr>
              <w:t>占地面积：18</w:t>
            </w:r>
            <w:r>
              <w:rPr>
                <w:rFonts w:hint="eastAsia"/>
                <w:color w:val="000000"/>
                <w:szCs w:val="21"/>
              </w:rPr>
              <w:t>m</w:t>
            </w:r>
            <w:r>
              <w:rPr>
                <w:rFonts w:hint="eastAsia"/>
                <w:color w:val="000000"/>
                <w:szCs w:val="21"/>
                <w:vertAlign w:val="superscript"/>
              </w:rPr>
              <w:t>2</w:t>
            </w:r>
          </w:p>
        </w:tc>
        <w:tc>
          <w:tcPr>
            <w:tcW w:w="1417" w:type="dxa"/>
            <w:vAlign w:val="center"/>
          </w:tcPr>
          <w:p>
            <w:pPr>
              <w:pStyle w:val="24"/>
              <w:spacing w:before="0" w:after="0" w:line="240" w:lineRule="auto"/>
              <w:rPr>
                <w:rFonts w:hAnsi="宋体"/>
                <w:color w:val="000000"/>
                <w:szCs w:val="21"/>
              </w:rPr>
            </w:pPr>
            <w:r>
              <w:rPr>
                <w:rFonts w:hint="eastAsia" w:hAnsi="宋体"/>
                <w:color w:val="000000"/>
                <w:szCs w:val="21"/>
              </w:rPr>
              <w:t>分配电能源</w:t>
            </w:r>
          </w:p>
        </w:tc>
        <w:tc>
          <w:tcPr>
            <w:tcW w:w="993" w:type="dxa"/>
            <w:vAlign w:val="center"/>
          </w:tcPr>
          <w:p>
            <w:pPr>
              <w:pStyle w:val="24"/>
              <w:spacing w:before="0" w:after="0" w:line="240" w:lineRule="auto"/>
              <w:rPr>
                <w:rFonts w:hAnsi="宋体"/>
                <w:color w:val="000000"/>
                <w:szCs w:val="21"/>
              </w:rPr>
            </w:pPr>
            <w:r>
              <w:rPr>
                <w:rFonts w:hint="eastAsia" w:hAnsi="宋体"/>
                <w:color w:val="000000"/>
                <w:szCs w:val="21"/>
              </w:rPr>
              <w:t>配电室</w:t>
            </w:r>
          </w:p>
        </w:tc>
        <w:tc>
          <w:tcPr>
            <w:tcW w:w="1417" w:type="dxa"/>
            <w:vAlign w:val="center"/>
          </w:tcPr>
          <w:p>
            <w:pPr>
              <w:pStyle w:val="24"/>
              <w:spacing w:before="0" w:after="0" w:line="240" w:lineRule="auto"/>
              <w:rPr>
                <w:rFonts w:hAnsi="宋体"/>
                <w:color w:val="000000"/>
                <w:szCs w:val="21"/>
              </w:rPr>
            </w:pPr>
            <w:r>
              <w:rPr>
                <w:rFonts w:hint="eastAsia" w:hAnsi="宋体"/>
                <w:color w:val="000000"/>
                <w:szCs w:val="21"/>
              </w:rPr>
              <w:t>占地面积：18</w:t>
            </w:r>
            <w:r>
              <w:rPr>
                <w:rFonts w:hint="eastAsia"/>
                <w:color w:val="000000"/>
                <w:szCs w:val="21"/>
              </w:rPr>
              <w:t>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rFonts w:hAnsi="宋体"/>
                <w:color w:val="000000"/>
                <w:szCs w:val="21"/>
              </w:rPr>
            </w:pPr>
            <w:r>
              <w:rPr>
                <w:rFonts w:hint="eastAsia" w:hAnsi="宋体"/>
                <w:color w:val="000000"/>
                <w:szCs w:val="21"/>
              </w:rPr>
              <w:t>备用发电机房</w:t>
            </w:r>
          </w:p>
        </w:tc>
        <w:tc>
          <w:tcPr>
            <w:tcW w:w="1299" w:type="dxa"/>
            <w:vAlign w:val="center"/>
          </w:tcPr>
          <w:p>
            <w:pPr>
              <w:pStyle w:val="24"/>
              <w:spacing w:before="0" w:after="0" w:line="240" w:lineRule="auto"/>
              <w:rPr>
                <w:rFonts w:hAnsi="宋体"/>
                <w:color w:val="000000"/>
                <w:szCs w:val="21"/>
              </w:rPr>
            </w:pPr>
            <w:r>
              <w:rPr>
                <w:rFonts w:hint="eastAsia" w:hAnsi="宋体"/>
                <w:color w:val="000000"/>
                <w:szCs w:val="21"/>
              </w:rPr>
              <w:t>占地面积：4</w:t>
            </w:r>
            <w:r>
              <w:rPr>
                <w:rFonts w:hint="eastAsia"/>
                <w:color w:val="000000"/>
                <w:szCs w:val="21"/>
              </w:rPr>
              <w:t>m</w:t>
            </w:r>
            <w:r>
              <w:rPr>
                <w:rFonts w:hint="eastAsia"/>
                <w:color w:val="000000"/>
                <w:szCs w:val="21"/>
                <w:vertAlign w:val="superscript"/>
              </w:rPr>
              <w:t>2</w:t>
            </w:r>
          </w:p>
        </w:tc>
        <w:tc>
          <w:tcPr>
            <w:tcW w:w="1417" w:type="dxa"/>
            <w:vAlign w:val="center"/>
          </w:tcPr>
          <w:p>
            <w:pPr>
              <w:pStyle w:val="24"/>
              <w:spacing w:before="0" w:after="0" w:line="240" w:lineRule="auto"/>
              <w:rPr>
                <w:rFonts w:hAnsi="宋体"/>
                <w:color w:val="000000"/>
                <w:szCs w:val="21"/>
              </w:rPr>
            </w:pPr>
            <w:r>
              <w:rPr>
                <w:rFonts w:hint="eastAsia" w:hAnsi="宋体"/>
                <w:color w:val="000000"/>
                <w:szCs w:val="21"/>
              </w:rPr>
              <w:t>位于实验室西面</w:t>
            </w:r>
          </w:p>
        </w:tc>
        <w:tc>
          <w:tcPr>
            <w:tcW w:w="993" w:type="dxa"/>
            <w:vAlign w:val="center"/>
          </w:tcPr>
          <w:p>
            <w:pPr>
              <w:pStyle w:val="24"/>
              <w:spacing w:before="0" w:after="0" w:line="240" w:lineRule="auto"/>
              <w:rPr>
                <w:rFonts w:hAnsi="宋体"/>
                <w:color w:val="000000"/>
                <w:szCs w:val="21"/>
              </w:rPr>
            </w:pPr>
            <w:r>
              <w:rPr>
                <w:rFonts w:hint="eastAsia" w:hAnsi="宋体"/>
                <w:color w:val="000000"/>
                <w:szCs w:val="21"/>
              </w:rPr>
              <w:t>备用发电机房</w:t>
            </w:r>
          </w:p>
        </w:tc>
        <w:tc>
          <w:tcPr>
            <w:tcW w:w="1417" w:type="dxa"/>
            <w:vAlign w:val="center"/>
          </w:tcPr>
          <w:p>
            <w:pPr>
              <w:pStyle w:val="24"/>
              <w:spacing w:before="0" w:after="0" w:line="240" w:lineRule="auto"/>
              <w:rPr>
                <w:rFonts w:hAnsi="宋体"/>
                <w:color w:val="000000"/>
                <w:szCs w:val="21"/>
              </w:rPr>
            </w:pPr>
            <w:r>
              <w:rPr>
                <w:rFonts w:hint="eastAsia" w:hAnsi="宋体"/>
                <w:color w:val="000000"/>
                <w:szCs w:val="21"/>
              </w:rPr>
              <w:t>占地面积：4</w:t>
            </w:r>
            <w:r>
              <w:rPr>
                <w:rFonts w:hint="eastAsia"/>
                <w:color w:val="000000"/>
                <w:szCs w:val="21"/>
              </w:rPr>
              <w:t>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color w:val="000000"/>
                <w:szCs w:val="21"/>
              </w:rPr>
            </w:pPr>
            <w:r>
              <w:rPr>
                <w:rFonts w:hint="eastAsia"/>
                <w:color w:val="000000"/>
                <w:szCs w:val="21"/>
              </w:rPr>
              <w:t>食堂</w:t>
            </w:r>
          </w:p>
        </w:tc>
        <w:tc>
          <w:tcPr>
            <w:tcW w:w="1299" w:type="dxa"/>
            <w:vAlign w:val="center"/>
          </w:tcPr>
          <w:p>
            <w:pPr>
              <w:pStyle w:val="24"/>
              <w:spacing w:before="0" w:after="0" w:line="240" w:lineRule="auto"/>
              <w:rPr>
                <w:color w:val="000000"/>
                <w:szCs w:val="21"/>
              </w:rPr>
            </w:pPr>
            <w:r>
              <w:rPr>
                <w:rFonts w:hAnsi="宋体"/>
                <w:color w:val="000000"/>
                <w:szCs w:val="21"/>
              </w:rPr>
              <w:t>占地面积：</w:t>
            </w:r>
            <w:r>
              <w:rPr>
                <w:rFonts w:hint="eastAsia"/>
                <w:color w:val="000000"/>
                <w:szCs w:val="21"/>
              </w:rPr>
              <w:t>24 m</w:t>
            </w:r>
            <w:r>
              <w:rPr>
                <w:rFonts w:hint="eastAsia"/>
                <w:color w:val="000000"/>
                <w:szCs w:val="21"/>
                <w:vertAlign w:val="superscript"/>
              </w:rPr>
              <w:t>2</w:t>
            </w:r>
          </w:p>
        </w:tc>
        <w:tc>
          <w:tcPr>
            <w:tcW w:w="1417" w:type="dxa"/>
            <w:vMerge w:val="restart"/>
            <w:vAlign w:val="center"/>
          </w:tcPr>
          <w:p>
            <w:pPr>
              <w:adjustRightInd/>
              <w:snapToGrid/>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生活办公区主要提供员工生活和办公使用，位于项目南面。</w:t>
            </w:r>
          </w:p>
        </w:tc>
        <w:tc>
          <w:tcPr>
            <w:tcW w:w="993" w:type="dxa"/>
            <w:vAlign w:val="center"/>
          </w:tcPr>
          <w:p>
            <w:pPr>
              <w:pStyle w:val="24"/>
              <w:spacing w:before="0" w:after="0" w:line="240" w:lineRule="auto"/>
              <w:rPr>
                <w:color w:val="000000"/>
                <w:szCs w:val="21"/>
              </w:rPr>
            </w:pPr>
            <w:r>
              <w:rPr>
                <w:rFonts w:hint="eastAsia"/>
                <w:color w:val="000000"/>
                <w:szCs w:val="21"/>
              </w:rPr>
              <w:t>食堂</w:t>
            </w:r>
          </w:p>
        </w:tc>
        <w:tc>
          <w:tcPr>
            <w:tcW w:w="1417" w:type="dxa"/>
            <w:vAlign w:val="center"/>
          </w:tcPr>
          <w:p>
            <w:pPr>
              <w:pStyle w:val="24"/>
              <w:spacing w:before="0" w:after="0" w:line="240" w:lineRule="auto"/>
              <w:rPr>
                <w:color w:val="000000"/>
                <w:szCs w:val="21"/>
              </w:rPr>
            </w:pPr>
            <w:r>
              <w:rPr>
                <w:rFonts w:hAnsi="宋体"/>
                <w:color w:val="000000"/>
                <w:szCs w:val="21"/>
              </w:rPr>
              <w:t>占地面积：</w:t>
            </w:r>
            <w:r>
              <w:rPr>
                <w:rFonts w:hint="eastAsia"/>
                <w:color w:val="000000"/>
                <w:szCs w:val="21"/>
              </w:rPr>
              <w:t>24 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color w:val="000000"/>
                <w:szCs w:val="21"/>
              </w:rPr>
            </w:pPr>
            <w:r>
              <w:rPr>
                <w:rFonts w:hint="eastAsia"/>
                <w:color w:val="000000"/>
                <w:szCs w:val="21"/>
              </w:rPr>
              <w:t>生活区</w:t>
            </w:r>
          </w:p>
        </w:tc>
        <w:tc>
          <w:tcPr>
            <w:tcW w:w="1299" w:type="dxa"/>
            <w:vAlign w:val="center"/>
          </w:tcPr>
          <w:p>
            <w:pPr>
              <w:pStyle w:val="24"/>
              <w:spacing w:before="0" w:after="0" w:line="240" w:lineRule="auto"/>
              <w:rPr>
                <w:rFonts w:hAnsi="宋体"/>
                <w:color w:val="000000"/>
                <w:szCs w:val="21"/>
              </w:rPr>
            </w:pPr>
            <w:r>
              <w:rPr>
                <w:rFonts w:hAnsi="宋体"/>
                <w:color w:val="000000"/>
                <w:szCs w:val="21"/>
              </w:rPr>
              <w:t>占地面积：</w:t>
            </w:r>
            <w:r>
              <w:rPr>
                <w:rFonts w:hint="eastAsia"/>
                <w:color w:val="000000"/>
                <w:szCs w:val="21"/>
              </w:rPr>
              <w:t>240m</w:t>
            </w:r>
            <w:r>
              <w:rPr>
                <w:rFonts w:hint="eastAsia"/>
                <w:color w:val="000000"/>
                <w:szCs w:val="21"/>
                <w:vertAlign w:val="superscript"/>
              </w:rPr>
              <w:t>2</w:t>
            </w:r>
          </w:p>
        </w:tc>
        <w:tc>
          <w:tcPr>
            <w:tcW w:w="1417" w:type="dxa"/>
            <w:vMerge w:val="continue"/>
            <w:vAlign w:val="center"/>
          </w:tcPr>
          <w:p>
            <w:pPr>
              <w:adjustRightInd/>
              <w:snapToGrid/>
              <w:jc w:val="center"/>
              <w:rPr>
                <w:rFonts w:ascii="Times New Roman" w:cs="Times New Roman" w:hAnsiTheme="minorEastAsia" w:eastAsiaTheme="minorEastAsia"/>
                <w:b/>
                <w:sz w:val="21"/>
                <w:szCs w:val="21"/>
              </w:rPr>
            </w:pPr>
          </w:p>
        </w:tc>
        <w:tc>
          <w:tcPr>
            <w:tcW w:w="993" w:type="dxa"/>
            <w:vAlign w:val="center"/>
          </w:tcPr>
          <w:p>
            <w:pPr>
              <w:pStyle w:val="24"/>
              <w:spacing w:before="0" w:after="0" w:line="240" w:lineRule="auto"/>
              <w:rPr>
                <w:color w:val="000000"/>
                <w:szCs w:val="21"/>
              </w:rPr>
            </w:pPr>
            <w:r>
              <w:rPr>
                <w:rFonts w:hint="eastAsia"/>
                <w:color w:val="000000"/>
                <w:szCs w:val="21"/>
              </w:rPr>
              <w:t>生活区</w:t>
            </w:r>
          </w:p>
        </w:tc>
        <w:tc>
          <w:tcPr>
            <w:tcW w:w="1417" w:type="dxa"/>
            <w:vAlign w:val="center"/>
          </w:tcPr>
          <w:p>
            <w:pPr>
              <w:pStyle w:val="24"/>
              <w:spacing w:before="0" w:after="0" w:line="240" w:lineRule="auto"/>
              <w:rPr>
                <w:rFonts w:hAnsi="宋体"/>
                <w:color w:val="000000"/>
                <w:szCs w:val="21"/>
              </w:rPr>
            </w:pPr>
            <w:r>
              <w:rPr>
                <w:rFonts w:hAnsi="宋体"/>
                <w:color w:val="000000"/>
                <w:szCs w:val="21"/>
              </w:rPr>
              <w:t>占地面积：</w:t>
            </w:r>
            <w:r>
              <w:rPr>
                <w:rFonts w:hint="eastAsia"/>
                <w:color w:val="000000"/>
                <w:szCs w:val="21"/>
              </w:rPr>
              <w:t>240m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rFonts w:hAnsi="宋体"/>
                <w:color w:val="000000"/>
                <w:szCs w:val="21"/>
              </w:rPr>
            </w:pPr>
            <w:r>
              <w:rPr>
                <w:rFonts w:hint="eastAsia" w:hAnsi="宋体"/>
                <w:color w:val="000000"/>
                <w:szCs w:val="21"/>
              </w:rPr>
              <w:t>办公区</w:t>
            </w:r>
          </w:p>
        </w:tc>
        <w:tc>
          <w:tcPr>
            <w:tcW w:w="1299" w:type="dxa"/>
            <w:vAlign w:val="center"/>
          </w:tcPr>
          <w:p>
            <w:pPr>
              <w:pStyle w:val="24"/>
              <w:spacing w:before="0" w:after="0" w:line="240" w:lineRule="auto"/>
              <w:rPr>
                <w:rFonts w:hAnsi="宋体"/>
                <w:color w:val="000000"/>
                <w:szCs w:val="21"/>
              </w:rPr>
            </w:pPr>
            <w:r>
              <w:rPr>
                <w:rFonts w:hAnsi="宋体"/>
                <w:color w:val="000000"/>
                <w:szCs w:val="21"/>
              </w:rPr>
              <w:t>占地面积：</w:t>
            </w:r>
            <w:r>
              <w:rPr>
                <w:rFonts w:hint="eastAsia"/>
                <w:color w:val="000000"/>
                <w:szCs w:val="21"/>
              </w:rPr>
              <w:t>196m</w:t>
            </w:r>
            <w:r>
              <w:rPr>
                <w:rFonts w:hint="eastAsia"/>
                <w:color w:val="000000"/>
                <w:szCs w:val="21"/>
                <w:vertAlign w:val="superscript"/>
              </w:rPr>
              <w:t>2</w:t>
            </w:r>
          </w:p>
        </w:tc>
        <w:tc>
          <w:tcPr>
            <w:tcW w:w="1417" w:type="dxa"/>
            <w:vMerge w:val="continue"/>
            <w:vAlign w:val="center"/>
          </w:tcPr>
          <w:p>
            <w:pPr>
              <w:adjustRightInd/>
              <w:snapToGrid/>
              <w:jc w:val="center"/>
              <w:rPr>
                <w:rFonts w:ascii="Times New Roman" w:cs="Times New Roman" w:hAnsiTheme="minorEastAsia" w:eastAsiaTheme="minorEastAsia"/>
                <w:b/>
                <w:sz w:val="21"/>
                <w:szCs w:val="21"/>
              </w:rPr>
            </w:pPr>
          </w:p>
        </w:tc>
        <w:tc>
          <w:tcPr>
            <w:tcW w:w="993" w:type="dxa"/>
            <w:vAlign w:val="center"/>
          </w:tcPr>
          <w:p>
            <w:pPr>
              <w:pStyle w:val="24"/>
              <w:spacing w:before="0" w:after="0" w:line="240" w:lineRule="auto"/>
              <w:rPr>
                <w:rFonts w:hAnsi="宋体"/>
                <w:color w:val="000000"/>
                <w:szCs w:val="21"/>
              </w:rPr>
            </w:pPr>
            <w:r>
              <w:rPr>
                <w:rFonts w:hint="eastAsia" w:hAnsi="宋体"/>
                <w:color w:val="000000"/>
                <w:szCs w:val="21"/>
              </w:rPr>
              <w:t>办公区</w:t>
            </w:r>
          </w:p>
        </w:tc>
        <w:tc>
          <w:tcPr>
            <w:tcW w:w="1417" w:type="dxa"/>
            <w:vAlign w:val="center"/>
          </w:tcPr>
          <w:p>
            <w:pPr>
              <w:pStyle w:val="24"/>
              <w:spacing w:before="0" w:after="0" w:line="240" w:lineRule="auto"/>
              <w:rPr>
                <w:rFonts w:hAnsi="宋体"/>
                <w:color w:val="000000"/>
                <w:szCs w:val="21"/>
              </w:rPr>
            </w:pPr>
            <w:r>
              <w:rPr>
                <w:rFonts w:hAnsi="宋体"/>
                <w:color w:val="000000"/>
                <w:szCs w:val="21"/>
              </w:rPr>
              <w:t>占地面积：</w:t>
            </w:r>
            <w:r>
              <w:rPr>
                <w:rFonts w:hint="eastAsia"/>
                <w:color w:val="000000"/>
                <w:szCs w:val="21"/>
              </w:rPr>
              <w:t>196m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color w:val="000000"/>
                <w:szCs w:val="21"/>
              </w:rPr>
            </w:pPr>
            <w:r>
              <w:rPr>
                <w:rFonts w:hint="eastAsia" w:hAnsi="宋体"/>
                <w:color w:val="000000"/>
                <w:szCs w:val="21"/>
              </w:rPr>
              <w:t>地面</w:t>
            </w:r>
            <w:r>
              <w:rPr>
                <w:rFonts w:hAnsi="宋体"/>
                <w:color w:val="000000"/>
                <w:szCs w:val="21"/>
              </w:rPr>
              <w:t>停车场</w:t>
            </w:r>
          </w:p>
        </w:tc>
        <w:tc>
          <w:tcPr>
            <w:tcW w:w="1299" w:type="dxa"/>
            <w:vAlign w:val="center"/>
          </w:tcPr>
          <w:p>
            <w:pPr>
              <w:pStyle w:val="24"/>
              <w:spacing w:before="0" w:after="0" w:line="240" w:lineRule="auto"/>
              <w:rPr>
                <w:color w:val="000000"/>
                <w:szCs w:val="21"/>
              </w:rPr>
            </w:pPr>
            <w:r>
              <w:rPr>
                <w:rFonts w:hAnsi="宋体"/>
                <w:color w:val="000000"/>
                <w:szCs w:val="21"/>
              </w:rPr>
              <w:t>占地面积：</w:t>
            </w:r>
            <w:r>
              <w:rPr>
                <w:rFonts w:hint="eastAsia"/>
                <w:color w:val="000000"/>
                <w:szCs w:val="21"/>
              </w:rPr>
              <w:t>1236m</w:t>
            </w:r>
            <w:r>
              <w:rPr>
                <w:rFonts w:hint="eastAsia"/>
                <w:color w:val="000000"/>
                <w:szCs w:val="21"/>
                <w:vertAlign w:val="superscript"/>
              </w:rPr>
              <w:t>2</w:t>
            </w:r>
          </w:p>
        </w:tc>
        <w:tc>
          <w:tcPr>
            <w:tcW w:w="1417" w:type="dxa"/>
            <w:vAlign w:val="center"/>
          </w:tcPr>
          <w:p>
            <w:pPr>
              <w:pStyle w:val="24"/>
              <w:spacing w:line="280" w:lineRule="exact"/>
              <w:rPr>
                <w:rFonts w:hAnsi="宋体"/>
                <w:color w:val="000000"/>
                <w:szCs w:val="21"/>
              </w:rPr>
            </w:pPr>
            <w:r>
              <w:rPr>
                <w:rFonts w:hAnsi="宋体"/>
                <w:color w:val="000000"/>
                <w:szCs w:val="21"/>
              </w:rPr>
              <w:t>主要为运输车辆使用</w:t>
            </w:r>
            <w:r>
              <w:rPr>
                <w:rFonts w:hint="eastAsia" w:hAnsi="宋体"/>
                <w:color w:val="000000"/>
                <w:szCs w:val="21"/>
              </w:rPr>
              <w:t>，位于办</w:t>
            </w:r>
          </w:p>
          <w:p>
            <w:pPr>
              <w:pStyle w:val="24"/>
              <w:spacing w:line="280" w:lineRule="exact"/>
              <w:rPr>
                <w:color w:val="000000"/>
                <w:szCs w:val="21"/>
              </w:rPr>
            </w:pPr>
            <w:r>
              <w:rPr>
                <w:rFonts w:hint="eastAsia" w:hAnsi="宋体"/>
                <w:color w:val="000000"/>
                <w:szCs w:val="21"/>
              </w:rPr>
              <w:t>公生活区前。</w:t>
            </w:r>
          </w:p>
        </w:tc>
        <w:tc>
          <w:tcPr>
            <w:tcW w:w="993" w:type="dxa"/>
            <w:vAlign w:val="center"/>
          </w:tcPr>
          <w:p>
            <w:pPr>
              <w:pStyle w:val="24"/>
              <w:spacing w:before="0" w:after="0" w:line="240" w:lineRule="auto"/>
              <w:rPr>
                <w:color w:val="000000"/>
                <w:szCs w:val="21"/>
              </w:rPr>
            </w:pPr>
            <w:r>
              <w:rPr>
                <w:rFonts w:hint="eastAsia" w:hAnsi="宋体"/>
                <w:color w:val="000000"/>
                <w:szCs w:val="21"/>
              </w:rPr>
              <w:t>地面</w:t>
            </w:r>
            <w:r>
              <w:rPr>
                <w:rFonts w:hAnsi="宋体"/>
                <w:color w:val="000000"/>
                <w:szCs w:val="21"/>
              </w:rPr>
              <w:t>停车场</w:t>
            </w:r>
          </w:p>
        </w:tc>
        <w:tc>
          <w:tcPr>
            <w:tcW w:w="1417" w:type="dxa"/>
            <w:vAlign w:val="center"/>
          </w:tcPr>
          <w:p>
            <w:pPr>
              <w:pStyle w:val="24"/>
              <w:spacing w:before="0" w:after="0" w:line="240" w:lineRule="auto"/>
              <w:rPr>
                <w:color w:val="000000"/>
                <w:szCs w:val="21"/>
              </w:rPr>
            </w:pPr>
            <w:r>
              <w:rPr>
                <w:rFonts w:hAnsi="宋体"/>
                <w:color w:val="000000"/>
                <w:szCs w:val="21"/>
              </w:rPr>
              <w:t>占地面积：</w:t>
            </w:r>
            <w:r>
              <w:rPr>
                <w:rFonts w:hint="eastAsia"/>
                <w:color w:val="000000"/>
                <w:szCs w:val="21"/>
              </w:rPr>
              <w:t>1236m</w:t>
            </w:r>
            <w:r>
              <w:rPr>
                <w:rFonts w:hint="eastAsia"/>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rFonts w:hAnsi="宋体"/>
                <w:color w:val="000000"/>
                <w:szCs w:val="21"/>
              </w:rPr>
            </w:pPr>
            <w:r>
              <w:rPr>
                <w:rFonts w:hint="eastAsia" w:hAnsi="宋体"/>
                <w:color w:val="000000"/>
                <w:szCs w:val="21"/>
              </w:rPr>
              <w:t>洗车区</w:t>
            </w:r>
          </w:p>
        </w:tc>
        <w:tc>
          <w:tcPr>
            <w:tcW w:w="1299" w:type="dxa"/>
            <w:vAlign w:val="center"/>
          </w:tcPr>
          <w:p>
            <w:pPr>
              <w:pStyle w:val="24"/>
              <w:spacing w:before="0" w:after="0" w:line="240" w:lineRule="auto"/>
              <w:rPr>
                <w:rFonts w:hAnsi="宋体"/>
                <w:color w:val="000000"/>
                <w:szCs w:val="21"/>
                <w:vertAlign w:val="superscript"/>
              </w:rPr>
            </w:pPr>
            <w:r>
              <w:rPr>
                <w:rFonts w:hint="eastAsia" w:hAnsi="宋体"/>
                <w:color w:val="000000"/>
                <w:szCs w:val="21"/>
              </w:rPr>
              <w:t>占地面积：26m</w:t>
            </w:r>
            <w:r>
              <w:rPr>
                <w:rFonts w:hint="eastAsia" w:hAnsi="宋体"/>
                <w:color w:val="000000"/>
                <w:szCs w:val="21"/>
                <w:vertAlign w:val="superscript"/>
              </w:rPr>
              <w:t>2</w:t>
            </w:r>
          </w:p>
        </w:tc>
        <w:tc>
          <w:tcPr>
            <w:tcW w:w="1417" w:type="dxa"/>
            <w:vAlign w:val="center"/>
          </w:tcPr>
          <w:p>
            <w:pPr>
              <w:pStyle w:val="24"/>
              <w:spacing w:line="240" w:lineRule="auto"/>
              <w:rPr>
                <w:rFonts w:hAnsi="宋体"/>
                <w:color w:val="000000"/>
                <w:szCs w:val="21"/>
              </w:rPr>
            </w:pPr>
            <w:r>
              <w:rPr>
                <w:rFonts w:hint="eastAsia" w:hAnsi="宋体"/>
                <w:color w:val="000000"/>
                <w:szCs w:val="21"/>
              </w:rPr>
              <w:t>位于堆料场的东面。</w:t>
            </w:r>
          </w:p>
        </w:tc>
        <w:tc>
          <w:tcPr>
            <w:tcW w:w="993" w:type="dxa"/>
            <w:vAlign w:val="center"/>
          </w:tcPr>
          <w:p>
            <w:pPr>
              <w:pStyle w:val="24"/>
              <w:spacing w:before="0" w:after="0" w:line="240" w:lineRule="auto"/>
              <w:rPr>
                <w:rFonts w:hAnsi="宋体"/>
                <w:color w:val="000000"/>
                <w:szCs w:val="21"/>
              </w:rPr>
            </w:pPr>
            <w:r>
              <w:rPr>
                <w:rFonts w:hint="eastAsia" w:hAnsi="宋体"/>
                <w:color w:val="000000"/>
                <w:szCs w:val="21"/>
              </w:rPr>
              <w:t>洗车区</w:t>
            </w:r>
          </w:p>
        </w:tc>
        <w:tc>
          <w:tcPr>
            <w:tcW w:w="1417" w:type="dxa"/>
            <w:vAlign w:val="center"/>
          </w:tcPr>
          <w:p>
            <w:pPr>
              <w:pStyle w:val="24"/>
              <w:spacing w:before="0" w:after="0" w:line="240" w:lineRule="auto"/>
              <w:rPr>
                <w:rFonts w:hAnsi="宋体"/>
                <w:color w:val="000000"/>
                <w:szCs w:val="21"/>
                <w:vertAlign w:val="superscript"/>
              </w:rPr>
            </w:pPr>
            <w:r>
              <w:rPr>
                <w:rFonts w:hint="eastAsia" w:hAnsi="宋体"/>
                <w:color w:val="000000"/>
                <w:szCs w:val="21"/>
              </w:rPr>
              <w:t>占地面积：26m</w:t>
            </w:r>
            <w:r>
              <w:rPr>
                <w:rFonts w:hint="eastAsia" w:hAnsi="宋体"/>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pStyle w:val="24"/>
              <w:spacing w:before="0" w:after="0" w:line="240" w:lineRule="auto"/>
              <w:rPr>
                <w:rFonts w:hAnsi="宋体"/>
                <w:color w:val="000000"/>
                <w:szCs w:val="21"/>
              </w:rPr>
            </w:pPr>
            <w:r>
              <w:rPr>
                <w:rFonts w:hint="eastAsia" w:hAnsi="宋体"/>
                <w:color w:val="000000"/>
                <w:szCs w:val="21"/>
              </w:rPr>
              <w:t>值班室</w:t>
            </w:r>
          </w:p>
        </w:tc>
        <w:tc>
          <w:tcPr>
            <w:tcW w:w="1299" w:type="dxa"/>
            <w:vAlign w:val="center"/>
          </w:tcPr>
          <w:p>
            <w:pPr>
              <w:pStyle w:val="24"/>
              <w:spacing w:before="0" w:after="0" w:line="240" w:lineRule="auto"/>
              <w:rPr>
                <w:rFonts w:hAnsi="宋体"/>
                <w:color w:val="000000"/>
                <w:szCs w:val="21"/>
                <w:vertAlign w:val="superscript"/>
              </w:rPr>
            </w:pPr>
            <w:r>
              <w:rPr>
                <w:rFonts w:hint="eastAsia" w:hAnsi="宋体"/>
                <w:color w:val="000000"/>
                <w:szCs w:val="21"/>
              </w:rPr>
              <w:t>占地面积：9m</w:t>
            </w:r>
            <w:r>
              <w:rPr>
                <w:rFonts w:hint="eastAsia" w:hAnsi="宋体"/>
                <w:color w:val="000000"/>
                <w:szCs w:val="21"/>
                <w:vertAlign w:val="superscript"/>
              </w:rPr>
              <w:t>2</w:t>
            </w:r>
          </w:p>
        </w:tc>
        <w:tc>
          <w:tcPr>
            <w:tcW w:w="1417" w:type="dxa"/>
            <w:vAlign w:val="center"/>
          </w:tcPr>
          <w:p>
            <w:pPr>
              <w:pStyle w:val="24"/>
              <w:spacing w:before="0" w:after="0" w:line="240" w:lineRule="auto"/>
              <w:rPr>
                <w:rFonts w:hAnsi="宋体"/>
                <w:color w:val="000000"/>
                <w:szCs w:val="21"/>
              </w:rPr>
            </w:pPr>
            <w:r>
              <w:rPr>
                <w:rFonts w:hint="eastAsia" w:hAnsi="宋体"/>
                <w:color w:val="000000"/>
                <w:szCs w:val="21"/>
              </w:rPr>
              <w:t>位于项目北面</w:t>
            </w:r>
          </w:p>
        </w:tc>
        <w:tc>
          <w:tcPr>
            <w:tcW w:w="993" w:type="dxa"/>
            <w:vAlign w:val="center"/>
          </w:tcPr>
          <w:p>
            <w:pPr>
              <w:pStyle w:val="24"/>
              <w:spacing w:before="0" w:after="0" w:line="240" w:lineRule="auto"/>
              <w:rPr>
                <w:rFonts w:hAnsi="宋体"/>
                <w:color w:val="000000"/>
                <w:szCs w:val="21"/>
              </w:rPr>
            </w:pPr>
            <w:r>
              <w:rPr>
                <w:rFonts w:hint="eastAsia" w:hAnsi="宋体"/>
                <w:color w:val="000000"/>
                <w:szCs w:val="21"/>
              </w:rPr>
              <w:t>值班室</w:t>
            </w:r>
          </w:p>
        </w:tc>
        <w:tc>
          <w:tcPr>
            <w:tcW w:w="1417" w:type="dxa"/>
            <w:vAlign w:val="center"/>
          </w:tcPr>
          <w:p>
            <w:pPr>
              <w:pStyle w:val="24"/>
              <w:spacing w:before="0" w:after="0" w:line="240" w:lineRule="auto"/>
              <w:rPr>
                <w:rFonts w:hAnsi="宋体"/>
                <w:color w:val="000000"/>
                <w:szCs w:val="21"/>
                <w:vertAlign w:val="superscript"/>
              </w:rPr>
            </w:pPr>
            <w:r>
              <w:rPr>
                <w:rFonts w:hint="eastAsia" w:hAnsi="宋体"/>
                <w:color w:val="000000"/>
                <w:szCs w:val="21"/>
              </w:rPr>
              <w:t>占地面积：9m</w:t>
            </w:r>
            <w:r>
              <w:rPr>
                <w:rFonts w:hint="eastAsia" w:hAnsi="宋体"/>
                <w:color w:val="000000"/>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厕所</w:t>
            </w:r>
          </w:p>
        </w:tc>
        <w:tc>
          <w:tcPr>
            <w:tcW w:w="1299" w:type="dxa"/>
            <w:vAlign w:val="center"/>
          </w:tcPr>
          <w:p>
            <w:pPr>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占地面积：</w:t>
            </w:r>
            <w:r>
              <w:rPr>
                <w:rFonts w:ascii="Times New Roman" w:hAnsi="Times New Roman" w:cs="Times New Roman" w:eastAsiaTheme="minorEastAsia"/>
                <w:color w:val="000000"/>
                <w:sz w:val="21"/>
                <w:szCs w:val="21"/>
              </w:rPr>
              <w:t>21.4m</w:t>
            </w:r>
            <w:r>
              <w:rPr>
                <w:rFonts w:ascii="Times New Roman" w:hAnsi="Times New Roman" w:cs="Times New Roman" w:eastAsiaTheme="minorEastAsia"/>
                <w:color w:val="000000"/>
                <w:sz w:val="21"/>
                <w:szCs w:val="21"/>
                <w:vertAlign w:val="superscript"/>
              </w:rPr>
              <w:t>2</w:t>
            </w:r>
          </w:p>
        </w:tc>
        <w:tc>
          <w:tcPr>
            <w:tcW w:w="1417" w:type="dxa"/>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位于项目区北面</w:t>
            </w:r>
          </w:p>
        </w:tc>
        <w:tc>
          <w:tcPr>
            <w:tcW w:w="993" w:type="dxa"/>
            <w:vAlign w:val="center"/>
          </w:tcPr>
          <w:p>
            <w:pPr>
              <w:jc w:val="center"/>
              <w:rPr>
                <w:rFonts w:cs="Times New Roman" w:asciiTheme="minorEastAsia" w:hAnsiTheme="minorEastAsia" w:eastAsiaTheme="minorEastAsia"/>
                <w:color w:val="000000"/>
                <w:sz w:val="21"/>
                <w:szCs w:val="21"/>
              </w:rPr>
            </w:pPr>
            <w:r>
              <w:rPr>
                <w:rFonts w:cs="Times New Roman" w:asciiTheme="minorEastAsia" w:hAnsiTheme="minorEastAsia" w:eastAsiaTheme="minorEastAsia"/>
                <w:color w:val="000000"/>
                <w:sz w:val="21"/>
                <w:szCs w:val="21"/>
              </w:rPr>
              <w:t>厕所</w:t>
            </w:r>
          </w:p>
        </w:tc>
        <w:tc>
          <w:tcPr>
            <w:tcW w:w="1417" w:type="dxa"/>
            <w:vAlign w:val="center"/>
          </w:tcPr>
          <w:p>
            <w:pPr>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占地面积：</w:t>
            </w:r>
            <w:r>
              <w:rPr>
                <w:rFonts w:ascii="Times New Roman" w:hAnsi="Times New Roman" w:cs="Times New Roman" w:eastAsiaTheme="minorEastAsia"/>
                <w:color w:val="000000"/>
                <w:sz w:val="21"/>
                <w:szCs w:val="21"/>
              </w:rPr>
              <w:t>21.4m</w:t>
            </w:r>
            <w:r>
              <w:rPr>
                <w:rFonts w:ascii="Times New Roman" w:hAnsi="Times New Roman" w:cs="Times New Roman" w:eastAsiaTheme="minorEastAsia"/>
                <w:color w:val="000000"/>
                <w:sz w:val="21"/>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b/>
                <w:sz w:val="21"/>
                <w:szCs w:val="21"/>
              </w:rPr>
            </w:pPr>
          </w:p>
        </w:tc>
        <w:tc>
          <w:tcPr>
            <w:tcW w:w="941" w:type="dxa"/>
            <w:vAlign w:val="center"/>
          </w:tcPr>
          <w:p>
            <w:pPr>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道路</w:t>
            </w:r>
          </w:p>
        </w:tc>
        <w:tc>
          <w:tcPr>
            <w:tcW w:w="1299" w:type="dxa"/>
            <w:vAlign w:val="center"/>
          </w:tcPr>
          <w:p>
            <w:pPr>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占地面积：</w:t>
            </w:r>
            <w:r>
              <w:rPr>
                <w:rFonts w:ascii="Times New Roman" w:hAnsi="Times New Roman" w:cs="Times New Roman" w:eastAsiaTheme="minorEastAsia"/>
                <w:color w:val="000000"/>
                <w:sz w:val="21"/>
                <w:szCs w:val="21"/>
              </w:rPr>
              <w:t>760m</w:t>
            </w:r>
            <w:r>
              <w:rPr>
                <w:rFonts w:ascii="Times New Roman" w:hAnsi="Times New Roman" w:cs="Times New Roman" w:eastAsiaTheme="minorEastAsia"/>
                <w:color w:val="000000"/>
                <w:sz w:val="21"/>
                <w:szCs w:val="21"/>
                <w:vertAlign w:val="superscript"/>
              </w:rPr>
              <w:t>2</w:t>
            </w:r>
          </w:p>
        </w:tc>
        <w:tc>
          <w:tcPr>
            <w:tcW w:w="1417" w:type="dxa"/>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分散布置在场内</w:t>
            </w:r>
          </w:p>
        </w:tc>
        <w:tc>
          <w:tcPr>
            <w:tcW w:w="993" w:type="dxa"/>
            <w:vAlign w:val="center"/>
          </w:tcPr>
          <w:p>
            <w:pPr>
              <w:jc w:val="center"/>
              <w:rPr>
                <w:rFonts w:cs="Times New Roman" w:asciiTheme="minorEastAsia" w:hAnsiTheme="minorEastAsia" w:eastAsiaTheme="minorEastAsia"/>
                <w:color w:val="000000"/>
                <w:sz w:val="21"/>
                <w:szCs w:val="21"/>
              </w:rPr>
            </w:pPr>
            <w:r>
              <w:rPr>
                <w:rFonts w:cs="Times New Roman" w:asciiTheme="minorEastAsia" w:hAnsiTheme="minorEastAsia" w:eastAsiaTheme="minorEastAsia"/>
                <w:color w:val="000000"/>
                <w:sz w:val="21"/>
                <w:szCs w:val="21"/>
              </w:rPr>
              <w:t>道路</w:t>
            </w:r>
          </w:p>
        </w:tc>
        <w:tc>
          <w:tcPr>
            <w:tcW w:w="1417" w:type="dxa"/>
            <w:vAlign w:val="center"/>
          </w:tcPr>
          <w:p>
            <w:pPr>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占地面积：</w:t>
            </w:r>
            <w:r>
              <w:rPr>
                <w:rFonts w:ascii="Times New Roman" w:hAnsi="Times New Roman" w:cs="Times New Roman" w:eastAsiaTheme="minorEastAsia"/>
                <w:color w:val="000000"/>
                <w:sz w:val="21"/>
                <w:szCs w:val="21"/>
              </w:rPr>
              <w:t>760m</w:t>
            </w:r>
            <w:r>
              <w:rPr>
                <w:rFonts w:ascii="Times New Roman" w:hAnsi="Times New Roman" w:cs="Times New Roman" w:eastAsiaTheme="minorEastAsia"/>
                <w:color w:val="000000"/>
                <w:sz w:val="21"/>
                <w:szCs w:val="21"/>
                <w:vertAlign w:val="superscript"/>
              </w:rPr>
              <w:t>2</w:t>
            </w:r>
          </w:p>
        </w:tc>
        <w:tc>
          <w:tcPr>
            <w:tcW w:w="1468" w:type="dxa"/>
          </w:tcPr>
          <w:p>
            <w:pPr>
              <w:jc w:val="center"/>
            </w:pPr>
            <w:r>
              <w:rPr>
                <w:rFonts w:hint="eastAsia" w:ascii="Times New Roman" w:hAnsi="Times New Roman" w:cs="Times New Roman"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restart"/>
            <w:vAlign w:val="center"/>
          </w:tcPr>
          <w:p>
            <w:pPr>
              <w:adjustRightInd/>
              <w:snapToGrid/>
              <w:spacing w:line="240" w:lineRule="atLeast"/>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公</w:t>
            </w:r>
          </w:p>
          <w:p>
            <w:pPr>
              <w:adjustRightInd/>
              <w:snapToGrid/>
              <w:spacing w:line="240" w:lineRule="atLeast"/>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用</w:t>
            </w:r>
          </w:p>
          <w:p>
            <w:pPr>
              <w:adjustRightInd/>
              <w:snapToGrid/>
              <w:spacing w:line="240" w:lineRule="atLeast"/>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工</w:t>
            </w:r>
          </w:p>
          <w:p>
            <w:pPr>
              <w:adjustRightInd/>
              <w:snapToGrid/>
              <w:spacing w:line="240" w:lineRule="atLeast"/>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程</w:t>
            </w: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供水系统</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宋体" w:eastAsia="宋体" w:cs="Times New Roman"/>
                <w:color w:val="000000"/>
                <w:kern w:val="2"/>
                <w:sz w:val="21"/>
                <w:szCs w:val="21"/>
              </w:rPr>
              <w:t>用水来源主要为井水</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宋体" w:eastAsia="宋体" w:cs="Times New Roman"/>
                <w:color w:val="000000"/>
                <w:kern w:val="2"/>
                <w:sz w:val="21"/>
                <w:szCs w:val="21"/>
              </w:rPr>
              <w:t>用水来源主要为井水</w:t>
            </w:r>
          </w:p>
        </w:tc>
        <w:tc>
          <w:tcPr>
            <w:tcW w:w="1468" w:type="dxa"/>
          </w:tcPr>
          <w:p>
            <w:pPr>
              <w:adjustRightInd/>
              <w:snapToGrid/>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宋体" w:eastAsia="宋体" w:cs="Times New Roman"/>
                <w:kern w:val="2"/>
                <w:sz w:val="21"/>
                <w:szCs w:val="21"/>
              </w:rPr>
            </w:pPr>
            <w:r>
              <w:rPr>
                <w:rFonts w:hint="eastAsia" w:ascii="Times New Roman" w:hAnsi="宋体" w:eastAsia="宋体" w:cs="Times New Roman"/>
                <w:kern w:val="2"/>
                <w:sz w:val="21"/>
                <w:szCs w:val="21"/>
              </w:rPr>
              <w:t>排水系统</w:t>
            </w:r>
          </w:p>
        </w:tc>
        <w:tc>
          <w:tcPr>
            <w:tcW w:w="2716" w:type="dxa"/>
            <w:gridSpan w:val="2"/>
            <w:vAlign w:val="center"/>
          </w:tcPr>
          <w:p>
            <w:pPr>
              <w:widowControl w:val="0"/>
              <w:adjustRightInd/>
              <w:snapToGrid/>
              <w:spacing w:after="0"/>
              <w:jc w:val="center"/>
              <w:rPr>
                <w:rFonts w:ascii="Times New Roman" w:hAnsi="宋体" w:eastAsia="宋体" w:cs="Times New Roman"/>
                <w:kern w:val="2"/>
                <w:sz w:val="21"/>
                <w:szCs w:val="21"/>
              </w:rPr>
            </w:pPr>
            <w:r>
              <w:rPr>
                <w:rFonts w:hint="eastAsia" w:ascii="Times New Roman" w:hAnsi="宋体" w:eastAsia="宋体" w:cs="Times New Roman"/>
                <w:kern w:val="2"/>
                <w:sz w:val="21"/>
                <w:szCs w:val="21"/>
              </w:rPr>
              <w:t>实行雨污分流方式排水</w:t>
            </w:r>
          </w:p>
        </w:tc>
        <w:tc>
          <w:tcPr>
            <w:tcW w:w="2410" w:type="dxa"/>
            <w:gridSpan w:val="2"/>
            <w:vAlign w:val="center"/>
          </w:tcPr>
          <w:p>
            <w:pPr>
              <w:widowControl w:val="0"/>
              <w:adjustRightInd/>
              <w:snapToGrid/>
              <w:spacing w:after="0"/>
              <w:jc w:val="center"/>
              <w:rPr>
                <w:rFonts w:ascii="Times New Roman" w:hAnsi="宋体" w:eastAsia="宋体" w:cs="Times New Roman"/>
                <w:kern w:val="2"/>
                <w:sz w:val="21"/>
                <w:szCs w:val="21"/>
              </w:rPr>
            </w:pPr>
            <w:r>
              <w:rPr>
                <w:rFonts w:hint="eastAsia" w:ascii="Times New Roman" w:hAnsi="宋体" w:eastAsia="宋体" w:cs="Times New Roman"/>
                <w:kern w:val="2"/>
                <w:sz w:val="21"/>
                <w:szCs w:val="21"/>
              </w:rPr>
              <w:t>实行雨污分流方式排水</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供电</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接市政电网</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接市政电网</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restart"/>
            <w:vAlign w:val="center"/>
          </w:tcPr>
          <w:p>
            <w:pPr>
              <w:adjustRightInd/>
              <w:snapToGrid/>
              <w:spacing w:line="240" w:lineRule="atLeast"/>
              <w:jc w:val="center"/>
              <w:rPr>
                <w:rFonts w:ascii="Times New Roman" w:hAnsi="宋体" w:eastAsia="宋体" w:cs="Times New Roman"/>
                <w:color w:val="000000"/>
                <w:kern w:val="2"/>
                <w:sz w:val="21"/>
                <w:szCs w:val="21"/>
              </w:rPr>
            </w:pPr>
            <w:r>
              <w:rPr>
                <w:rFonts w:ascii="Times New Roman" w:hAnsi="宋体" w:eastAsia="宋体" w:cs="Times New Roman"/>
                <w:color w:val="000000"/>
                <w:kern w:val="2"/>
                <w:sz w:val="21"/>
                <w:szCs w:val="21"/>
              </w:rPr>
              <w:t>环</w:t>
            </w:r>
          </w:p>
          <w:p>
            <w:pPr>
              <w:adjustRightInd/>
              <w:snapToGrid/>
              <w:spacing w:line="240" w:lineRule="atLeast"/>
              <w:jc w:val="center"/>
              <w:rPr>
                <w:rFonts w:ascii="Times New Roman" w:hAnsi="宋体" w:eastAsia="宋体" w:cs="Times New Roman"/>
                <w:color w:val="000000"/>
                <w:kern w:val="2"/>
                <w:sz w:val="21"/>
                <w:szCs w:val="21"/>
              </w:rPr>
            </w:pPr>
            <w:r>
              <w:rPr>
                <w:rFonts w:ascii="Times New Roman" w:hAnsi="宋体" w:eastAsia="宋体" w:cs="Times New Roman"/>
                <w:color w:val="000000"/>
                <w:kern w:val="2"/>
                <w:sz w:val="21"/>
                <w:szCs w:val="21"/>
              </w:rPr>
              <w:t>保</w:t>
            </w:r>
          </w:p>
          <w:p>
            <w:pPr>
              <w:adjustRightInd/>
              <w:snapToGrid/>
              <w:spacing w:line="240" w:lineRule="atLeast"/>
              <w:jc w:val="center"/>
              <w:rPr>
                <w:rFonts w:ascii="Times New Roman" w:hAnsi="宋体" w:eastAsia="宋体" w:cs="Times New Roman"/>
                <w:color w:val="000000"/>
                <w:kern w:val="2"/>
                <w:sz w:val="21"/>
                <w:szCs w:val="21"/>
              </w:rPr>
            </w:pPr>
            <w:r>
              <w:rPr>
                <w:rFonts w:ascii="Times New Roman" w:hAnsi="宋体" w:eastAsia="宋体" w:cs="Times New Roman"/>
                <w:color w:val="000000"/>
                <w:kern w:val="2"/>
                <w:sz w:val="21"/>
                <w:szCs w:val="21"/>
              </w:rPr>
              <w:t>工</w:t>
            </w:r>
          </w:p>
          <w:p>
            <w:pPr>
              <w:adjustRightInd/>
              <w:snapToGrid/>
              <w:spacing w:line="240" w:lineRule="atLeast"/>
              <w:jc w:val="center"/>
              <w:rPr>
                <w:rFonts w:ascii="Times New Roman" w:cs="Times New Roman" w:hAnsiTheme="minorEastAsia" w:eastAsiaTheme="minorEastAsia"/>
                <w:sz w:val="21"/>
                <w:szCs w:val="21"/>
              </w:rPr>
            </w:pPr>
            <w:r>
              <w:rPr>
                <w:rFonts w:ascii="Times New Roman" w:hAnsi="宋体" w:eastAsia="宋体" w:cs="Times New Roman"/>
                <w:color w:val="000000"/>
                <w:kern w:val="2"/>
                <w:sz w:val="21"/>
                <w:szCs w:val="21"/>
              </w:rPr>
              <w:t>程</w:t>
            </w: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绿化工程</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占地面积：</w:t>
            </w:r>
            <w:r>
              <w:rPr>
                <w:rFonts w:hint="eastAsia" w:ascii="Times New Roman" w:hAnsi="Times New Roman" w:eastAsia="宋体" w:cs="Times New Roman"/>
                <w:color w:val="000000"/>
                <w:kern w:val="2"/>
                <w:sz w:val="21"/>
                <w:szCs w:val="21"/>
              </w:rPr>
              <w:t>200</w:t>
            </w:r>
            <w:r>
              <w:rPr>
                <w:rFonts w:ascii="Times New Roman" w:hAnsi="Times New Roman" w:eastAsia="宋体" w:cs="Times New Roman"/>
                <w:color w:val="000000"/>
                <w:kern w:val="2"/>
                <w:sz w:val="21"/>
                <w:szCs w:val="21"/>
              </w:rPr>
              <w:t>m</w:t>
            </w:r>
            <w:r>
              <w:rPr>
                <w:rFonts w:ascii="Times New Roman" w:hAnsi="Times New Roman" w:eastAsia="宋体" w:cs="Times New Roman"/>
                <w:color w:val="000000"/>
                <w:kern w:val="2"/>
                <w:sz w:val="21"/>
                <w:szCs w:val="21"/>
                <w:vertAlign w:val="superscript"/>
              </w:rPr>
              <w:t>2</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占地面积：</w:t>
            </w:r>
            <w:r>
              <w:rPr>
                <w:rFonts w:hint="eastAsia" w:ascii="Times New Roman" w:hAnsi="Times New Roman" w:eastAsia="宋体" w:cs="Times New Roman"/>
                <w:color w:val="000000"/>
                <w:kern w:val="2"/>
                <w:sz w:val="21"/>
                <w:szCs w:val="21"/>
              </w:rPr>
              <w:t>200</w:t>
            </w:r>
            <w:r>
              <w:rPr>
                <w:rFonts w:ascii="Times New Roman" w:hAnsi="Times New Roman" w:eastAsia="宋体" w:cs="Times New Roman"/>
                <w:color w:val="000000"/>
                <w:kern w:val="2"/>
                <w:sz w:val="21"/>
                <w:szCs w:val="21"/>
              </w:rPr>
              <w:t>m</w:t>
            </w:r>
            <w:r>
              <w:rPr>
                <w:rFonts w:ascii="Times New Roman" w:hAnsi="Times New Roman" w:eastAsia="宋体" w:cs="Times New Roman"/>
                <w:color w:val="000000"/>
                <w:kern w:val="2"/>
                <w:sz w:val="21"/>
                <w:szCs w:val="21"/>
                <w:vertAlign w:val="superscript"/>
              </w:rPr>
              <w:t>2</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Times New Roman" w:eastAsia="宋体" w:cs="Times New Roman"/>
                <w:color w:val="FF0000"/>
                <w:kern w:val="2"/>
                <w:sz w:val="21"/>
                <w:szCs w:val="21"/>
              </w:rPr>
            </w:pPr>
            <w:r>
              <w:rPr>
                <w:rFonts w:ascii="Times New Roman" w:hAnsi="宋体" w:eastAsia="宋体" w:cs="Times New Roman"/>
                <w:color w:val="FF0000"/>
                <w:kern w:val="2"/>
                <w:sz w:val="21"/>
                <w:szCs w:val="21"/>
              </w:rPr>
              <w:t>生活污水</w:t>
            </w:r>
          </w:p>
        </w:tc>
        <w:tc>
          <w:tcPr>
            <w:tcW w:w="2716" w:type="dxa"/>
            <w:gridSpan w:val="2"/>
            <w:vAlign w:val="center"/>
          </w:tcPr>
          <w:p>
            <w:pPr>
              <w:widowControl w:val="0"/>
              <w:adjustRightInd/>
              <w:snapToGrid/>
              <w:spacing w:after="0"/>
              <w:jc w:val="center"/>
              <w:rPr>
                <w:rFonts w:ascii="Times New Roman" w:hAnsi="Times New Roman" w:eastAsia="宋体" w:cs="Times New Roman"/>
                <w:color w:val="FF0000"/>
                <w:kern w:val="2"/>
                <w:sz w:val="21"/>
                <w:szCs w:val="21"/>
                <w:vertAlign w:val="superscript"/>
              </w:rPr>
            </w:pPr>
            <w:r>
              <w:rPr>
                <w:rFonts w:hint="eastAsia" w:ascii="Times New Roman" w:hAnsi="Times New Roman" w:eastAsia="宋体" w:cs="Times New Roman"/>
                <w:color w:val="FF0000"/>
                <w:kern w:val="2"/>
                <w:sz w:val="21"/>
                <w:szCs w:val="21"/>
              </w:rPr>
              <w:t>一个隔油池及两个化粪池  分别10 m</w:t>
            </w:r>
            <w:r>
              <w:rPr>
                <w:rFonts w:hint="eastAsia" w:ascii="Times New Roman" w:hAnsi="Times New Roman" w:eastAsia="宋体" w:cs="Times New Roman"/>
                <w:color w:val="FF0000"/>
                <w:kern w:val="2"/>
                <w:sz w:val="21"/>
                <w:szCs w:val="21"/>
                <w:vertAlign w:val="superscript"/>
              </w:rPr>
              <w:t>3</w:t>
            </w:r>
          </w:p>
        </w:tc>
        <w:tc>
          <w:tcPr>
            <w:tcW w:w="2410" w:type="dxa"/>
            <w:gridSpan w:val="2"/>
            <w:vAlign w:val="center"/>
          </w:tcPr>
          <w:p>
            <w:pPr>
              <w:widowControl w:val="0"/>
              <w:adjustRightInd/>
              <w:snapToGrid/>
              <w:spacing w:after="0"/>
              <w:jc w:val="center"/>
              <w:rPr>
                <w:rFonts w:hint="default" w:ascii="Times New Roman" w:hAnsi="Times New Roman" w:eastAsia="宋体" w:cs="Times New Roman"/>
                <w:color w:val="FF0000"/>
                <w:kern w:val="2"/>
                <w:sz w:val="21"/>
                <w:szCs w:val="21"/>
                <w:vertAlign w:val="superscript"/>
                <w:lang w:val="en-US" w:eastAsia="zh-CN"/>
              </w:rPr>
            </w:pPr>
            <w:r>
              <w:rPr>
                <w:rFonts w:hint="eastAsia" w:ascii="Times New Roman" w:hAnsi="Times New Roman" w:eastAsia="宋体" w:cs="Times New Roman"/>
                <w:color w:val="FF0000"/>
                <w:kern w:val="2"/>
                <w:sz w:val="21"/>
                <w:szCs w:val="21"/>
              </w:rPr>
              <w:t>一个</w:t>
            </w:r>
            <w:r>
              <w:rPr>
                <w:rFonts w:hint="eastAsia" w:ascii="Times New Roman" w:hAnsi="Times New Roman" w:eastAsia="宋体" w:cs="Times New Roman"/>
                <w:color w:val="FF0000"/>
                <w:kern w:val="2"/>
                <w:sz w:val="21"/>
                <w:szCs w:val="21"/>
                <w:lang w:val="en-US" w:eastAsia="zh-CN"/>
              </w:rPr>
              <w:t>5m</w:t>
            </w:r>
            <w:r>
              <w:rPr>
                <w:rFonts w:hint="eastAsia" w:ascii="Times New Roman" w:hAnsi="Times New Roman" w:eastAsia="宋体" w:cs="Times New Roman"/>
                <w:color w:val="FF0000"/>
                <w:kern w:val="2"/>
                <w:sz w:val="21"/>
                <w:szCs w:val="21"/>
                <w:vertAlign w:val="superscript"/>
                <w:lang w:val="en-US" w:eastAsia="zh-CN"/>
              </w:rPr>
              <w:t>3</w:t>
            </w:r>
            <w:r>
              <w:rPr>
                <w:rFonts w:hint="eastAsia" w:ascii="Times New Roman" w:hAnsi="Times New Roman" w:eastAsia="宋体" w:cs="Times New Roman"/>
                <w:color w:val="FF0000"/>
                <w:kern w:val="2"/>
                <w:sz w:val="21"/>
                <w:szCs w:val="21"/>
                <w:lang w:val="en-US" w:eastAsia="zh-CN"/>
              </w:rPr>
              <w:t>/d的污水处理设施处理项目生活污水</w:t>
            </w:r>
          </w:p>
        </w:tc>
        <w:tc>
          <w:tcPr>
            <w:tcW w:w="1468" w:type="dxa"/>
          </w:tcPr>
          <w:p>
            <w:pPr>
              <w:jc w:val="center"/>
              <w:rPr>
                <w:rFonts w:hint="eastAsia" w:eastAsia="微软雅黑"/>
                <w:color w:val="FF0000"/>
                <w:lang w:eastAsia="zh-CN"/>
              </w:rPr>
            </w:pPr>
            <w:r>
              <w:rPr>
                <w:rFonts w:hint="eastAsia" w:ascii="Times New Roman" w:cs="Times New Roman" w:hAnsiTheme="minorEastAsia" w:eastAsiaTheme="minorEastAsia"/>
                <w:color w:val="FF0000"/>
                <w:sz w:val="21"/>
                <w:szCs w:val="21"/>
                <w:lang w:eastAsia="zh-CN"/>
              </w:rPr>
              <w:t>污水处理工艺变化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生产废水</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vertAlign w:val="superscript"/>
              </w:rPr>
            </w:pPr>
            <w:r>
              <w:rPr>
                <w:rFonts w:hint="eastAsia" w:ascii="Times New Roman" w:hAnsi="Times New Roman" w:eastAsia="宋体" w:cs="Times New Roman"/>
                <w:color w:val="000000"/>
                <w:kern w:val="2"/>
                <w:sz w:val="21"/>
                <w:szCs w:val="21"/>
              </w:rPr>
              <w:t>容积为15×10×2=150×2m</w:t>
            </w:r>
            <w:r>
              <w:rPr>
                <w:rFonts w:hint="eastAsia" w:ascii="Times New Roman" w:hAnsi="Times New Roman" w:eastAsia="宋体" w:cs="Times New Roman"/>
                <w:color w:val="000000"/>
                <w:kern w:val="2"/>
                <w:sz w:val="21"/>
                <w:szCs w:val="21"/>
                <w:vertAlign w:val="superscript"/>
              </w:rPr>
              <w:t>3</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vertAlign w:val="superscript"/>
              </w:rPr>
            </w:pPr>
            <w:r>
              <w:rPr>
                <w:rFonts w:hint="eastAsia" w:ascii="Times New Roman" w:hAnsi="Times New Roman" w:eastAsia="宋体" w:cs="Times New Roman"/>
                <w:color w:val="000000"/>
                <w:kern w:val="2"/>
                <w:sz w:val="21"/>
                <w:szCs w:val="21"/>
              </w:rPr>
              <w:t>容积为15×10×2=150×2m</w:t>
            </w:r>
            <w:r>
              <w:rPr>
                <w:rFonts w:hint="eastAsia" w:ascii="Times New Roman" w:hAnsi="Times New Roman" w:eastAsia="宋体" w:cs="Times New Roman"/>
                <w:color w:val="000000"/>
                <w:kern w:val="2"/>
                <w:sz w:val="21"/>
                <w:szCs w:val="21"/>
                <w:vertAlign w:val="superscript"/>
              </w:rPr>
              <w:t>3</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宋体" w:eastAsia="宋体" w:cs="Times New Roman"/>
                <w:kern w:val="2"/>
                <w:sz w:val="21"/>
                <w:szCs w:val="21"/>
              </w:rPr>
            </w:pPr>
            <w:r>
              <w:rPr>
                <w:rFonts w:hint="eastAsia" w:ascii="Times New Roman" w:hAnsi="宋体" w:eastAsia="宋体" w:cs="Times New Roman"/>
                <w:kern w:val="2"/>
                <w:sz w:val="21"/>
                <w:szCs w:val="21"/>
              </w:rPr>
              <w:t>初期雨水</w:t>
            </w:r>
          </w:p>
        </w:tc>
        <w:tc>
          <w:tcPr>
            <w:tcW w:w="2716" w:type="dxa"/>
            <w:gridSpan w:val="2"/>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120m</w:t>
            </w:r>
            <w:r>
              <w:rPr>
                <w:rFonts w:hint="eastAsia" w:ascii="Times New Roman" w:hAnsi="Times New Roman" w:eastAsia="宋体" w:cs="Times New Roman"/>
                <w:kern w:val="2"/>
                <w:sz w:val="21"/>
                <w:szCs w:val="21"/>
                <w:vertAlign w:val="superscript"/>
              </w:rPr>
              <w:t>3</w:t>
            </w:r>
          </w:p>
        </w:tc>
        <w:tc>
          <w:tcPr>
            <w:tcW w:w="2410" w:type="dxa"/>
            <w:gridSpan w:val="2"/>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120m</w:t>
            </w:r>
            <w:r>
              <w:rPr>
                <w:rFonts w:hint="eastAsia" w:ascii="Times New Roman" w:hAnsi="Times New Roman" w:eastAsia="宋体" w:cs="Times New Roman"/>
                <w:kern w:val="2"/>
                <w:sz w:val="21"/>
                <w:szCs w:val="21"/>
                <w:vertAlign w:val="superscript"/>
              </w:rPr>
              <w:t>3</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both"/>
              <w:rPr>
                <w:rFonts w:ascii="Times New Roman" w:hAnsi="Times New Roman" w:eastAsia="宋体" w:cs="Times New Roman"/>
                <w:bCs/>
                <w:color w:val="000000"/>
                <w:kern w:val="2"/>
                <w:sz w:val="21"/>
                <w:szCs w:val="21"/>
              </w:rPr>
            </w:pPr>
            <w:r>
              <w:rPr>
                <w:rFonts w:ascii="Times New Roman" w:hAnsi="宋体" w:eastAsia="宋体" w:cs="Times New Roman"/>
                <w:bCs/>
                <w:color w:val="000000"/>
                <w:kern w:val="2"/>
                <w:sz w:val="21"/>
                <w:szCs w:val="21"/>
              </w:rPr>
              <w:t>脉冲</w:t>
            </w:r>
            <w:r>
              <w:rPr>
                <w:rFonts w:hint="eastAsia" w:ascii="Times New Roman" w:hAnsi="宋体" w:eastAsia="宋体" w:cs="Times New Roman"/>
                <w:bCs/>
                <w:color w:val="000000"/>
                <w:kern w:val="2"/>
                <w:sz w:val="21"/>
                <w:szCs w:val="21"/>
              </w:rPr>
              <w:t>布袋</w:t>
            </w:r>
            <w:r>
              <w:rPr>
                <w:rFonts w:ascii="Times New Roman" w:hAnsi="宋体" w:eastAsia="宋体" w:cs="Times New Roman"/>
                <w:bCs/>
                <w:color w:val="000000"/>
                <w:kern w:val="2"/>
                <w:sz w:val="21"/>
                <w:szCs w:val="21"/>
              </w:rPr>
              <w:t>除尘器</w:t>
            </w:r>
            <w:r>
              <w:rPr>
                <w:rFonts w:hint="eastAsia" w:ascii="Times New Roman" w:hAnsi="宋体" w:eastAsia="宋体" w:cs="Times New Roman"/>
                <w:bCs/>
                <w:color w:val="000000"/>
                <w:kern w:val="2"/>
                <w:sz w:val="21"/>
                <w:szCs w:val="21"/>
              </w:rPr>
              <w:t>设施</w:t>
            </w:r>
          </w:p>
        </w:tc>
        <w:tc>
          <w:tcPr>
            <w:tcW w:w="2716" w:type="dxa"/>
            <w:gridSpan w:val="2"/>
            <w:vAlign w:val="center"/>
          </w:tcPr>
          <w:p>
            <w:pPr>
              <w:widowControl w:val="0"/>
              <w:adjustRightInd/>
              <w:snapToGrid/>
              <w:spacing w:after="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原料储罐、进料系统、配料系统、搅拌系统</w:t>
            </w:r>
          </w:p>
        </w:tc>
        <w:tc>
          <w:tcPr>
            <w:tcW w:w="2410" w:type="dxa"/>
            <w:gridSpan w:val="2"/>
            <w:vAlign w:val="center"/>
          </w:tcPr>
          <w:p>
            <w:pPr>
              <w:widowControl w:val="0"/>
              <w:adjustRightInd/>
              <w:snapToGrid/>
              <w:spacing w:after="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原料储罐、进料系统、配料系统、搅拌系统</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both"/>
              <w:rPr>
                <w:rFonts w:ascii="Times New Roman" w:hAnsi="宋体" w:eastAsia="宋体" w:cs="Times New Roman"/>
                <w:bCs/>
                <w:color w:val="000000"/>
                <w:kern w:val="2"/>
                <w:sz w:val="21"/>
                <w:szCs w:val="21"/>
              </w:rPr>
            </w:pPr>
            <w:r>
              <w:rPr>
                <w:rFonts w:hint="eastAsia" w:ascii="Times New Roman" w:hAnsi="宋体" w:eastAsia="宋体" w:cs="Times New Roman"/>
                <w:color w:val="000000"/>
                <w:kern w:val="2"/>
                <w:sz w:val="21"/>
                <w:szCs w:val="21"/>
              </w:rPr>
              <w:t>堆料场、</w:t>
            </w:r>
            <w:r>
              <w:rPr>
                <w:rFonts w:ascii="Times New Roman" w:hAnsi="宋体" w:eastAsia="宋体" w:cs="Times New Roman"/>
                <w:color w:val="000000"/>
                <w:kern w:val="2"/>
                <w:sz w:val="21"/>
                <w:szCs w:val="21"/>
              </w:rPr>
              <w:t>搅拌主楼封闭措施</w:t>
            </w:r>
          </w:p>
        </w:tc>
        <w:tc>
          <w:tcPr>
            <w:tcW w:w="2716" w:type="dxa"/>
            <w:gridSpan w:val="2"/>
            <w:vAlign w:val="center"/>
          </w:tcPr>
          <w:p>
            <w:pPr>
              <w:widowControl w:val="0"/>
              <w:adjustRightInd/>
              <w:snapToGrid/>
              <w:spacing w:after="0"/>
              <w:jc w:val="center"/>
              <w:rPr>
                <w:rFonts w:hint="eastAsia" w:ascii="Times New Roman" w:hAnsi="Times New Roman" w:eastAsia="宋体" w:cs="Times New Roman"/>
                <w:color w:val="000000"/>
                <w:kern w:val="2"/>
                <w:sz w:val="21"/>
                <w:szCs w:val="21"/>
              </w:rPr>
            </w:pPr>
            <w:r>
              <w:rPr>
                <w:rFonts w:hint="eastAsia" w:ascii="Times New Roman" w:hAnsi="宋体" w:eastAsia="宋体" w:cs="Times New Roman"/>
                <w:color w:val="000000"/>
                <w:kern w:val="2"/>
                <w:sz w:val="21"/>
                <w:szCs w:val="21"/>
              </w:rPr>
              <w:t>采用彩钢瓦及彩钢隔音板</w:t>
            </w:r>
            <w:r>
              <w:rPr>
                <w:rFonts w:ascii="Times New Roman" w:hAnsi="宋体" w:eastAsia="宋体" w:cs="Times New Roman"/>
                <w:color w:val="000000"/>
                <w:kern w:val="2"/>
                <w:sz w:val="21"/>
                <w:szCs w:val="21"/>
              </w:rPr>
              <w:t>封闭</w:t>
            </w:r>
          </w:p>
        </w:tc>
        <w:tc>
          <w:tcPr>
            <w:tcW w:w="2410" w:type="dxa"/>
            <w:gridSpan w:val="2"/>
            <w:vAlign w:val="center"/>
          </w:tcPr>
          <w:p>
            <w:pPr>
              <w:widowControl w:val="0"/>
              <w:adjustRightInd/>
              <w:snapToGrid/>
              <w:spacing w:after="0"/>
              <w:jc w:val="center"/>
              <w:rPr>
                <w:rFonts w:hint="eastAsia" w:ascii="Times New Roman" w:hAnsi="Times New Roman" w:eastAsia="宋体" w:cs="Times New Roman"/>
                <w:color w:val="000000"/>
                <w:kern w:val="2"/>
                <w:sz w:val="21"/>
                <w:szCs w:val="21"/>
              </w:rPr>
            </w:pPr>
            <w:r>
              <w:rPr>
                <w:rFonts w:hint="eastAsia" w:ascii="Times New Roman" w:hAnsi="宋体" w:eastAsia="宋体" w:cs="Times New Roman"/>
                <w:color w:val="000000"/>
                <w:kern w:val="2"/>
                <w:sz w:val="21"/>
                <w:szCs w:val="21"/>
              </w:rPr>
              <w:t>采用彩钢瓦及彩钢隔音板</w:t>
            </w:r>
            <w:r>
              <w:rPr>
                <w:rFonts w:ascii="Times New Roman" w:hAnsi="宋体" w:eastAsia="宋体" w:cs="Times New Roman"/>
                <w:color w:val="000000"/>
                <w:kern w:val="2"/>
                <w:sz w:val="21"/>
                <w:szCs w:val="21"/>
              </w:rPr>
              <w:t>封闭</w:t>
            </w:r>
          </w:p>
        </w:tc>
        <w:tc>
          <w:tcPr>
            <w:tcW w:w="1468" w:type="dxa"/>
            <w:vAlign w:val="top"/>
          </w:tcPr>
          <w:p>
            <w:pPr>
              <w:jc w:val="center"/>
              <w:rPr>
                <w:rFonts w:hint="eastAsia"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both"/>
              <w:rPr>
                <w:rFonts w:hint="eastAsia" w:ascii="Times New Roman" w:hAnsi="宋体" w:eastAsia="宋体" w:cs="Times New Roman"/>
                <w:color w:val="FF0000"/>
                <w:kern w:val="2"/>
                <w:sz w:val="21"/>
                <w:szCs w:val="21"/>
                <w:lang w:eastAsia="zh-CN"/>
              </w:rPr>
            </w:pPr>
            <w:r>
              <w:rPr>
                <w:rFonts w:hint="eastAsia" w:ascii="Times New Roman" w:hAnsi="宋体" w:eastAsia="宋体" w:cs="Times New Roman"/>
                <w:color w:val="FF0000"/>
                <w:kern w:val="2"/>
                <w:sz w:val="21"/>
                <w:szCs w:val="21"/>
                <w:lang w:eastAsia="zh-CN"/>
              </w:rPr>
              <w:t>项目原料堆场</w:t>
            </w:r>
          </w:p>
        </w:tc>
        <w:tc>
          <w:tcPr>
            <w:tcW w:w="2716" w:type="dxa"/>
            <w:gridSpan w:val="2"/>
            <w:vAlign w:val="center"/>
          </w:tcPr>
          <w:p>
            <w:pPr>
              <w:widowControl w:val="0"/>
              <w:adjustRightInd/>
              <w:snapToGrid/>
              <w:spacing w:after="0"/>
              <w:jc w:val="center"/>
              <w:rPr>
                <w:rFonts w:hint="eastAsia" w:ascii="Times New Roman" w:hAnsi="宋体" w:eastAsia="宋体" w:cs="Times New Roman"/>
                <w:color w:val="FF0000"/>
                <w:kern w:val="2"/>
                <w:sz w:val="21"/>
                <w:szCs w:val="21"/>
                <w:lang w:eastAsia="zh-CN"/>
              </w:rPr>
            </w:pPr>
            <w:r>
              <w:rPr>
                <w:rFonts w:hint="eastAsia" w:ascii="Times New Roman" w:hAnsi="宋体" w:eastAsia="宋体" w:cs="Times New Roman"/>
                <w:color w:val="FF0000"/>
                <w:kern w:val="2"/>
                <w:sz w:val="21"/>
                <w:szCs w:val="21"/>
                <w:lang w:eastAsia="zh-CN"/>
              </w:rPr>
              <w:t>没有要求</w:t>
            </w:r>
          </w:p>
        </w:tc>
        <w:tc>
          <w:tcPr>
            <w:tcW w:w="2410" w:type="dxa"/>
            <w:gridSpan w:val="2"/>
            <w:vAlign w:val="center"/>
          </w:tcPr>
          <w:p>
            <w:pPr>
              <w:widowControl w:val="0"/>
              <w:adjustRightInd/>
              <w:snapToGrid/>
              <w:spacing w:after="0"/>
              <w:jc w:val="center"/>
              <w:rPr>
                <w:rFonts w:hint="eastAsia" w:ascii="Times New Roman" w:hAnsi="宋体" w:eastAsia="宋体" w:cs="Times New Roman"/>
                <w:color w:val="FF0000"/>
                <w:kern w:val="2"/>
                <w:sz w:val="21"/>
                <w:szCs w:val="21"/>
                <w:lang w:eastAsia="zh-CN"/>
              </w:rPr>
            </w:pPr>
            <w:r>
              <w:rPr>
                <w:rFonts w:hint="eastAsia" w:ascii="Times New Roman" w:hAnsi="宋体" w:eastAsia="宋体" w:cs="Times New Roman"/>
                <w:color w:val="FF0000"/>
                <w:kern w:val="2"/>
                <w:sz w:val="21"/>
                <w:szCs w:val="21"/>
                <w:lang w:eastAsia="zh-CN"/>
              </w:rPr>
              <w:t>采用彩钢瓦半封闭，达到防止空气污染和雨水冲刷的效果</w:t>
            </w:r>
          </w:p>
        </w:tc>
        <w:tc>
          <w:tcPr>
            <w:tcW w:w="1468" w:type="dxa"/>
            <w:vAlign w:val="top"/>
          </w:tcPr>
          <w:p>
            <w:pPr>
              <w:jc w:val="center"/>
              <w:rPr>
                <w:rFonts w:hint="eastAsia" w:ascii="Times New Roman" w:cs="Times New Roman" w:hAnsiTheme="minorEastAsia" w:eastAsiaTheme="minorEastAsia"/>
                <w:color w:val="FF0000"/>
                <w:sz w:val="21"/>
                <w:szCs w:val="21"/>
                <w:lang w:eastAsia="zh-CN"/>
              </w:rPr>
            </w:pPr>
            <w:r>
              <w:rPr>
                <w:rFonts w:hint="eastAsia" w:ascii="Times New Roman" w:cs="Times New Roman" w:hAnsiTheme="minorEastAsia" w:eastAsiaTheme="minorEastAsia"/>
                <w:color w:val="FF0000"/>
                <w:sz w:val="21"/>
                <w:szCs w:val="21"/>
                <w:lang w:eastAsia="zh-CN"/>
              </w:rPr>
              <w:t>验收新增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hint="eastAsia" w:ascii="Times New Roman" w:hAnsi="宋体" w:eastAsia="宋体" w:cs="Times New Roman"/>
                <w:bCs/>
                <w:color w:val="FF0000"/>
                <w:kern w:val="2"/>
                <w:sz w:val="21"/>
                <w:szCs w:val="21"/>
                <w:lang w:eastAsia="zh-CN"/>
              </w:rPr>
            </w:pPr>
            <w:r>
              <w:rPr>
                <w:rFonts w:hint="eastAsia" w:ascii="Times New Roman" w:hAnsi="宋体" w:eastAsia="宋体" w:cs="Times New Roman"/>
                <w:bCs/>
                <w:color w:val="FF0000"/>
                <w:kern w:val="2"/>
                <w:sz w:val="21"/>
                <w:szCs w:val="21"/>
                <w:lang w:eastAsia="zh-CN"/>
              </w:rPr>
              <w:t>食堂油烟</w:t>
            </w:r>
          </w:p>
        </w:tc>
        <w:tc>
          <w:tcPr>
            <w:tcW w:w="2716" w:type="dxa"/>
            <w:gridSpan w:val="2"/>
            <w:vAlign w:val="center"/>
          </w:tcPr>
          <w:p>
            <w:pPr>
              <w:widowControl w:val="0"/>
              <w:adjustRightInd/>
              <w:snapToGrid/>
              <w:spacing w:after="0"/>
              <w:jc w:val="center"/>
              <w:rPr>
                <w:rFonts w:hint="eastAsia" w:ascii="Times New Roman" w:hAnsi="Times New Roman" w:eastAsia="宋体" w:cs="Times New Roman"/>
                <w:color w:val="FF0000"/>
                <w:kern w:val="2"/>
                <w:sz w:val="21"/>
                <w:szCs w:val="21"/>
                <w:lang w:eastAsia="zh-CN"/>
              </w:rPr>
            </w:pPr>
            <w:r>
              <w:rPr>
                <w:rFonts w:hint="eastAsia" w:ascii="Times New Roman" w:hAnsi="Times New Roman" w:eastAsia="宋体" w:cs="Times New Roman"/>
                <w:color w:val="FF0000"/>
                <w:kern w:val="2"/>
                <w:sz w:val="21"/>
                <w:szCs w:val="21"/>
                <w:lang w:eastAsia="zh-CN"/>
              </w:rPr>
              <w:t>设置抽油烟机</w:t>
            </w:r>
          </w:p>
        </w:tc>
        <w:tc>
          <w:tcPr>
            <w:tcW w:w="2410" w:type="dxa"/>
            <w:gridSpan w:val="2"/>
            <w:vAlign w:val="center"/>
          </w:tcPr>
          <w:p>
            <w:pPr>
              <w:widowControl w:val="0"/>
              <w:adjustRightInd/>
              <w:snapToGrid/>
              <w:spacing w:after="0"/>
              <w:jc w:val="center"/>
              <w:rPr>
                <w:rFonts w:hint="eastAsia" w:ascii="Times New Roman" w:hAnsi="Times New Roman" w:eastAsia="宋体" w:cs="Times New Roman"/>
                <w:color w:val="FF0000"/>
                <w:kern w:val="2"/>
                <w:sz w:val="21"/>
                <w:szCs w:val="21"/>
                <w:lang w:eastAsia="zh-CN"/>
              </w:rPr>
            </w:pPr>
            <w:r>
              <w:rPr>
                <w:rFonts w:hint="eastAsia" w:ascii="Times New Roman" w:hAnsi="Times New Roman" w:eastAsia="宋体" w:cs="Times New Roman"/>
                <w:color w:val="FF0000"/>
                <w:kern w:val="2"/>
                <w:sz w:val="21"/>
                <w:szCs w:val="21"/>
                <w:lang w:eastAsia="zh-CN"/>
              </w:rPr>
              <w:t>根据项目食堂实际情况，设置了集气罩和抽油烟机</w:t>
            </w:r>
          </w:p>
        </w:tc>
        <w:tc>
          <w:tcPr>
            <w:tcW w:w="1468" w:type="dxa"/>
          </w:tcPr>
          <w:p>
            <w:pPr>
              <w:jc w:val="center"/>
              <w:rPr>
                <w:rFonts w:hint="eastAsia" w:ascii="Times New Roman" w:cs="Times New Roman" w:hAnsiTheme="minorEastAsia" w:eastAsiaTheme="minorEastAsia"/>
                <w:color w:val="FF0000"/>
                <w:sz w:val="21"/>
                <w:szCs w:val="21"/>
                <w:lang w:eastAsia="zh-CN"/>
              </w:rPr>
            </w:pPr>
            <w:r>
              <w:rPr>
                <w:rFonts w:hint="eastAsia" w:ascii="Times New Roman" w:cs="Times New Roman" w:hAnsiTheme="minorEastAsia" w:eastAsiaTheme="minorEastAsia"/>
                <w:color w:val="FF0000"/>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restart"/>
            <w:vAlign w:val="center"/>
          </w:tcPr>
          <w:p>
            <w:pPr>
              <w:adjustRightInd/>
              <w:snapToGrid/>
              <w:spacing w:line="240" w:lineRule="atLeast"/>
              <w:jc w:val="center"/>
              <w:rPr>
                <w:rFonts w:ascii="Times New Roman" w:hAnsi="宋体" w:eastAsia="宋体" w:cs="Times New Roman"/>
                <w:color w:val="000000"/>
                <w:kern w:val="2"/>
                <w:sz w:val="21"/>
                <w:szCs w:val="21"/>
              </w:rPr>
            </w:pPr>
            <w:r>
              <w:rPr>
                <w:rFonts w:ascii="Times New Roman" w:hAnsi="宋体" w:eastAsia="宋体" w:cs="Times New Roman"/>
                <w:color w:val="000000"/>
                <w:kern w:val="2"/>
                <w:sz w:val="21"/>
                <w:szCs w:val="21"/>
              </w:rPr>
              <w:t>储</w:t>
            </w:r>
          </w:p>
          <w:p>
            <w:pPr>
              <w:adjustRightInd/>
              <w:snapToGrid/>
              <w:spacing w:line="240" w:lineRule="atLeast"/>
              <w:jc w:val="center"/>
              <w:rPr>
                <w:rFonts w:ascii="Times New Roman" w:hAnsi="宋体" w:eastAsia="宋体" w:cs="Times New Roman"/>
                <w:color w:val="000000"/>
                <w:kern w:val="2"/>
                <w:sz w:val="21"/>
                <w:szCs w:val="21"/>
              </w:rPr>
            </w:pPr>
            <w:r>
              <w:rPr>
                <w:rFonts w:ascii="Times New Roman" w:hAnsi="宋体" w:eastAsia="宋体" w:cs="Times New Roman"/>
                <w:color w:val="000000"/>
                <w:kern w:val="2"/>
                <w:sz w:val="21"/>
                <w:szCs w:val="21"/>
              </w:rPr>
              <w:t>运</w:t>
            </w:r>
          </w:p>
          <w:p>
            <w:pPr>
              <w:adjustRightInd/>
              <w:snapToGrid/>
              <w:spacing w:line="240" w:lineRule="atLeast"/>
              <w:jc w:val="center"/>
              <w:rPr>
                <w:rFonts w:ascii="Times New Roman" w:hAnsi="宋体" w:eastAsia="宋体" w:cs="Times New Roman"/>
                <w:color w:val="000000"/>
                <w:kern w:val="2"/>
                <w:sz w:val="21"/>
                <w:szCs w:val="21"/>
              </w:rPr>
            </w:pPr>
            <w:r>
              <w:rPr>
                <w:rFonts w:ascii="Times New Roman" w:hAnsi="宋体" w:eastAsia="宋体" w:cs="Times New Roman"/>
                <w:color w:val="000000"/>
                <w:kern w:val="2"/>
                <w:sz w:val="21"/>
                <w:szCs w:val="21"/>
              </w:rPr>
              <w:t>工</w:t>
            </w:r>
          </w:p>
          <w:p>
            <w:pPr>
              <w:adjustRightInd/>
              <w:snapToGrid/>
              <w:spacing w:line="240" w:lineRule="atLeast"/>
              <w:jc w:val="center"/>
              <w:rPr>
                <w:rFonts w:ascii="Times New Roman" w:cs="Times New Roman" w:hAnsiTheme="minorEastAsia" w:eastAsiaTheme="minorEastAsia"/>
                <w:sz w:val="21"/>
                <w:szCs w:val="21"/>
              </w:rPr>
            </w:pPr>
            <w:r>
              <w:rPr>
                <w:rFonts w:ascii="Times New Roman" w:hAnsi="宋体" w:eastAsia="宋体" w:cs="Times New Roman"/>
                <w:color w:val="000000"/>
                <w:kern w:val="2"/>
                <w:sz w:val="21"/>
                <w:szCs w:val="21"/>
              </w:rPr>
              <w:t>程</w:t>
            </w: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水泥储罐</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宋体" w:eastAsia="宋体" w:cs="Times New Roman"/>
                <w:color w:val="000000"/>
                <w:kern w:val="2"/>
                <w:sz w:val="21"/>
                <w:szCs w:val="21"/>
              </w:rPr>
              <w:t>只</w:t>
            </w:r>
            <w:r>
              <w:rPr>
                <w:rFonts w:hint="eastAsia" w:ascii="Times New Roman" w:hAnsi="宋体" w:eastAsia="宋体" w:cs="Times New Roman"/>
                <w:color w:val="000000"/>
                <w:kern w:val="2"/>
                <w:sz w:val="21"/>
                <w:szCs w:val="21"/>
              </w:rPr>
              <w:t>（每只300t）</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宋体" w:eastAsia="宋体" w:cs="Times New Roman"/>
                <w:color w:val="000000"/>
                <w:kern w:val="2"/>
                <w:sz w:val="21"/>
                <w:szCs w:val="21"/>
              </w:rPr>
              <w:t>只</w:t>
            </w:r>
            <w:r>
              <w:rPr>
                <w:rFonts w:hint="eastAsia" w:ascii="Times New Roman" w:hAnsi="宋体" w:eastAsia="宋体" w:cs="Times New Roman"/>
                <w:color w:val="000000"/>
                <w:kern w:val="2"/>
                <w:sz w:val="21"/>
                <w:szCs w:val="21"/>
              </w:rPr>
              <w:t>（每只300t）</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粉煤灰储罐</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宋体" w:eastAsia="宋体" w:cs="Times New Roman"/>
                <w:color w:val="000000"/>
                <w:kern w:val="2"/>
                <w:sz w:val="21"/>
                <w:szCs w:val="21"/>
              </w:rPr>
              <w:t>只</w:t>
            </w:r>
            <w:r>
              <w:rPr>
                <w:rFonts w:hint="eastAsia" w:ascii="Times New Roman" w:hAnsi="宋体" w:eastAsia="宋体" w:cs="Times New Roman"/>
                <w:color w:val="000000"/>
                <w:kern w:val="2"/>
                <w:sz w:val="21"/>
                <w:szCs w:val="21"/>
              </w:rPr>
              <w:t>（300t）</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宋体" w:eastAsia="宋体" w:cs="Times New Roman"/>
                <w:color w:val="000000"/>
                <w:kern w:val="2"/>
                <w:sz w:val="21"/>
                <w:szCs w:val="21"/>
              </w:rPr>
              <w:t>只</w:t>
            </w:r>
            <w:r>
              <w:rPr>
                <w:rFonts w:hint="eastAsia" w:ascii="Times New Roman" w:hAnsi="宋体" w:eastAsia="宋体" w:cs="Times New Roman"/>
                <w:color w:val="000000"/>
                <w:kern w:val="2"/>
                <w:sz w:val="21"/>
                <w:szCs w:val="21"/>
              </w:rPr>
              <w:t>（300t）</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矿粉储罐</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宋体" w:eastAsia="宋体" w:cs="Times New Roman"/>
                <w:color w:val="000000"/>
                <w:kern w:val="2"/>
                <w:sz w:val="21"/>
                <w:szCs w:val="21"/>
              </w:rPr>
              <w:t>只</w:t>
            </w:r>
            <w:r>
              <w:rPr>
                <w:rFonts w:hint="eastAsia" w:ascii="Times New Roman" w:hAnsi="宋体" w:eastAsia="宋体" w:cs="Times New Roman"/>
                <w:color w:val="000000"/>
                <w:kern w:val="2"/>
                <w:sz w:val="21"/>
                <w:szCs w:val="21"/>
              </w:rPr>
              <w:t>（300t）</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宋体" w:eastAsia="宋体" w:cs="Times New Roman"/>
                <w:color w:val="000000"/>
                <w:kern w:val="2"/>
                <w:sz w:val="21"/>
                <w:szCs w:val="21"/>
              </w:rPr>
              <w:t>只</w:t>
            </w:r>
            <w:r>
              <w:rPr>
                <w:rFonts w:hint="eastAsia" w:ascii="Times New Roman" w:hAnsi="宋体" w:eastAsia="宋体" w:cs="Times New Roman"/>
                <w:color w:val="000000"/>
                <w:kern w:val="2"/>
                <w:sz w:val="21"/>
                <w:szCs w:val="21"/>
              </w:rPr>
              <w:t>（300t）</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宋体" w:eastAsia="宋体" w:cs="Times New Roman"/>
                <w:kern w:val="2"/>
                <w:sz w:val="21"/>
                <w:szCs w:val="21"/>
              </w:rPr>
              <w:t>外加剂储罐</w:t>
            </w:r>
          </w:p>
        </w:tc>
        <w:tc>
          <w:tcPr>
            <w:tcW w:w="2716" w:type="dxa"/>
            <w:gridSpan w:val="2"/>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2</w:t>
            </w:r>
            <w:r>
              <w:rPr>
                <w:rFonts w:ascii="Times New Roman" w:hAnsi="宋体" w:eastAsia="宋体" w:cs="Times New Roman"/>
                <w:kern w:val="2"/>
                <w:sz w:val="21"/>
                <w:szCs w:val="21"/>
              </w:rPr>
              <w:t>只</w:t>
            </w:r>
            <w:r>
              <w:rPr>
                <w:rFonts w:hint="eastAsia" w:ascii="Times New Roman" w:hAnsi="宋体" w:eastAsia="宋体" w:cs="Times New Roman"/>
                <w:kern w:val="2"/>
                <w:sz w:val="21"/>
                <w:szCs w:val="21"/>
              </w:rPr>
              <w:t>（每只10m</w:t>
            </w:r>
            <w:r>
              <w:rPr>
                <w:rFonts w:hint="eastAsia" w:ascii="Times New Roman" w:hAnsi="宋体" w:eastAsia="宋体" w:cs="Times New Roman"/>
                <w:kern w:val="2"/>
                <w:sz w:val="21"/>
                <w:szCs w:val="21"/>
                <w:vertAlign w:val="superscript"/>
              </w:rPr>
              <w:t>3</w:t>
            </w:r>
            <w:r>
              <w:rPr>
                <w:rFonts w:hint="eastAsia" w:ascii="Times New Roman" w:hAnsi="宋体" w:eastAsia="宋体" w:cs="Times New Roman"/>
                <w:kern w:val="2"/>
                <w:sz w:val="21"/>
                <w:szCs w:val="21"/>
              </w:rPr>
              <w:t>）</w:t>
            </w:r>
          </w:p>
        </w:tc>
        <w:tc>
          <w:tcPr>
            <w:tcW w:w="2410" w:type="dxa"/>
            <w:gridSpan w:val="2"/>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2</w:t>
            </w:r>
            <w:r>
              <w:rPr>
                <w:rFonts w:ascii="Times New Roman" w:hAnsi="宋体" w:eastAsia="宋体" w:cs="Times New Roman"/>
                <w:kern w:val="2"/>
                <w:sz w:val="21"/>
                <w:szCs w:val="21"/>
              </w:rPr>
              <w:t>只</w:t>
            </w:r>
            <w:r>
              <w:rPr>
                <w:rFonts w:hint="eastAsia" w:ascii="Times New Roman" w:hAnsi="宋体" w:eastAsia="宋体" w:cs="Times New Roman"/>
                <w:kern w:val="2"/>
                <w:sz w:val="21"/>
                <w:szCs w:val="21"/>
              </w:rPr>
              <w:t>（每只10m</w:t>
            </w:r>
            <w:r>
              <w:rPr>
                <w:rFonts w:hint="eastAsia" w:ascii="Times New Roman" w:hAnsi="宋体" w:eastAsia="宋体" w:cs="Times New Roman"/>
                <w:kern w:val="2"/>
                <w:sz w:val="21"/>
                <w:szCs w:val="21"/>
                <w:vertAlign w:val="superscript"/>
              </w:rPr>
              <w:t>3</w:t>
            </w:r>
            <w:r>
              <w:rPr>
                <w:rFonts w:hint="eastAsia" w:ascii="Times New Roman" w:hAnsi="宋体" w:eastAsia="宋体" w:cs="Times New Roman"/>
                <w:kern w:val="2"/>
                <w:sz w:val="21"/>
                <w:szCs w:val="21"/>
              </w:rPr>
              <w:t>）</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堆料场</w:t>
            </w:r>
          </w:p>
        </w:tc>
        <w:tc>
          <w:tcPr>
            <w:tcW w:w="2716" w:type="dxa"/>
            <w:gridSpan w:val="2"/>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占地面积：</w:t>
            </w:r>
            <w:r>
              <w:rPr>
                <w:rFonts w:hint="eastAsia" w:ascii="Times New Roman" w:hAnsi="Times New Roman" w:eastAsia="宋体" w:cs="Times New Roman"/>
                <w:color w:val="000000"/>
                <w:sz w:val="21"/>
                <w:szCs w:val="21"/>
              </w:rPr>
              <w:t>2500m</w:t>
            </w:r>
            <w:r>
              <w:rPr>
                <w:rFonts w:hint="eastAsia" w:ascii="Times New Roman" w:hAnsi="Times New Roman" w:eastAsia="宋体" w:cs="Times New Roman"/>
                <w:color w:val="000000"/>
                <w:sz w:val="21"/>
                <w:szCs w:val="21"/>
                <w:vertAlign w:val="superscript"/>
              </w:rPr>
              <w:t>2</w:t>
            </w:r>
          </w:p>
        </w:tc>
        <w:tc>
          <w:tcPr>
            <w:tcW w:w="2410" w:type="dxa"/>
            <w:gridSpan w:val="2"/>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占地面积：</w:t>
            </w:r>
            <w:r>
              <w:rPr>
                <w:rFonts w:hint="eastAsia" w:ascii="Times New Roman" w:hAnsi="Times New Roman" w:eastAsia="宋体" w:cs="Times New Roman"/>
                <w:color w:val="000000"/>
                <w:sz w:val="21"/>
                <w:szCs w:val="21"/>
              </w:rPr>
              <w:t>2500m</w:t>
            </w:r>
            <w:r>
              <w:rPr>
                <w:rFonts w:hint="eastAsia" w:ascii="Times New Roman" w:hAnsi="Times New Roman" w:eastAsia="宋体" w:cs="Times New Roman"/>
                <w:color w:val="000000"/>
                <w:sz w:val="21"/>
                <w:szCs w:val="21"/>
                <w:vertAlign w:val="superscript"/>
              </w:rPr>
              <w:t>2</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搅拌运输车</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r>
              <w:rPr>
                <w:rFonts w:ascii="Times New Roman" w:hAnsi="宋体" w:eastAsia="宋体" w:cs="Times New Roman"/>
                <w:color w:val="000000"/>
                <w:kern w:val="2"/>
                <w:sz w:val="21"/>
                <w:szCs w:val="21"/>
              </w:rPr>
              <w:t>辆</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r>
              <w:rPr>
                <w:rFonts w:ascii="Times New Roman" w:hAnsi="宋体" w:eastAsia="宋体" w:cs="Times New Roman"/>
                <w:color w:val="000000"/>
                <w:kern w:val="2"/>
                <w:sz w:val="21"/>
                <w:szCs w:val="21"/>
              </w:rPr>
              <w:t>辆</w:t>
            </w:r>
          </w:p>
        </w:tc>
        <w:tc>
          <w:tcPr>
            <w:tcW w:w="1468" w:type="dxa"/>
          </w:tcPr>
          <w:p>
            <w:pPr>
              <w:jc w:val="center"/>
            </w:pPr>
            <w:r>
              <w:rPr>
                <w:rFonts w:hint="eastAsia" w:ascii="Times New Roman" w:cs="Times New Roman" w:hAnsiTheme="minorEastAsia" w:eastAsiaTheme="minor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806" w:type="dxa"/>
            <w:vMerge w:val="continue"/>
            <w:vAlign w:val="center"/>
          </w:tcPr>
          <w:p>
            <w:pPr>
              <w:adjustRightInd/>
              <w:snapToGrid/>
              <w:spacing w:line="240" w:lineRule="atLeast"/>
              <w:jc w:val="center"/>
              <w:rPr>
                <w:rFonts w:ascii="Times New Roman" w:cs="Times New Roman" w:hAnsiTheme="minorEastAsia" w:eastAsiaTheme="minorEastAsia"/>
                <w:sz w:val="21"/>
                <w:szCs w:val="21"/>
              </w:rPr>
            </w:pPr>
          </w:p>
        </w:tc>
        <w:tc>
          <w:tcPr>
            <w:tcW w:w="941" w:type="dxa"/>
            <w:vAlign w:val="center"/>
          </w:tcPr>
          <w:p>
            <w:pPr>
              <w:widowControl w:val="0"/>
              <w:adjustRightInd/>
              <w:snapToGrid/>
              <w:spacing w:after="0"/>
              <w:jc w:val="center"/>
              <w:rPr>
                <w:rFonts w:ascii="Times New Roman" w:hAnsi="宋体" w:eastAsia="宋体" w:cs="Times New Roman"/>
                <w:color w:val="000000"/>
                <w:kern w:val="2"/>
                <w:sz w:val="21"/>
                <w:szCs w:val="21"/>
              </w:rPr>
            </w:pPr>
            <w:r>
              <w:rPr>
                <w:rFonts w:hint="eastAsia" w:ascii="Times New Roman" w:hAnsi="宋体" w:eastAsia="宋体" w:cs="Times New Roman"/>
                <w:color w:val="000000"/>
                <w:kern w:val="2"/>
                <w:sz w:val="21"/>
                <w:szCs w:val="21"/>
              </w:rPr>
              <w:t>装载机</w:t>
            </w:r>
          </w:p>
        </w:tc>
        <w:tc>
          <w:tcPr>
            <w:tcW w:w="2716"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1辆</w:t>
            </w:r>
          </w:p>
        </w:tc>
        <w:tc>
          <w:tcPr>
            <w:tcW w:w="2410" w:type="dxa"/>
            <w:gridSpan w:val="2"/>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1辆</w:t>
            </w:r>
          </w:p>
        </w:tc>
        <w:tc>
          <w:tcPr>
            <w:tcW w:w="1468" w:type="dxa"/>
          </w:tcPr>
          <w:p>
            <w:pPr>
              <w:jc w:val="center"/>
            </w:pPr>
            <w:r>
              <w:rPr>
                <w:rFonts w:hint="eastAsia" w:ascii="Times New Roman" w:cs="Times New Roman" w:hAnsiTheme="minorEastAsia" w:eastAsiaTheme="minorEastAsia"/>
                <w:sz w:val="21"/>
                <w:szCs w:val="21"/>
              </w:rPr>
              <w:t>无变化</w:t>
            </w:r>
          </w:p>
        </w:tc>
      </w:tr>
    </w:tbl>
    <w:p>
      <w:pPr>
        <w:pStyle w:val="3"/>
        <w:rPr>
          <w:rFonts w:hAnsi="Times New Roman"/>
        </w:rPr>
      </w:pPr>
      <w:bookmarkStart w:id="15" w:name="_Toc23175"/>
      <w:bookmarkStart w:id="16" w:name="_Toc11143"/>
      <w:r>
        <w:rPr>
          <w:rFonts w:hAnsi="Times New Roman"/>
        </w:rPr>
        <w:t>3.3</w:t>
      </w:r>
      <w:bookmarkEnd w:id="15"/>
      <w:r>
        <w:rPr>
          <w:rFonts w:hint="eastAsia"/>
        </w:rPr>
        <w:t>主要原辅材料</w:t>
      </w:r>
      <w:bookmarkEnd w:id="16"/>
    </w:p>
    <w:p>
      <w:pPr>
        <w:widowControl w:val="0"/>
        <w:adjustRightInd/>
        <w:snapToGrid/>
        <w:spacing w:after="0" w:line="360" w:lineRule="auto"/>
        <w:ind w:firstLine="480" w:firstLineChars="200"/>
        <w:jc w:val="both"/>
        <w:textAlignment w:val="baseline"/>
        <w:rPr>
          <w:rFonts w:ascii="Times New Roman" w:hAnsi="宋体" w:eastAsia="宋体" w:cs="Times New Roman"/>
          <w:color w:val="000000"/>
          <w:kern w:val="24"/>
          <w:sz w:val="24"/>
          <w:szCs w:val="24"/>
        </w:rPr>
      </w:pPr>
      <w:r>
        <w:rPr>
          <w:rFonts w:ascii="Times New Roman" w:hAnsi="宋体" w:eastAsia="宋体" w:cs="Times New Roman"/>
          <w:color w:val="000000"/>
          <w:kern w:val="24"/>
          <w:sz w:val="24"/>
          <w:szCs w:val="24"/>
        </w:rPr>
        <w:t>项目使用原辅料水泥、碎石、山砂、人工砂、粉煤灰、矿粉、外加剂等，散装水泥由</w:t>
      </w:r>
      <w:r>
        <w:rPr>
          <w:rFonts w:hint="eastAsia" w:ascii="Times New Roman" w:hAnsi="Times New Roman" w:eastAsia="宋体" w:cs="Times New Roman"/>
          <w:color w:val="000000"/>
          <w:kern w:val="24"/>
          <w:sz w:val="24"/>
          <w:szCs w:val="24"/>
        </w:rPr>
        <w:t>2</w:t>
      </w:r>
      <w:r>
        <w:rPr>
          <w:rFonts w:ascii="Times New Roman" w:hAnsi="宋体" w:eastAsia="宋体" w:cs="Times New Roman"/>
          <w:color w:val="000000"/>
          <w:kern w:val="24"/>
          <w:sz w:val="24"/>
          <w:szCs w:val="24"/>
        </w:rPr>
        <w:t>只容量为</w:t>
      </w:r>
      <w:r>
        <w:rPr>
          <w:rFonts w:hint="eastAsia" w:ascii="Times New Roman" w:hAnsi="Times New Roman" w:eastAsia="宋体" w:cs="Times New Roman"/>
          <w:color w:val="000000"/>
          <w:kern w:val="24"/>
          <w:sz w:val="24"/>
          <w:szCs w:val="24"/>
        </w:rPr>
        <w:t>300</w:t>
      </w:r>
      <w:r>
        <w:rPr>
          <w:rFonts w:ascii="Times New Roman" w:hAnsi="Times New Roman" w:eastAsia="宋体" w:cs="Times New Roman"/>
          <w:color w:val="000000"/>
          <w:kern w:val="24"/>
          <w:sz w:val="24"/>
          <w:szCs w:val="24"/>
        </w:rPr>
        <w:t>t</w:t>
      </w:r>
      <w:r>
        <w:rPr>
          <w:rFonts w:ascii="Times New Roman" w:hAnsi="宋体" w:eastAsia="宋体" w:cs="Times New Roman"/>
          <w:color w:val="000000"/>
          <w:kern w:val="24"/>
          <w:sz w:val="24"/>
          <w:szCs w:val="24"/>
        </w:rPr>
        <w:t>的储罐储存，粉煤灰由</w:t>
      </w:r>
      <w:r>
        <w:rPr>
          <w:rFonts w:hint="eastAsia" w:ascii="Times New Roman" w:hAnsi="Times New Roman" w:eastAsia="宋体" w:cs="Times New Roman"/>
          <w:color w:val="000000"/>
          <w:kern w:val="24"/>
          <w:sz w:val="24"/>
          <w:szCs w:val="24"/>
        </w:rPr>
        <w:t>1</w:t>
      </w:r>
      <w:r>
        <w:rPr>
          <w:rFonts w:ascii="Times New Roman" w:hAnsi="宋体" w:eastAsia="宋体" w:cs="Times New Roman"/>
          <w:color w:val="000000"/>
          <w:kern w:val="24"/>
          <w:sz w:val="24"/>
          <w:szCs w:val="24"/>
        </w:rPr>
        <w:t>只容量为</w:t>
      </w:r>
      <w:r>
        <w:rPr>
          <w:rFonts w:hint="eastAsia" w:ascii="Times New Roman" w:hAnsi="Times New Roman" w:eastAsia="宋体" w:cs="Times New Roman"/>
          <w:color w:val="000000"/>
          <w:kern w:val="24"/>
          <w:sz w:val="24"/>
          <w:szCs w:val="24"/>
        </w:rPr>
        <w:t>300</w:t>
      </w:r>
      <w:r>
        <w:rPr>
          <w:rFonts w:ascii="Times New Roman" w:hAnsi="Times New Roman" w:eastAsia="宋体" w:cs="Times New Roman"/>
          <w:color w:val="000000"/>
          <w:kern w:val="24"/>
          <w:sz w:val="24"/>
          <w:szCs w:val="24"/>
        </w:rPr>
        <w:t>t</w:t>
      </w:r>
      <w:r>
        <w:rPr>
          <w:rFonts w:ascii="Times New Roman" w:hAnsi="宋体" w:eastAsia="宋体" w:cs="Times New Roman"/>
          <w:color w:val="000000"/>
          <w:kern w:val="24"/>
          <w:sz w:val="24"/>
          <w:szCs w:val="24"/>
        </w:rPr>
        <w:t>的储罐储存，矿粉由</w:t>
      </w:r>
      <w:r>
        <w:rPr>
          <w:rFonts w:hint="eastAsia" w:ascii="Times New Roman" w:hAnsi="Times New Roman" w:eastAsia="宋体" w:cs="Times New Roman"/>
          <w:color w:val="000000"/>
          <w:kern w:val="24"/>
          <w:sz w:val="24"/>
          <w:szCs w:val="24"/>
        </w:rPr>
        <w:t>1</w:t>
      </w:r>
      <w:r>
        <w:rPr>
          <w:rFonts w:ascii="Times New Roman" w:hAnsi="宋体" w:eastAsia="宋体" w:cs="Times New Roman"/>
          <w:color w:val="000000"/>
          <w:kern w:val="24"/>
          <w:sz w:val="24"/>
          <w:szCs w:val="24"/>
        </w:rPr>
        <w:t>只</w:t>
      </w:r>
      <w:r>
        <w:rPr>
          <w:rFonts w:hint="eastAsia" w:ascii="Times New Roman" w:hAnsi="Times New Roman" w:eastAsia="宋体" w:cs="Times New Roman"/>
          <w:color w:val="000000"/>
          <w:kern w:val="24"/>
          <w:sz w:val="24"/>
          <w:szCs w:val="24"/>
        </w:rPr>
        <w:t>300</w:t>
      </w:r>
      <w:r>
        <w:rPr>
          <w:rFonts w:ascii="Times New Roman" w:hAnsi="Times New Roman" w:eastAsia="宋体" w:cs="Times New Roman"/>
          <w:color w:val="000000"/>
          <w:kern w:val="24"/>
          <w:sz w:val="24"/>
          <w:szCs w:val="24"/>
        </w:rPr>
        <w:t>t</w:t>
      </w:r>
      <w:r>
        <w:rPr>
          <w:rFonts w:ascii="Times New Roman" w:hAnsi="宋体" w:eastAsia="宋体" w:cs="Times New Roman"/>
          <w:color w:val="000000"/>
          <w:kern w:val="24"/>
          <w:sz w:val="24"/>
          <w:szCs w:val="24"/>
        </w:rPr>
        <w:t>的储罐储存，外加剂由</w:t>
      </w:r>
      <w:r>
        <w:rPr>
          <w:rFonts w:hint="eastAsia" w:ascii="Times New Roman" w:hAnsi="Times New Roman" w:eastAsia="宋体" w:cs="Times New Roman"/>
          <w:color w:val="000000"/>
          <w:kern w:val="24"/>
          <w:sz w:val="24"/>
          <w:szCs w:val="24"/>
        </w:rPr>
        <w:t>1</w:t>
      </w:r>
      <w:r>
        <w:rPr>
          <w:rFonts w:ascii="Times New Roman" w:hAnsi="宋体" w:eastAsia="宋体" w:cs="Times New Roman"/>
          <w:color w:val="000000"/>
          <w:kern w:val="24"/>
          <w:sz w:val="24"/>
          <w:szCs w:val="24"/>
        </w:rPr>
        <w:t>只</w:t>
      </w:r>
      <w:r>
        <w:rPr>
          <w:rFonts w:hint="eastAsia" w:ascii="Times New Roman" w:hAnsi="Times New Roman" w:eastAsia="宋体" w:cs="Times New Roman"/>
          <w:color w:val="000000"/>
          <w:kern w:val="24"/>
          <w:sz w:val="24"/>
          <w:szCs w:val="24"/>
        </w:rPr>
        <w:t>15m</w:t>
      </w:r>
      <w:r>
        <w:rPr>
          <w:rFonts w:hint="eastAsia" w:ascii="Times New Roman" w:hAnsi="Times New Roman" w:eastAsia="宋体" w:cs="Times New Roman"/>
          <w:color w:val="000000"/>
          <w:kern w:val="24"/>
          <w:sz w:val="24"/>
          <w:szCs w:val="24"/>
          <w:vertAlign w:val="superscript"/>
        </w:rPr>
        <w:t>3</w:t>
      </w:r>
      <w:r>
        <w:rPr>
          <w:rFonts w:ascii="Times New Roman" w:hAnsi="宋体" w:eastAsia="宋体" w:cs="Times New Roman"/>
          <w:color w:val="000000"/>
          <w:kern w:val="24"/>
          <w:sz w:val="24"/>
          <w:szCs w:val="24"/>
        </w:rPr>
        <w:t>的储罐储存</w:t>
      </w:r>
      <w:r>
        <w:rPr>
          <w:rFonts w:hint="eastAsia" w:ascii="Times New Roman" w:hAnsi="宋体" w:eastAsia="宋体" w:cs="Times New Roman"/>
          <w:color w:val="000000"/>
          <w:kern w:val="24"/>
          <w:sz w:val="24"/>
          <w:szCs w:val="24"/>
        </w:rPr>
        <w:t>。</w:t>
      </w:r>
      <w:r>
        <w:rPr>
          <w:rFonts w:ascii="Times New Roman" w:hAnsi="宋体" w:eastAsia="宋体" w:cs="Times New Roman"/>
          <w:color w:val="000000"/>
          <w:kern w:val="24"/>
          <w:sz w:val="24"/>
          <w:szCs w:val="24"/>
        </w:rPr>
        <w:t>主要原辅料</w:t>
      </w:r>
      <w:r>
        <w:rPr>
          <w:rFonts w:hint="eastAsia" w:ascii="Times New Roman" w:hAnsi="宋体" w:eastAsia="宋体" w:cs="Times New Roman"/>
          <w:color w:val="000000"/>
          <w:kern w:val="24"/>
          <w:sz w:val="24"/>
          <w:szCs w:val="24"/>
        </w:rPr>
        <w:t>及能源</w:t>
      </w:r>
      <w:r>
        <w:rPr>
          <w:rFonts w:ascii="Times New Roman" w:hAnsi="宋体" w:eastAsia="宋体" w:cs="Times New Roman"/>
          <w:color w:val="000000"/>
          <w:kern w:val="24"/>
          <w:sz w:val="24"/>
          <w:szCs w:val="24"/>
        </w:rPr>
        <w:t>用量详见表</w:t>
      </w:r>
      <w:r>
        <w:rPr>
          <w:rFonts w:hint="eastAsia" w:ascii="Times New Roman" w:hAnsi="Times New Roman" w:eastAsia="宋体" w:cs="Times New Roman"/>
          <w:color w:val="000000"/>
          <w:kern w:val="24"/>
          <w:sz w:val="24"/>
          <w:szCs w:val="24"/>
        </w:rPr>
        <w:t>3-3</w:t>
      </w:r>
      <w:r>
        <w:rPr>
          <w:rFonts w:ascii="Times New Roman" w:hAnsi="宋体" w:eastAsia="宋体" w:cs="Times New Roman"/>
          <w:color w:val="000000"/>
          <w:kern w:val="24"/>
          <w:sz w:val="24"/>
          <w:szCs w:val="24"/>
        </w:rPr>
        <w:t>。</w:t>
      </w:r>
    </w:p>
    <w:p>
      <w:pPr>
        <w:widowControl w:val="0"/>
        <w:adjustRightInd/>
        <w:snapToGrid/>
        <w:spacing w:after="0" w:line="360" w:lineRule="auto"/>
        <w:jc w:val="center"/>
        <w:textAlignment w:val="baseline"/>
        <w:rPr>
          <w:rFonts w:ascii="Times New Roman" w:hAnsi="Times New Roman" w:eastAsia="宋体" w:cs="Times New Roman"/>
          <w:color w:val="000000"/>
          <w:kern w:val="24"/>
          <w:sz w:val="24"/>
          <w:szCs w:val="24"/>
        </w:rPr>
      </w:pPr>
      <w:r>
        <w:rPr>
          <w:rFonts w:ascii="Times New Roman" w:hAnsi="宋体" w:eastAsia="宋体" w:cs="Times New Roman"/>
          <w:color w:val="000000"/>
          <w:kern w:val="24"/>
          <w:sz w:val="24"/>
          <w:szCs w:val="24"/>
        </w:rPr>
        <w:t>表</w:t>
      </w:r>
      <w:r>
        <w:rPr>
          <w:rFonts w:hint="eastAsia" w:ascii="Times New Roman" w:hAnsi="Times New Roman" w:eastAsia="宋体" w:cs="Times New Roman"/>
          <w:color w:val="000000"/>
          <w:kern w:val="24"/>
          <w:sz w:val="24"/>
          <w:szCs w:val="24"/>
        </w:rPr>
        <w:t xml:space="preserve">3-3    </w:t>
      </w:r>
      <w:r>
        <w:rPr>
          <w:rFonts w:ascii="Times New Roman" w:hAnsi="宋体" w:eastAsia="宋体" w:cs="Times New Roman"/>
          <w:color w:val="000000"/>
          <w:kern w:val="24"/>
          <w:sz w:val="24"/>
          <w:szCs w:val="24"/>
        </w:rPr>
        <w:t>主要原辅料</w:t>
      </w:r>
      <w:r>
        <w:rPr>
          <w:rFonts w:hint="eastAsia" w:ascii="Times New Roman" w:hAnsi="宋体" w:eastAsia="宋体" w:cs="Times New Roman"/>
          <w:color w:val="000000"/>
          <w:kern w:val="24"/>
          <w:sz w:val="24"/>
          <w:szCs w:val="24"/>
        </w:rPr>
        <w:t>及能源</w:t>
      </w:r>
      <w:r>
        <w:rPr>
          <w:rFonts w:ascii="Times New Roman" w:hAnsi="宋体" w:eastAsia="宋体" w:cs="Times New Roman"/>
          <w:color w:val="000000"/>
          <w:kern w:val="24"/>
          <w:sz w:val="24"/>
          <w:szCs w:val="24"/>
        </w:rPr>
        <w:t>用量</w:t>
      </w:r>
      <w:r>
        <w:rPr>
          <w:rFonts w:hint="eastAsia" w:ascii="Times New Roman" w:hAnsi="宋体" w:eastAsia="宋体" w:cs="Times New Roman"/>
          <w:color w:val="000000"/>
          <w:kern w:val="24"/>
          <w:sz w:val="24"/>
          <w:szCs w:val="24"/>
        </w:rPr>
        <w:t>一览表</w:t>
      </w:r>
    </w:p>
    <w:tbl>
      <w:tblPr>
        <w:tblStyle w:val="16"/>
        <w:tblW w:w="7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42"/>
        <w:gridCol w:w="1326"/>
        <w:gridCol w:w="159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序号</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名</w:t>
            </w:r>
            <w:r>
              <w:rPr>
                <w:rFonts w:ascii="Times New Roman" w:hAnsi="Times New Roman" w:eastAsia="宋体" w:cs="Times New Roman"/>
                <w:color w:val="000000"/>
                <w:sz w:val="21"/>
                <w:szCs w:val="21"/>
              </w:rPr>
              <w:t xml:space="preserve">   </w:t>
            </w:r>
            <w:r>
              <w:rPr>
                <w:rFonts w:ascii="Times New Roman" w:hAnsi="宋体" w:eastAsia="宋体" w:cs="Times New Roman"/>
                <w:color w:val="000000"/>
                <w:sz w:val="21"/>
                <w:szCs w:val="21"/>
              </w:rPr>
              <w:t>称</w:t>
            </w:r>
          </w:p>
        </w:tc>
        <w:tc>
          <w:tcPr>
            <w:tcW w:w="1326"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年耗量</w:t>
            </w:r>
          </w:p>
        </w:tc>
        <w:tc>
          <w:tcPr>
            <w:tcW w:w="159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用涂</w:t>
            </w:r>
          </w:p>
        </w:tc>
        <w:tc>
          <w:tcPr>
            <w:tcW w:w="186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散装水泥</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12</w:t>
            </w:r>
            <w:r>
              <w:rPr>
                <w:rFonts w:ascii="Times New Roman" w:hAnsi="宋体" w:eastAsia="宋体" w:cs="Times New Roman"/>
                <w:color w:val="000000"/>
                <w:kern w:val="2"/>
                <w:sz w:val="21"/>
                <w:szCs w:val="21"/>
              </w:rPr>
              <w:t>万</w:t>
            </w:r>
            <w:r>
              <w:rPr>
                <w:rFonts w:hint="eastAsia" w:ascii="Times New Roman" w:hAnsi="Times New Roman" w:eastAsia="宋体" w:cs="Times New Roman"/>
                <w:color w:val="000000"/>
                <w:kern w:val="2"/>
                <w:sz w:val="21"/>
                <w:szCs w:val="21"/>
              </w:rPr>
              <w:t>t/a</w:t>
            </w:r>
          </w:p>
        </w:tc>
        <w:tc>
          <w:tcPr>
            <w:tcW w:w="1598" w:type="dxa"/>
            <w:vMerge w:val="restart"/>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主要原料</w:t>
            </w:r>
          </w:p>
        </w:tc>
        <w:tc>
          <w:tcPr>
            <w:tcW w:w="1862" w:type="dxa"/>
            <w:vMerge w:val="restart"/>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碎石</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30</w:t>
            </w:r>
            <w:r>
              <w:rPr>
                <w:rFonts w:ascii="Times New Roman" w:hAnsi="宋体" w:eastAsia="宋体" w:cs="Times New Roman"/>
                <w:color w:val="000000"/>
                <w:kern w:val="2"/>
                <w:sz w:val="21"/>
                <w:szCs w:val="21"/>
              </w:rPr>
              <w:t>万</w:t>
            </w:r>
            <w:r>
              <w:rPr>
                <w:rFonts w:hint="eastAsia" w:ascii="Times New Roman" w:hAnsi="Times New Roman" w:eastAsia="宋体" w:cs="Times New Roman"/>
                <w:color w:val="000000"/>
                <w:kern w:val="2"/>
                <w:sz w:val="21"/>
                <w:szCs w:val="21"/>
              </w:rPr>
              <w:t>t/a</w:t>
            </w:r>
          </w:p>
        </w:tc>
        <w:tc>
          <w:tcPr>
            <w:tcW w:w="1598" w:type="dxa"/>
            <w:vMerge w:val="continue"/>
            <w:vAlign w:val="center"/>
          </w:tcPr>
          <w:p>
            <w:pPr>
              <w:widowControl w:val="0"/>
              <w:snapToGrid/>
              <w:spacing w:after="0"/>
              <w:jc w:val="center"/>
              <w:textAlignment w:val="baseline"/>
              <w:rPr>
                <w:rFonts w:ascii="Times New Roman" w:hAnsi="Times New Roman" w:eastAsia="宋体" w:cs="Times New Roman"/>
                <w:color w:val="000000"/>
                <w:sz w:val="21"/>
                <w:szCs w:val="21"/>
              </w:rPr>
            </w:pPr>
          </w:p>
        </w:tc>
        <w:tc>
          <w:tcPr>
            <w:tcW w:w="1862" w:type="dxa"/>
            <w:vMerge w:val="continue"/>
            <w:vAlign w:val="center"/>
          </w:tcPr>
          <w:p>
            <w:pPr>
              <w:widowControl w:val="0"/>
              <w:adjustRightInd/>
              <w:snapToGrid/>
              <w:spacing w:after="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山砂、人工砂</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r>
              <w:rPr>
                <w:rFonts w:ascii="Times New Roman" w:hAnsi="宋体" w:eastAsia="宋体" w:cs="Times New Roman"/>
                <w:color w:val="000000"/>
                <w:kern w:val="2"/>
                <w:sz w:val="21"/>
                <w:szCs w:val="21"/>
              </w:rPr>
              <w:t>万</w:t>
            </w:r>
            <w:r>
              <w:rPr>
                <w:rFonts w:hint="eastAsia" w:ascii="Times New Roman" w:hAnsi="Times New Roman" w:eastAsia="宋体" w:cs="Times New Roman"/>
                <w:color w:val="000000"/>
                <w:kern w:val="2"/>
                <w:sz w:val="21"/>
                <w:szCs w:val="21"/>
              </w:rPr>
              <w:t>t/a</w:t>
            </w:r>
          </w:p>
        </w:tc>
        <w:tc>
          <w:tcPr>
            <w:tcW w:w="1598" w:type="dxa"/>
            <w:vMerge w:val="continue"/>
            <w:vAlign w:val="center"/>
          </w:tcPr>
          <w:p>
            <w:pPr>
              <w:widowControl w:val="0"/>
              <w:snapToGrid/>
              <w:spacing w:after="0"/>
              <w:jc w:val="center"/>
              <w:textAlignment w:val="baseline"/>
              <w:rPr>
                <w:rFonts w:ascii="Times New Roman" w:hAnsi="Times New Roman" w:eastAsia="宋体" w:cs="Times New Roman"/>
                <w:color w:val="000000"/>
                <w:sz w:val="21"/>
                <w:szCs w:val="21"/>
              </w:rPr>
            </w:pPr>
          </w:p>
        </w:tc>
        <w:tc>
          <w:tcPr>
            <w:tcW w:w="1862" w:type="dxa"/>
            <w:vMerge w:val="continue"/>
            <w:vAlign w:val="center"/>
          </w:tcPr>
          <w:p>
            <w:pPr>
              <w:widowControl w:val="0"/>
              <w:adjustRightInd/>
              <w:snapToGrid/>
              <w:spacing w:after="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粉煤灰</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宋体" w:eastAsia="宋体" w:cs="Times New Roman"/>
                <w:color w:val="000000"/>
                <w:kern w:val="2"/>
                <w:sz w:val="21"/>
                <w:szCs w:val="21"/>
              </w:rPr>
              <w:t>万</w:t>
            </w:r>
            <w:r>
              <w:rPr>
                <w:rFonts w:hint="eastAsia" w:ascii="Times New Roman" w:hAnsi="Times New Roman" w:eastAsia="宋体" w:cs="Times New Roman"/>
                <w:color w:val="000000"/>
                <w:kern w:val="2"/>
                <w:sz w:val="21"/>
                <w:szCs w:val="21"/>
              </w:rPr>
              <w:t>t/a</w:t>
            </w:r>
          </w:p>
        </w:tc>
        <w:tc>
          <w:tcPr>
            <w:tcW w:w="1598" w:type="dxa"/>
            <w:vMerge w:val="continue"/>
            <w:vAlign w:val="center"/>
          </w:tcPr>
          <w:p>
            <w:pPr>
              <w:widowControl w:val="0"/>
              <w:snapToGrid/>
              <w:spacing w:after="0"/>
              <w:jc w:val="center"/>
              <w:textAlignment w:val="baseline"/>
              <w:rPr>
                <w:rFonts w:ascii="Times New Roman" w:hAnsi="Times New Roman" w:eastAsia="宋体" w:cs="Times New Roman"/>
                <w:color w:val="000000"/>
                <w:sz w:val="21"/>
                <w:szCs w:val="21"/>
              </w:rPr>
            </w:pPr>
          </w:p>
        </w:tc>
        <w:tc>
          <w:tcPr>
            <w:tcW w:w="1862" w:type="dxa"/>
            <w:vMerge w:val="continue"/>
            <w:vAlign w:val="center"/>
          </w:tcPr>
          <w:p>
            <w:pPr>
              <w:widowControl w:val="0"/>
              <w:adjustRightInd/>
              <w:snapToGrid/>
              <w:spacing w:after="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矿粉</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r>
              <w:rPr>
                <w:rFonts w:ascii="Times New Roman" w:hAnsi="宋体" w:eastAsia="宋体" w:cs="Times New Roman"/>
                <w:color w:val="000000"/>
                <w:kern w:val="2"/>
                <w:sz w:val="21"/>
                <w:szCs w:val="21"/>
              </w:rPr>
              <w:t>万</w:t>
            </w:r>
            <w:r>
              <w:rPr>
                <w:rFonts w:hint="eastAsia" w:ascii="Times New Roman" w:hAnsi="Times New Roman" w:eastAsia="宋体" w:cs="Times New Roman"/>
                <w:color w:val="000000"/>
                <w:kern w:val="2"/>
                <w:sz w:val="21"/>
                <w:szCs w:val="21"/>
              </w:rPr>
              <w:t>t/a</w:t>
            </w:r>
          </w:p>
        </w:tc>
        <w:tc>
          <w:tcPr>
            <w:tcW w:w="1598" w:type="dxa"/>
            <w:vMerge w:val="continue"/>
            <w:vAlign w:val="center"/>
          </w:tcPr>
          <w:p>
            <w:pPr>
              <w:widowControl w:val="0"/>
              <w:snapToGrid/>
              <w:spacing w:after="0"/>
              <w:jc w:val="center"/>
              <w:textAlignment w:val="baseline"/>
              <w:rPr>
                <w:rFonts w:ascii="Times New Roman" w:hAnsi="Times New Roman" w:eastAsia="宋体" w:cs="Times New Roman"/>
                <w:color w:val="000000"/>
                <w:sz w:val="21"/>
                <w:szCs w:val="21"/>
              </w:rPr>
            </w:pPr>
          </w:p>
        </w:tc>
        <w:tc>
          <w:tcPr>
            <w:tcW w:w="1862" w:type="dxa"/>
            <w:vMerge w:val="continue"/>
            <w:vAlign w:val="center"/>
          </w:tcPr>
          <w:p>
            <w:pPr>
              <w:widowControl w:val="0"/>
              <w:snapToGrid/>
              <w:spacing w:after="0"/>
              <w:jc w:val="center"/>
              <w:textAlignment w:val="baseline"/>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外加剂（</w:t>
            </w:r>
            <w:r>
              <w:rPr>
                <w:rFonts w:hint="eastAsia" w:ascii="Times New Roman" w:hAnsi="宋体" w:eastAsia="宋体" w:cs="Times New Roman"/>
                <w:color w:val="000000"/>
                <w:sz w:val="21"/>
                <w:szCs w:val="21"/>
              </w:rPr>
              <w:t>聚羧酸高性能减水剂</w:t>
            </w:r>
            <w:r>
              <w:rPr>
                <w:rFonts w:ascii="Times New Roman" w:hAnsi="宋体" w:eastAsia="宋体" w:cs="Times New Roman"/>
                <w:color w:val="000000"/>
                <w:sz w:val="21"/>
                <w:szCs w:val="21"/>
              </w:rPr>
              <w:t>）</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0.3</w:t>
            </w:r>
            <w:r>
              <w:rPr>
                <w:rFonts w:ascii="Times New Roman" w:hAnsi="宋体" w:eastAsia="宋体" w:cs="Times New Roman"/>
                <w:color w:val="000000"/>
                <w:kern w:val="2"/>
                <w:sz w:val="21"/>
                <w:szCs w:val="21"/>
              </w:rPr>
              <w:t>万</w:t>
            </w:r>
            <w:r>
              <w:rPr>
                <w:rFonts w:hint="eastAsia" w:ascii="Times New Roman" w:hAnsi="Times New Roman" w:eastAsia="宋体" w:cs="Times New Roman"/>
                <w:color w:val="000000"/>
                <w:kern w:val="2"/>
                <w:sz w:val="21"/>
                <w:szCs w:val="21"/>
              </w:rPr>
              <w:t>t/a</w:t>
            </w:r>
          </w:p>
        </w:tc>
        <w:tc>
          <w:tcPr>
            <w:tcW w:w="159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添加剂</w:t>
            </w:r>
          </w:p>
        </w:tc>
        <w:tc>
          <w:tcPr>
            <w:tcW w:w="1862" w:type="dxa"/>
            <w:vMerge w:val="continue"/>
            <w:vAlign w:val="center"/>
          </w:tcPr>
          <w:p>
            <w:pPr>
              <w:widowControl w:val="0"/>
              <w:snapToGrid/>
              <w:spacing w:after="0"/>
              <w:jc w:val="center"/>
              <w:textAlignment w:val="baseline"/>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214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水</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5.6</w:t>
            </w:r>
            <w:r>
              <w:rPr>
                <w:rFonts w:ascii="Times New Roman" w:hAnsi="宋体" w:eastAsia="宋体" w:cs="Times New Roman"/>
                <w:color w:val="000000"/>
                <w:kern w:val="2"/>
                <w:sz w:val="21"/>
                <w:szCs w:val="21"/>
              </w:rPr>
              <w:t>万</w:t>
            </w:r>
            <w:r>
              <w:rPr>
                <w:rFonts w:ascii="Times New Roman" w:hAnsi="Times New Roman" w:eastAsia="宋体" w:cs="Times New Roman"/>
                <w:color w:val="000000"/>
                <w:kern w:val="2"/>
                <w:sz w:val="21"/>
                <w:szCs w:val="21"/>
              </w:rPr>
              <w:t>m</w:t>
            </w:r>
            <w:r>
              <w:rPr>
                <w:rFonts w:ascii="Times New Roman" w:hAnsi="Times New Roman" w:eastAsia="宋体" w:cs="Times New Roman"/>
                <w:color w:val="000000"/>
                <w:kern w:val="2"/>
                <w:sz w:val="21"/>
                <w:szCs w:val="21"/>
                <w:vertAlign w:val="superscript"/>
              </w:rPr>
              <w:t>3</w:t>
            </w:r>
            <w:r>
              <w:rPr>
                <w:rFonts w:ascii="Times New Roman" w:hAnsi="Times New Roman" w:eastAsia="宋体" w:cs="Times New Roman"/>
                <w:color w:val="000000"/>
                <w:kern w:val="2"/>
                <w:sz w:val="21"/>
                <w:szCs w:val="21"/>
              </w:rPr>
              <w:t>/a</w:t>
            </w:r>
          </w:p>
        </w:tc>
        <w:tc>
          <w:tcPr>
            <w:tcW w:w="159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生产、生活</w:t>
            </w:r>
          </w:p>
        </w:tc>
        <w:tc>
          <w:tcPr>
            <w:tcW w:w="1862"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hint="eastAsia" w:ascii="Times New Roman" w:hAnsi="宋体" w:eastAsia="宋体" w:cs="Times New Roman"/>
                <w:color w:val="000000"/>
                <w:sz w:val="21"/>
                <w:szCs w:val="21"/>
              </w:rPr>
              <w:t>井</w:t>
            </w:r>
            <w:r>
              <w:rPr>
                <w:rFonts w:ascii="Times New Roman" w:hAnsi="宋体" w:eastAsia="宋体" w:cs="Times New Roman"/>
                <w:color w:val="000000"/>
                <w:sz w:val="21"/>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jc w:val="center"/>
        </w:trPr>
        <w:tc>
          <w:tcPr>
            <w:tcW w:w="878" w:type="dxa"/>
            <w:vAlign w:val="center"/>
          </w:tcPr>
          <w:p>
            <w:pPr>
              <w:widowControl w:val="0"/>
              <w:snapToGrid/>
              <w:spacing w:after="0"/>
              <w:jc w:val="center"/>
              <w:textAlignment w:val="baseline"/>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2142"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电</w:t>
            </w:r>
          </w:p>
        </w:tc>
        <w:tc>
          <w:tcPr>
            <w:tcW w:w="1326"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45</w:t>
            </w:r>
            <w:r>
              <w:rPr>
                <w:rFonts w:ascii="Times New Roman" w:hAnsi="宋体" w:eastAsia="宋体" w:cs="Times New Roman"/>
                <w:color w:val="000000"/>
                <w:kern w:val="2"/>
                <w:sz w:val="21"/>
                <w:szCs w:val="21"/>
              </w:rPr>
              <w:t>万</w:t>
            </w:r>
            <w:r>
              <w:rPr>
                <w:rFonts w:ascii="Times New Roman" w:hAnsi="Times New Roman" w:eastAsia="宋体" w:cs="Times New Roman"/>
                <w:color w:val="000000"/>
                <w:kern w:val="2"/>
                <w:sz w:val="21"/>
                <w:szCs w:val="21"/>
              </w:rPr>
              <w:t>kw/a</w:t>
            </w:r>
          </w:p>
        </w:tc>
        <w:tc>
          <w:tcPr>
            <w:tcW w:w="1598"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ascii="Times New Roman" w:hAnsi="宋体" w:eastAsia="宋体" w:cs="Times New Roman"/>
                <w:color w:val="000000"/>
                <w:kern w:val="2"/>
                <w:sz w:val="21"/>
                <w:szCs w:val="21"/>
              </w:rPr>
              <w:t>供应各用电设备动力</w:t>
            </w:r>
          </w:p>
        </w:tc>
        <w:tc>
          <w:tcPr>
            <w:tcW w:w="1862" w:type="dxa"/>
            <w:vAlign w:val="center"/>
          </w:tcPr>
          <w:p>
            <w:pPr>
              <w:widowControl w:val="0"/>
              <w:adjustRightInd/>
              <w:snapToGrid/>
              <w:spacing w:after="0"/>
              <w:jc w:val="center"/>
              <w:rPr>
                <w:rFonts w:ascii="Times New Roman" w:hAnsi="Times New Roman" w:eastAsia="宋体" w:cs="Times New Roman"/>
                <w:color w:val="000000"/>
                <w:kern w:val="2"/>
                <w:sz w:val="21"/>
                <w:szCs w:val="21"/>
              </w:rPr>
            </w:pPr>
            <w:r>
              <w:rPr>
                <w:rFonts w:hint="eastAsia" w:ascii="Times New Roman" w:hAnsi="宋体" w:eastAsia="宋体" w:cs="Times New Roman"/>
                <w:color w:val="000000"/>
                <w:kern w:val="2"/>
                <w:sz w:val="21"/>
                <w:szCs w:val="21"/>
              </w:rPr>
              <w:t>苍山西镇</w:t>
            </w:r>
            <w:r>
              <w:rPr>
                <w:rFonts w:ascii="Times New Roman" w:hAnsi="宋体" w:eastAsia="宋体" w:cs="Times New Roman"/>
                <w:color w:val="000000"/>
                <w:kern w:val="2"/>
                <w:sz w:val="21"/>
                <w:szCs w:val="21"/>
              </w:rPr>
              <w:t>供电所</w:t>
            </w:r>
          </w:p>
        </w:tc>
      </w:tr>
    </w:tbl>
    <w:p>
      <w:pPr>
        <w:widowControl w:val="0"/>
        <w:tabs>
          <w:tab w:val="left" w:pos="5220"/>
        </w:tabs>
        <w:adjustRightInd/>
        <w:snapToGrid/>
        <w:spacing w:after="0" w:line="360" w:lineRule="auto"/>
        <w:jc w:val="center"/>
        <w:rPr>
          <w:rFonts w:ascii="Times New Roman" w:hAnsi="宋体" w:eastAsia="宋体" w:cs="Times New Roman"/>
          <w:color w:val="000000"/>
          <w:kern w:val="24"/>
          <w:sz w:val="24"/>
          <w:szCs w:val="24"/>
        </w:rPr>
      </w:pPr>
    </w:p>
    <w:p>
      <w:pPr>
        <w:pStyle w:val="3"/>
        <w:rPr>
          <w:rFonts w:hAnsi="Times New Roman"/>
        </w:rPr>
      </w:pPr>
      <w:bookmarkStart w:id="17" w:name="_Toc6130"/>
      <w:r>
        <w:rPr>
          <w:rFonts w:hAnsi="Times New Roman"/>
        </w:rPr>
        <w:t>3.</w:t>
      </w:r>
      <w:r>
        <w:rPr>
          <w:rFonts w:hint="eastAsia" w:hAnsi="Times New Roman"/>
        </w:rPr>
        <w:t>4</w:t>
      </w:r>
      <w:r>
        <w:rPr>
          <w:rFonts w:hint="eastAsia"/>
        </w:rPr>
        <w:t>水源及水平衡</w:t>
      </w:r>
      <w:bookmarkEnd w:id="17"/>
    </w:p>
    <w:p>
      <w:pPr>
        <w:pStyle w:val="15"/>
        <w:rPr>
          <w:szCs w:val="24"/>
        </w:rPr>
      </w:pPr>
      <w:bookmarkStart w:id="18" w:name="_Toc32065"/>
      <w:r>
        <w:rPr>
          <w:rFonts w:hint="eastAsia"/>
          <w:szCs w:val="24"/>
        </w:rPr>
        <w:t>3.4.1水源</w:t>
      </w:r>
      <w:bookmarkEnd w:id="18"/>
    </w:p>
    <w:p>
      <w:pPr>
        <w:pStyle w:val="25"/>
        <w:adjustRightInd/>
        <w:spacing w:line="360" w:lineRule="auto"/>
        <w:ind w:firstLine="532" w:firstLineChars="222"/>
        <w:rPr>
          <w:rFonts w:hAnsi="宋体"/>
          <w:szCs w:val="24"/>
        </w:rPr>
      </w:pPr>
      <w:r>
        <w:rPr>
          <w:rFonts w:hint="eastAsia" w:hAnsi="宋体"/>
          <w:szCs w:val="24"/>
        </w:rPr>
        <w:t>项目区南面30m处现有1口水井（原石灰厂用水水源）拟接入为项目生活用水；项目生产用水为漾濞江水。</w:t>
      </w:r>
    </w:p>
    <w:p>
      <w:pPr>
        <w:pStyle w:val="15"/>
      </w:pPr>
      <w:bookmarkStart w:id="19" w:name="_Toc24911"/>
      <w:r>
        <w:rPr>
          <w:rFonts w:hint="eastAsia"/>
        </w:rPr>
        <w:t>3.4.2水平衡</w:t>
      </w:r>
      <w:bookmarkEnd w:id="19"/>
    </w:p>
    <w:p>
      <w:pPr>
        <w:widowControl w:val="0"/>
        <w:tabs>
          <w:tab w:val="left" w:pos="5220"/>
        </w:tabs>
        <w:adjustRightInd/>
        <w:snapToGrid/>
        <w:spacing w:after="0" w:line="360" w:lineRule="auto"/>
        <w:ind w:firstLine="480" w:firstLineChars="200"/>
        <w:rPr>
          <w:rFonts w:ascii="Times New Roman" w:hAnsi="Times New Roman" w:eastAsia="宋体" w:cs="Times New Roman"/>
          <w:color w:val="000000"/>
          <w:kern w:val="24"/>
          <w:sz w:val="24"/>
          <w:szCs w:val="24"/>
        </w:rPr>
      </w:pPr>
      <w:r>
        <w:rPr>
          <w:rFonts w:hint="eastAsia" w:ascii="Times New Roman" w:hAnsi="Times New Roman" w:eastAsia="宋体" w:cs="Times New Roman"/>
          <w:color w:val="000000"/>
          <w:kern w:val="24"/>
          <w:sz w:val="24"/>
          <w:szCs w:val="24"/>
        </w:rPr>
        <w:t>由于项目使用井水作为生活用水，使用漾濞江水作为生产用水，项目用水量不能准确计量，因此根据建设项目环评来估算项目运营期用水量。</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（1）生活用水：</w:t>
      </w:r>
    </w:p>
    <w:p>
      <w:pPr>
        <w:widowControl w:val="0"/>
        <w:adjustRightInd/>
        <w:snapToGrid/>
        <w:spacing w:after="0" w:line="360" w:lineRule="auto"/>
        <w:ind w:firstLine="480" w:firstLineChars="200"/>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项目建成后员工有15</w:t>
      </w:r>
      <w:r>
        <w:rPr>
          <w:rFonts w:hint="eastAsia" w:ascii="Times New Roman" w:hAnsi="宋体" w:eastAsia="宋体" w:cs="Times New Roman"/>
          <w:kern w:val="2"/>
          <w:sz w:val="24"/>
          <w:szCs w:val="24"/>
        </w:rPr>
        <w:t>人，</w:t>
      </w:r>
      <w:r>
        <w:rPr>
          <w:rFonts w:hint="eastAsia" w:ascii="宋体" w:hAnsi="宋体" w:eastAsia="宋体" w:cs="Times New Roman"/>
          <w:kern w:val="2"/>
          <w:sz w:val="24"/>
          <w:szCs w:val="21"/>
        </w:rPr>
        <w:t>生活废水来源于食堂、办公室，</w:t>
      </w:r>
      <w:r>
        <w:rPr>
          <w:rFonts w:hint="eastAsia" w:ascii="Times New Roman" w:hAnsi="宋体" w:eastAsia="宋体" w:cs="Times New Roman"/>
          <w:kern w:val="2"/>
          <w:sz w:val="24"/>
          <w:szCs w:val="24"/>
        </w:rPr>
        <w:t>根据（DB/T  168-2013）《云南省用水定额标准》，</w:t>
      </w:r>
      <w:r>
        <w:rPr>
          <w:rFonts w:ascii="Times New Roman" w:hAnsi="Times New Roman" w:eastAsia="宋体" w:cs="Times New Roman"/>
          <w:kern w:val="2"/>
          <w:sz w:val="24"/>
          <w:szCs w:val="21"/>
        </w:rPr>
        <w:t>生活用水量按</w:t>
      </w:r>
      <w:r>
        <w:rPr>
          <w:rFonts w:hint="eastAsia" w:ascii="Times New Roman" w:hAnsi="宋体" w:eastAsia="宋体" w:cs="Times New Roman"/>
          <w:kern w:val="2"/>
          <w:sz w:val="24"/>
          <w:szCs w:val="24"/>
        </w:rPr>
        <w:t>100L/d·人计，则项目用水量为1.5m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/d，375m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/a，排污系数取0.8，则项目工作人员废水产生量为1.2m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/d，300m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/a。</w:t>
      </w:r>
      <w:r>
        <w:rPr>
          <w:rFonts w:hint="eastAsia" w:ascii="Times New Roman" w:hAnsi="Times New Roman" w:eastAsia="宋体" w:cs="Times New Roman"/>
          <w:kern w:val="2"/>
          <w:sz w:val="24"/>
          <w:szCs w:val="21"/>
        </w:rPr>
        <w:t>生活废水主要为洗涤废水，污染物浓度较低。本环评要求生活废水设置隔油化粪池，生活废水经隔油化粪池处理后全部用于项目区内洒水降尘。</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w:t>
      </w:r>
      <w:r>
        <w:rPr>
          <w:rFonts w:ascii="Times New Roman" w:hAnsi="Times New Roman" w:eastAsia="宋体" w:cs="Times New Roman"/>
          <w:kern w:val="2"/>
          <w:sz w:val="24"/>
          <w:szCs w:val="24"/>
        </w:rPr>
        <w:t>2</w:t>
      </w:r>
      <w:r>
        <w:rPr>
          <w:rFonts w:ascii="Times New Roman" w:hAnsi="宋体" w:eastAsia="宋体" w:cs="Times New Roman"/>
          <w:kern w:val="2"/>
          <w:sz w:val="24"/>
          <w:szCs w:val="24"/>
        </w:rPr>
        <w:t>）生产</w:t>
      </w:r>
      <w:r>
        <w:rPr>
          <w:rFonts w:hint="eastAsia" w:ascii="Times New Roman" w:hAnsi="宋体" w:eastAsia="宋体" w:cs="Times New Roman"/>
          <w:kern w:val="2"/>
          <w:sz w:val="24"/>
          <w:szCs w:val="24"/>
        </w:rPr>
        <w:t>用水</w:t>
      </w:r>
      <w:r>
        <w:rPr>
          <w:rFonts w:ascii="Times New Roman" w:hAnsi="宋体" w:eastAsia="宋体" w:cs="Times New Roman"/>
          <w:kern w:val="2"/>
          <w:sz w:val="24"/>
          <w:szCs w:val="24"/>
        </w:rPr>
        <w:t>：</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宋体" w:hAnsi="宋体" w:eastAsia="宋体" w:cs="Times New Roman"/>
          <w:bCs/>
          <w:kern w:val="2"/>
          <w:sz w:val="24"/>
          <w:szCs w:val="24"/>
        </w:rPr>
        <w:t>①</w:t>
      </w:r>
      <w:r>
        <w:rPr>
          <w:rFonts w:hint="eastAsia" w:ascii="Times New Roman" w:hAnsi="Times New Roman" w:eastAsia="宋体" w:cs="Times New Roman"/>
          <w:bCs/>
          <w:kern w:val="2"/>
          <w:sz w:val="24"/>
          <w:szCs w:val="24"/>
        </w:rPr>
        <w:t>搅拌机清洗用水：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项目搅拌机在停止生产时必须进行冲洗，按搅拌机每天进行冲洗一次，每次冲洗用水约为1.0m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/d，250m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/a，排污系数取0.9，则项目搅拌机冲洗废水产生量为0.9m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/d，225m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/a，搅拌机冲洗废水污染物主要为SS。</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宋体" w:hAnsi="宋体" w:eastAsia="宋体" w:cs="Times New Roman"/>
          <w:bCs/>
          <w:kern w:val="2"/>
          <w:sz w:val="24"/>
          <w:szCs w:val="24"/>
        </w:rPr>
        <w:t>②混凝土运输车辆冲洗水：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根据项目方提供资料，混凝土运输车每天需冲洗一次，用水量为0.5m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/d·辆，项目运输车辆5辆，则冲洗用水量为2.5m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/d，625m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/a，排污系数取0.9，则混凝土运输车辆冲洗废水产生量为2.25m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/d，562.5m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ascii="Times New Roman" w:hAnsi="宋体" w:eastAsia="宋体" w:cs="Times New Roman"/>
          <w:bCs/>
          <w:kern w:val="2"/>
          <w:sz w:val="24"/>
          <w:szCs w:val="24"/>
        </w:rPr>
        <w:t>③商品混凝土作业区冲洗水：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ascii="Times New Roman" w:hAnsi="宋体" w:eastAsia="宋体" w:cs="Times New Roman"/>
          <w:bCs/>
          <w:kern w:val="2"/>
          <w:sz w:val="24"/>
          <w:szCs w:val="24"/>
        </w:rPr>
        <w:t>商品混凝土</w:t>
      </w:r>
      <w:r>
        <w:rPr>
          <w:rFonts w:hint="eastAsia" w:ascii="Times New Roman" w:hAnsi="宋体" w:eastAsia="宋体" w:cs="Times New Roman"/>
          <w:bCs/>
          <w:kern w:val="2"/>
          <w:sz w:val="24"/>
          <w:szCs w:val="24"/>
        </w:rPr>
        <w:t>作业</w:t>
      </w:r>
      <w:r>
        <w:rPr>
          <w:rFonts w:ascii="Times New Roman" w:hAnsi="宋体" w:eastAsia="宋体" w:cs="Times New Roman"/>
          <w:bCs/>
          <w:kern w:val="2"/>
          <w:sz w:val="24"/>
          <w:szCs w:val="24"/>
        </w:rPr>
        <w:t>区面积约为</w:t>
      </w:r>
      <w:r>
        <w:rPr>
          <w:rFonts w:hint="eastAsia" w:ascii="Times New Roman" w:hAnsi="Times New Roman" w:eastAsia="宋体" w:cs="Times New Roman"/>
          <w:bCs/>
          <w:kern w:val="2"/>
          <w:sz w:val="24"/>
          <w:szCs w:val="24"/>
        </w:rPr>
        <w:t>8</w:t>
      </w:r>
      <w:r>
        <w:rPr>
          <w:rFonts w:ascii="Times New Roman" w:hAnsi="Times New Roman" w:eastAsia="宋体" w:cs="Times New Roman"/>
          <w:bCs/>
          <w:kern w:val="2"/>
          <w:sz w:val="24"/>
          <w:szCs w:val="24"/>
        </w:rPr>
        <w:t>00m</w:t>
      </w:r>
      <w:r>
        <w:rPr>
          <w:rFonts w:ascii="Times New Roman" w:hAnsi="Times New Roman" w:eastAsia="宋体" w:cs="Times New Roman"/>
          <w:bCs/>
          <w:kern w:val="2"/>
          <w:sz w:val="24"/>
          <w:szCs w:val="24"/>
          <w:vertAlign w:val="superscript"/>
        </w:rPr>
        <w:t>2</w:t>
      </w:r>
      <w:r>
        <w:rPr>
          <w:rFonts w:ascii="Times New Roman" w:hAnsi="宋体" w:eastAsia="宋体" w:cs="Times New Roman"/>
          <w:bCs/>
          <w:kern w:val="2"/>
          <w:sz w:val="24"/>
          <w:szCs w:val="24"/>
        </w:rPr>
        <w:t>，冲洗用水量按</w:t>
      </w:r>
      <w:r>
        <w:rPr>
          <w:rFonts w:ascii="Times New Roman" w:hAnsi="Times New Roman" w:eastAsia="宋体" w:cs="Times New Roman"/>
          <w:bCs/>
          <w:kern w:val="2"/>
          <w:sz w:val="24"/>
          <w:szCs w:val="24"/>
        </w:rPr>
        <w:t>1.0m</w:t>
      </w:r>
      <w:r>
        <w:rPr>
          <w:rFonts w:ascii="Times New Roman" w:hAnsi="Times New Roman" w:eastAsia="宋体" w:cs="Times New Roman"/>
          <w:bCs/>
          <w:kern w:val="2"/>
          <w:sz w:val="24"/>
          <w:szCs w:val="24"/>
          <w:vertAlign w:val="superscript"/>
        </w:rPr>
        <w:t>3</w:t>
      </w:r>
      <w:r>
        <w:rPr>
          <w:rFonts w:ascii="Times New Roman" w:hAnsi="Times New Roman" w:eastAsia="宋体" w:cs="Times New Roman"/>
          <w:bCs/>
          <w:kern w:val="2"/>
          <w:sz w:val="24"/>
          <w:szCs w:val="24"/>
        </w:rPr>
        <w:t>/100m</w:t>
      </w:r>
      <w:r>
        <w:rPr>
          <w:rFonts w:ascii="Times New Roman" w:hAnsi="Times New Roman" w:eastAsia="宋体" w:cs="Times New Roman"/>
          <w:bCs/>
          <w:kern w:val="2"/>
          <w:sz w:val="24"/>
          <w:szCs w:val="24"/>
          <w:vertAlign w:val="superscript"/>
        </w:rPr>
        <w:t>2</w:t>
      </w:r>
      <w:r>
        <w:rPr>
          <w:rFonts w:ascii="Times New Roman" w:hAnsi="Times New Roman" w:eastAsia="宋体" w:cs="Times New Roman"/>
          <w:bCs/>
          <w:kern w:val="2"/>
          <w:sz w:val="24"/>
          <w:szCs w:val="24"/>
        </w:rPr>
        <w:t>·d</w:t>
      </w:r>
      <w:r>
        <w:rPr>
          <w:rFonts w:hint="eastAsia" w:ascii="Times New Roman" w:hAnsi="Times New Roman" w:eastAsia="宋体" w:cs="Times New Roman"/>
          <w:bCs/>
          <w:kern w:val="2"/>
          <w:sz w:val="24"/>
          <w:szCs w:val="24"/>
        </w:rPr>
        <w:t>计，则作业区用水量为8.0m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/d，2000m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/a，排放系数取0.9，则产生的废水量为7.2m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/d，1800m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w:t>
      </w:r>
    </w:p>
    <w:p>
      <w:pPr>
        <w:widowControl w:val="0"/>
        <w:adjustRightInd/>
        <w:snapToGrid/>
        <w:spacing w:after="0" w:line="360" w:lineRule="auto"/>
        <w:ind w:firstLine="480"/>
        <w:jc w:val="both"/>
        <w:rPr>
          <w:rFonts w:ascii="Times New Roman" w:hAnsi="宋体" w:eastAsia="宋体" w:cs="Times New Roman"/>
          <w:bCs/>
          <w:kern w:val="2"/>
          <w:sz w:val="24"/>
          <w:szCs w:val="24"/>
        </w:rPr>
      </w:pPr>
      <w:r>
        <w:rPr>
          <w:rFonts w:ascii="Times New Roman" w:hAnsi="宋体" w:eastAsia="宋体" w:cs="Times New Roman"/>
          <w:bCs/>
          <w:kern w:val="2"/>
          <w:sz w:val="24"/>
          <w:szCs w:val="24"/>
        </w:rPr>
        <w:t>④</w:t>
      </w:r>
      <w:r>
        <w:rPr>
          <w:rFonts w:hint="eastAsia" w:ascii="Times New Roman" w:hAnsi="宋体" w:eastAsia="宋体" w:cs="Times New Roman"/>
          <w:bCs/>
          <w:kern w:val="2"/>
          <w:sz w:val="24"/>
          <w:szCs w:val="24"/>
        </w:rPr>
        <w:t>混凝土搅拌用水：</w:t>
      </w:r>
    </w:p>
    <w:p>
      <w:pPr>
        <w:widowControl w:val="0"/>
        <w:adjustRightInd/>
        <w:snapToGrid/>
        <w:spacing w:after="0" w:line="360" w:lineRule="auto"/>
        <w:ind w:firstLine="480"/>
        <w:jc w:val="both"/>
        <w:rPr>
          <w:rFonts w:ascii="Times New Roman" w:hAnsi="宋体" w:eastAsia="宋体" w:cs="Times New Roman"/>
          <w:bCs/>
          <w:kern w:val="2"/>
          <w:sz w:val="24"/>
          <w:szCs w:val="24"/>
        </w:rPr>
      </w:pPr>
      <w:r>
        <w:rPr>
          <w:rFonts w:hint="eastAsia" w:ascii="Times New Roman" w:hAnsi="宋体" w:eastAsia="宋体" w:cs="Times New Roman"/>
          <w:bCs/>
          <w:kern w:val="2"/>
          <w:sz w:val="24"/>
          <w:szCs w:val="24"/>
        </w:rPr>
        <w:t>混凝土搅拌时，需加水进行拌合，根据项目方提供资料，预计年用水量为135000m</w:t>
      </w:r>
      <w:r>
        <w:rPr>
          <w:rFonts w:hint="eastAsia" w:ascii="Times New Roman" w:hAnsi="宋体" w:eastAsia="宋体" w:cs="Times New Roman"/>
          <w:bCs/>
          <w:kern w:val="2"/>
          <w:sz w:val="24"/>
          <w:szCs w:val="24"/>
          <w:vertAlign w:val="superscript"/>
        </w:rPr>
        <w:t>3</w:t>
      </w:r>
      <w:r>
        <w:rPr>
          <w:rFonts w:hint="eastAsia" w:ascii="Times New Roman" w:hAnsi="宋体" w:eastAsia="宋体" w:cs="Times New Roman"/>
          <w:bCs/>
          <w:kern w:val="2"/>
          <w:sz w:val="24"/>
          <w:szCs w:val="24"/>
        </w:rPr>
        <w:t>/a，年工作250天，则每天用水量为540m</w:t>
      </w:r>
      <w:r>
        <w:rPr>
          <w:rFonts w:hint="eastAsia" w:ascii="Times New Roman" w:hAnsi="宋体" w:eastAsia="宋体" w:cs="Times New Roman"/>
          <w:bCs/>
          <w:kern w:val="2"/>
          <w:sz w:val="24"/>
          <w:szCs w:val="24"/>
          <w:vertAlign w:val="superscript"/>
        </w:rPr>
        <w:t>3</w:t>
      </w:r>
      <w:r>
        <w:rPr>
          <w:rFonts w:hint="eastAsia" w:ascii="Times New Roman" w:hAnsi="宋体" w:eastAsia="宋体" w:cs="Times New Roman"/>
          <w:bCs/>
          <w:kern w:val="2"/>
          <w:sz w:val="24"/>
          <w:szCs w:val="24"/>
        </w:rPr>
        <w:t>/d。该部分水用于生产，不产生废水。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（3）其它废水：</w:t>
      </w:r>
    </w:p>
    <w:p>
      <w:pPr>
        <w:widowControl w:val="0"/>
        <w:adjustRightInd/>
        <w:snapToGrid/>
        <w:spacing w:after="0" w:line="360" w:lineRule="auto"/>
        <w:ind w:firstLine="480"/>
        <w:jc w:val="both"/>
        <w:rPr>
          <w:rFonts w:ascii="Times New Roman" w:hAnsi="Times New Roman" w:eastAsia="宋体" w:cs="Times New Roman"/>
          <w:kern w:val="2"/>
          <w:sz w:val="24"/>
          <w:szCs w:val="24"/>
        </w:rPr>
      </w:pPr>
      <w:r>
        <w:rPr>
          <w:rFonts w:hint="eastAsia" w:ascii="宋体" w:hAnsi="宋体" w:eastAsia="宋体" w:cs="Times New Roman"/>
          <w:bCs/>
          <w:kern w:val="2"/>
          <w:sz w:val="24"/>
          <w:szCs w:val="24"/>
        </w:rPr>
        <w:t>①道路洒水降尘用水：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ascii="Times New Roman" w:hAnsi="宋体" w:eastAsia="宋体" w:cs="Times New Roman"/>
          <w:bCs/>
          <w:kern w:val="2"/>
          <w:sz w:val="24"/>
          <w:szCs w:val="24"/>
        </w:rPr>
        <w:t>项目区内道路在晴天需对其进行洒水降尘，道路面积约</w:t>
      </w:r>
      <w:r>
        <w:rPr>
          <w:rFonts w:hint="eastAsia" w:ascii="Times New Roman" w:hAnsi="Times New Roman" w:eastAsia="宋体" w:cs="Times New Roman"/>
          <w:bCs/>
          <w:kern w:val="2"/>
          <w:sz w:val="24"/>
          <w:szCs w:val="24"/>
        </w:rPr>
        <w:t>760</w:t>
      </w:r>
      <w:r>
        <w:rPr>
          <w:rFonts w:ascii="Times New Roman" w:hAnsi="Times New Roman" w:eastAsia="宋体" w:cs="Times New Roman"/>
          <w:bCs/>
          <w:kern w:val="2"/>
          <w:sz w:val="24"/>
          <w:szCs w:val="24"/>
        </w:rPr>
        <w:t>m</w:t>
      </w:r>
      <w:r>
        <w:rPr>
          <w:rFonts w:ascii="Times New Roman" w:hAnsi="Times New Roman" w:eastAsia="宋体" w:cs="Times New Roman"/>
          <w:bCs/>
          <w:kern w:val="2"/>
          <w:sz w:val="24"/>
          <w:szCs w:val="24"/>
          <w:vertAlign w:val="superscript"/>
        </w:rPr>
        <w:t>2</w:t>
      </w:r>
      <w:r>
        <w:rPr>
          <w:rFonts w:hint="eastAsia" w:ascii="Times New Roman" w:hAnsi="Times New Roman" w:eastAsia="宋体" w:cs="Times New Roman"/>
          <w:bCs/>
          <w:kern w:val="2"/>
          <w:sz w:val="24"/>
          <w:szCs w:val="24"/>
        </w:rPr>
        <w:t>，用水量按2.0L/m</w:t>
      </w:r>
      <w:r>
        <w:rPr>
          <w:rFonts w:hint="eastAsia" w:ascii="Times New Roman" w:hAnsi="Times New Roman" w:eastAsia="宋体" w:cs="Times New Roman"/>
          <w:bCs/>
          <w:kern w:val="2"/>
          <w:sz w:val="24"/>
          <w:szCs w:val="24"/>
          <w:vertAlign w:val="superscript"/>
        </w:rPr>
        <w:t>2</w:t>
      </w:r>
      <w:r>
        <w:rPr>
          <w:rFonts w:hint="eastAsia" w:ascii="Times New Roman" w:hAnsi="Times New Roman" w:eastAsia="宋体" w:cs="Times New Roman"/>
          <w:bCs/>
          <w:kern w:val="2"/>
          <w:sz w:val="24"/>
          <w:szCs w:val="24"/>
        </w:rPr>
        <w:t>·次计，每天洒水约2次，晴天以180天计算，则项目道路降尘用水量3.04m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/d，547.2m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/a。该部分用水经蒸发和地面吸收，不产生废水。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宋体" w:hAnsi="宋体" w:eastAsia="宋体" w:cs="Times New Roman"/>
          <w:bCs/>
          <w:kern w:val="2"/>
          <w:sz w:val="24"/>
          <w:szCs w:val="24"/>
        </w:rPr>
        <w:t>②</w:t>
      </w:r>
      <w:r>
        <w:rPr>
          <w:rFonts w:hint="eastAsia" w:ascii="Times New Roman" w:hAnsi="Times New Roman" w:eastAsia="宋体" w:cs="Times New Roman"/>
          <w:bCs/>
          <w:kern w:val="2"/>
          <w:sz w:val="24"/>
          <w:szCs w:val="24"/>
        </w:rPr>
        <w:t>卸料口降尘用水：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砂石卸料时容易产生扬尘，需设置高压水雾装置，卸料时候进行水喷雾降尘，降尘用水量约为4.0m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/d，1000m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/a，该用水由砂石携带进入搅拌系统，不产生废水。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宋体" w:hAnsi="宋体" w:eastAsia="宋体" w:cs="Times New Roman"/>
          <w:bCs/>
          <w:kern w:val="2"/>
          <w:sz w:val="24"/>
          <w:szCs w:val="24"/>
        </w:rPr>
        <w:t>③</w:t>
      </w:r>
      <w:r>
        <w:rPr>
          <w:rFonts w:hint="eastAsia" w:ascii="Times New Roman" w:hAnsi="Times New Roman" w:eastAsia="宋体" w:cs="Times New Roman"/>
          <w:bCs/>
          <w:kern w:val="2"/>
          <w:sz w:val="24"/>
          <w:szCs w:val="24"/>
        </w:rPr>
        <w:t>绿化用水：</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项目绿化面积为200m</w:t>
      </w:r>
      <w:r>
        <w:rPr>
          <w:rFonts w:hint="eastAsia" w:ascii="Times New Roman" w:hAnsi="Times New Roman" w:eastAsia="宋体" w:cs="Times New Roman"/>
          <w:bCs/>
          <w:kern w:val="2"/>
          <w:sz w:val="24"/>
          <w:szCs w:val="24"/>
          <w:vertAlign w:val="superscript"/>
        </w:rPr>
        <w:t>2</w:t>
      </w:r>
      <w:r>
        <w:rPr>
          <w:rFonts w:hint="eastAsia" w:ascii="Times New Roman" w:hAnsi="Times New Roman" w:eastAsia="宋体" w:cs="Times New Roman"/>
          <w:bCs/>
          <w:kern w:val="2"/>
          <w:sz w:val="24"/>
          <w:szCs w:val="24"/>
        </w:rPr>
        <w:t>，主要为厂界周围和生活区的绿化，在旱季需对绿化植被进行浇水，旱季天数按漾濞县常规旱季天数245天计，绿化用水量按2.5L/m</w:t>
      </w:r>
      <w:r>
        <w:rPr>
          <w:rFonts w:hint="eastAsia" w:ascii="Times New Roman" w:hAnsi="Times New Roman" w:eastAsia="宋体" w:cs="Times New Roman"/>
          <w:bCs/>
          <w:kern w:val="2"/>
          <w:sz w:val="24"/>
          <w:szCs w:val="24"/>
          <w:vertAlign w:val="superscript"/>
        </w:rPr>
        <w:t>2</w:t>
      </w:r>
      <w:r>
        <w:rPr>
          <w:rFonts w:hint="eastAsia" w:ascii="Times New Roman" w:hAnsi="Times New Roman" w:eastAsia="宋体" w:cs="Times New Roman"/>
          <w:bCs/>
          <w:kern w:val="2"/>
          <w:sz w:val="24"/>
          <w:szCs w:val="24"/>
        </w:rPr>
        <w:t>·d计，则项目绿化用水量为0.5m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/d，122.5m</w:t>
      </w:r>
      <w:r>
        <w:rPr>
          <w:rFonts w:hint="eastAsia" w:ascii="Times New Roman" w:hAnsi="Times New Roman" w:eastAsia="宋体" w:cs="Times New Roman"/>
          <w:bCs/>
          <w:kern w:val="2"/>
          <w:sz w:val="24"/>
          <w:szCs w:val="24"/>
          <w:vertAlign w:val="superscript"/>
        </w:rPr>
        <w:t>3</w:t>
      </w:r>
      <w:r>
        <w:rPr>
          <w:rFonts w:hint="eastAsia" w:ascii="Times New Roman" w:hAnsi="Times New Roman" w:eastAsia="宋体" w:cs="Times New Roman"/>
          <w:bCs/>
          <w:kern w:val="2"/>
          <w:sz w:val="24"/>
          <w:szCs w:val="24"/>
        </w:rPr>
        <w:t>/a。</w:t>
      </w: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项目用水及废水产生情况见表3-4。</w:t>
      </w:r>
    </w:p>
    <w:p>
      <w:pPr>
        <w:widowControl w:val="0"/>
        <w:adjustRightInd/>
        <w:snapToGrid/>
        <w:spacing w:after="0" w:line="360" w:lineRule="auto"/>
        <w:jc w:val="center"/>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表3-4    项目用水及废水产生量一览表</w:t>
      </w:r>
    </w:p>
    <w:tbl>
      <w:tblPr>
        <w:tblStyle w:val="16"/>
        <w:tblW w:w="84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510"/>
        <w:gridCol w:w="1134"/>
        <w:gridCol w:w="1134"/>
        <w:gridCol w:w="1134"/>
        <w:gridCol w:w="113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6" w:type="dxa"/>
            <w:gridSpan w:val="2"/>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项目</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需水量</w:t>
            </w:r>
          </w:p>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（m</w:t>
            </w:r>
            <w:r>
              <w:rPr>
                <w:rFonts w:hint="eastAsia" w:ascii="Times New Roman" w:hAnsi="Times New Roman" w:eastAsia="宋体" w:cs="Times New Roman"/>
                <w:bCs/>
                <w:kern w:val="2"/>
                <w:sz w:val="21"/>
                <w:szCs w:val="21"/>
                <w:vertAlign w:val="superscript"/>
              </w:rPr>
              <w:t>3/</w:t>
            </w:r>
            <w:r>
              <w:rPr>
                <w:rFonts w:hint="eastAsia" w:ascii="Times New Roman" w:hAnsi="Times New Roman" w:eastAsia="宋体" w:cs="Times New Roman"/>
                <w:bCs/>
                <w:kern w:val="2"/>
                <w:sz w:val="21"/>
                <w:szCs w:val="21"/>
              </w:rPr>
              <w:t>d）</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需水量</w:t>
            </w:r>
          </w:p>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（m</w:t>
            </w:r>
            <w:r>
              <w:rPr>
                <w:rFonts w:hint="eastAsia" w:ascii="Times New Roman" w:hAnsi="Times New Roman" w:eastAsia="宋体" w:cs="Times New Roman"/>
                <w:bCs/>
                <w:kern w:val="2"/>
                <w:sz w:val="21"/>
                <w:szCs w:val="21"/>
                <w:vertAlign w:val="superscript"/>
              </w:rPr>
              <w:t>3</w:t>
            </w:r>
            <w:r>
              <w:rPr>
                <w:rFonts w:hint="eastAsia" w:ascii="Times New Roman" w:hAnsi="Times New Roman" w:eastAsia="宋体" w:cs="Times New Roman"/>
                <w:bCs/>
                <w:kern w:val="2"/>
                <w:sz w:val="21"/>
                <w:szCs w:val="21"/>
              </w:rPr>
              <w:t>/a）</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废水量</w:t>
            </w:r>
          </w:p>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（m</w:t>
            </w:r>
            <w:r>
              <w:rPr>
                <w:rFonts w:hint="eastAsia" w:ascii="Times New Roman" w:hAnsi="Times New Roman" w:eastAsia="宋体" w:cs="Times New Roman"/>
                <w:bCs/>
                <w:kern w:val="2"/>
                <w:sz w:val="21"/>
                <w:szCs w:val="21"/>
                <w:vertAlign w:val="superscript"/>
              </w:rPr>
              <w:t>3</w:t>
            </w:r>
            <w:r>
              <w:rPr>
                <w:rFonts w:hint="eastAsia" w:ascii="Times New Roman" w:hAnsi="Times New Roman" w:eastAsia="宋体" w:cs="Times New Roman"/>
                <w:bCs/>
                <w:kern w:val="2"/>
                <w:sz w:val="21"/>
                <w:szCs w:val="21"/>
              </w:rPr>
              <w:t>/d）</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废水量</w:t>
            </w:r>
          </w:p>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（m</w:t>
            </w:r>
            <w:r>
              <w:rPr>
                <w:rFonts w:hint="eastAsia" w:ascii="Times New Roman" w:hAnsi="Times New Roman" w:eastAsia="宋体" w:cs="Times New Roman"/>
                <w:bCs/>
                <w:kern w:val="2"/>
                <w:sz w:val="21"/>
                <w:szCs w:val="21"/>
                <w:vertAlign w:val="superscript"/>
              </w:rPr>
              <w:t>3</w:t>
            </w:r>
            <w:r>
              <w:rPr>
                <w:rFonts w:hint="eastAsia" w:ascii="Times New Roman" w:hAnsi="Times New Roman" w:eastAsia="宋体" w:cs="Times New Roman"/>
                <w:bCs/>
                <w:kern w:val="2"/>
                <w:sz w:val="21"/>
                <w:szCs w:val="21"/>
              </w:rPr>
              <w:t>/a）</w:t>
            </w:r>
          </w:p>
        </w:tc>
        <w:tc>
          <w:tcPr>
            <w:tcW w:w="15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816"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办公</w:t>
            </w:r>
          </w:p>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生活</w:t>
            </w: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工作人员</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375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300</w:t>
            </w:r>
          </w:p>
        </w:tc>
        <w:tc>
          <w:tcPr>
            <w:tcW w:w="15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排污系数0.8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Merge w:val="restart"/>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生产</w:t>
            </w:r>
          </w:p>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过程</w:t>
            </w: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搅拌机清洗</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1.0</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250</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0.9</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225</w:t>
            </w:r>
          </w:p>
        </w:tc>
        <w:tc>
          <w:tcPr>
            <w:tcW w:w="15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排污系数0.9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Merge w:val="continue"/>
            <w:vAlign w:val="center"/>
          </w:tcPr>
          <w:p>
            <w:pPr>
              <w:widowControl w:val="0"/>
              <w:adjustRightInd/>
              <w:snapToGrid/>
              <w:spacing w:after="0"/>
              <w:jc w:val="center"/>
              <w:rPr>
                <w:rFonts w:ascii="Times New Roman" w:hAnsi="Times New Roman" w:eastAsia="宋体" w:cs="Times New Roman"/>
                <w:bCs/>
                <w:kern w:val="2"/>
                <w:sz w:val="21"/>
                <w:szCs w:val="21"/>
              </w:rPr>
            </w:pP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运输车辆清洗</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625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2.25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562.5</w:t>
            </w:r>
          </w:p>
        </w:tc>
        <w:tc>
          <w:tcPr>
            <w:tcW w:w="15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排污系数0.9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Merge w:val="continue"/>
            <w:vAlign w:val="center"/>
          </w:tcPr>
          <w:p>
            <w:pPr>
              <w:widowControl w:val="0"/>
              <w:adjustRightInd/>
              <w:snapToGrid/>
              <w:spacing w:after="0"/>
              <w:jc w:val="center"/>
              <w:rPr>
                <w:rFonts w:ascii="Times New Roman" w:hAnsi="Times New Roman" w:eastAsia="宋体" w:cs="Times New Roman"/>
                <w:bCs/>
                <w:kern w:val="2"/>
                <w:sz w:val="21"/>
                <w:szCs w:val="21"/>
              </w:rPr>
            </w:pP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作业区冲洗</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2000</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7.2</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1800</w:t>
            </w:r>
          </w:p>
        </w:tc>
        <w:tc>
          <w:tcPr>
            <w:tcW w:w="15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排污系数0.9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Merge w:val="continue"/>
            <w:vAlign w:val="center"/>
          </w:tcPr>
          <w:p>
            <w:pPr>
              <w:widowControl w:val="0"/>
              <w:adjustRightInd/>
              <w:snapToGrid/>
              <w:spacing w:after="0"/>
              <w:jc w:val="center"/>
              <w:rPr>
                <w:rFonts w:ascii="Times New Roman" w:hAnsi="Times New Roman" w:eastAsia="宋体" w:cs="Times New Roman"/>
                <w:bCs/>
                <w:kern w:val="2"/>
                <w:sz w:val="21"/>
                <w:szCs w:val="21"/>
              </w:rPr>
            </w:pP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混凝土搅拌</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540</w:t>
            </w:r>
          </w:p>
        </w:tc>
        <w:tc>
          <w:tcPr>
            <w:tcW w:w="1134" w:type="dxa"/>
            <w:vAlign w:val="center"/>
          </w:tcPr>
          <w:p>
            <w:pPr>
              <w:widowControl w:val="0"/>
              <w:adjustRightInd/>
              <w:snapToGrid/>
              <w:spacing w:after="0"/>
              <w:jc w:val="center"/>
              <w:rPr>
                <w:rFonts w:hint="eastAsia" w:ascii="T" w:hAnsi="T" w:eastAsia="宋体" w:cs="Times New Roman"/>
                <w:bCs/>
                <w:kern w:val="2"/>
                <w:sz w:val="21"/>
                <w:szCs w:val="21"/>
              </w:rPr>
            </w:pPr>
            <w:r>
              <w:rPr>
                <w:rFonts w:hint="eastAsia" w:ascii="T" w:hAnsi="T" w:eastAsia="宋体" w:cs="Times New Roman"/>
                <w:bCs/>
                <w:kern w:val="2"/>
                <w:sz w:val="21"/>
                <w:szCs w:val="21"/>
              </w:rPr>
              <w:t>135000</w:t>
            </w:r>
          </w:p>
        </w:tc>
        <w:tc>
          <w:tcPr>
            <w:tcW w:w="1134" w:type="dxa"/>
            <w:vAlign w:val="center"/>
          </w:tcPr>
          <w:p>
            <w:pPr>
              <w:widowControl w:val="0"/>
              <w:adjustRightInd/>
              <w:snapToGrid/>
              <w:spacing w:after="0"/>
              <w:jc w:val="center"/>
              <w:rPr>
                <w:rFonts w:hint="eastAsia" w:ascii="T" w:hAnsi="T" w:eastAsia="宋体" w:cs="Times New Roman"/>
                <w:bCs/>
                <w:kern w:val="2"/>
                <w:sz w:val="21"/>
                <w:szCs w:val="21"/>
              </w:rPr>
            </w:pPr>
            <w:r>
              <w:rPr>
                <w:rFonts w:hint="eastAsia" w:ascii="T" w:hAnsi="T" w:eastAsia="宋体" w:cs="Times New Roman"/>
                <w:bCs/>
                <w:kern w:val="2"/>
                <w:sz w:val="21"/>
                <w:szCs w:val="21"/>
              </w:rPr>
              <w:t>-</w:t>
            </w:r>
          </w:p>
        </w:tc>
        <w:tc>
          <w:tcPr>
            <w:tcW w:w="1134" w:type="dxa"/>
            <w:vAlign w:val="center"/>
          </w:tcPr>
          <w:p>
            <w:pPr>
              <w:widowControl w:val="0"/>
              <w:adjustRightInd/>
              <w:snapToGrid/>
              <w:spacing w:after="0"/>
              <w:jc w:val="center"/>
              <w:rPr>
                <w:rFonts w:hint="eastAsia" w:ascii="T" w:hAnsi="T" w:eastAsia="宋体" w:cs="Times New Roman"/>
                <w:bCs/>
                <w:kern w:val="2"/>
                <w:sz w:val="21"/>
                <w:szCs w:val="21"/>
              </w:rPr>
            </w:pPr>
            <w:r>
              <w:rPr>
                <w:rFonts w:hint="eastAsia" w:ascii="T" w:hAnsi="T" w:eastAsia="宋体" w:cs="Times New Roman"/>
                <w:bCs/>
                <w:kern w:val="2"/>
                <w:sz w:val="21"/>
                <w:szCs w:val="21"/>
              </w:rPr>
              <w:t>-</w:t>
            </w:r>
          </w:p>
        </w:tc>
        <w:tc>
          <w:tcPr>
            <w:tcW w:w="1560" w:type="dxa"/>
            <w:vAlign w:val="center"/>
          </w:tcPr>
          <w:p>
            <w:pPr>
              <w:widowControl w:val="0"/>
              <w:adjustRightInd/>
              <w:snapToGrid/>
              <w:spacing w:after="0"/>
              <w:jc w:val="center"/>
              <w:rPr>
                <w:rFonts w:hint="eastAsia" w:ascii="T" w:hAnsi="T" w:eastAsia="宋体" w:cs="Times New Roman"/>
                <w:bCs/>
                <w:kern w:val="2"/>
                <w:sz w:val="21"/>
                <w:szCs w:val="21"/>
              </w:rPr>
            </w:pPr>
            <w:r>
              <w:rPr>
                <w:rFonts w:hint="eastAsia" w:ascii="T" w:hAnsi="T" w:eastAsia="宋体" w:cs="Times New Roman"/>
                <w:bCs/>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Merge w:val="continue"/>
            <w:vAlign w:val="center"/>
          </w:tcPr>
          <w:p>
            <w:pPr>
              <w:widowControl w:val="0"/>
              <w:adjustRightInd/>
              <w:snapToGrid/>
              <w:spacing w:after="0"/>
              <w:jc w:val="center"/>
              <w:rPr>
                <w:rFonts w:ascii="Times New Roman" w:hAnsi="Times New Roman" w:eastAsia="宋体" w:cs="Times New Roman"/>
                <w:bCs/>
                <w:kern w:val="2"/>
                <w:sz w:val="21"/>
                <w:szCs w:val="21"/>
              </w:rPr>
            </w:pP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道路降尘</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3.04</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547.2</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c>
          <w:tcPr>
            <w:tcW w:w="1560" w:type="dxa"/>
            <w:vAlign w:val="center"/>
          </w:tcPr>
          <w:p>
            <w:pPr>
              <w:widowControl w:val="0"/>
              <w:adjustRightInd/>
              <w:snapToGrid/>
              <w:spacing w:after="0"/>
              <w:jc w:val="both"/>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生产期间按旱季180天计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Merge w:val="continue"/>
            <w:vAlign w:val="center"/>
          </w:tcPr>
          <w:p>
            <w:pPr>
              <w:widowControl w:val="0"/>
              <w:adjustRightInd/>
              <w:snapToGrid/>
              <w:spacing w:after="0"/>
              <w:jc w:val="center"/>
              <w:rPr>
                <w:rFonts w:ascii="Times New Roman" w:hAnsi="Times New Roman" w:eastAsia="宋体" w:cs="Times New Roman"/>
                <w:bCs/>
                <w:kern w:val="2"/>
                <w:sz w:val="21"/>
                <w:szCs w:val="21"/>
              </w:rPr>
            </w:pP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卸料用水</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4.0</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1000</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c>
          <w:tcPr>
            <w:tcW w:w="1560" w:type="dxa"/>
            <w:vAlign w:val="center"/>
          </w:tcPr>
          <w:p>
            <w:pPr>
              <w:widowControl w:val="0"/>
              <w:adjustRightInd/>
              <w:snapToGrid/>
              <w:spacing w:after="0"/>
              <w:jc w:val="both"/>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装卸料过程在厂房内，生产期间均进行洒水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Merge w:val="continue"/>
            <w:vAlign w:val="center"/>
          </w:tcPr>
          <w:p>
            <w:pPr>
              <w:widowControl w:val="0"/>
              <w:adjustRightInd/>
              <w:snapToGrid/>
              <w:spacing w:after="0"/>
              <w:jc w:val="center"/>
              <w:rPr>
                <w:rFonts w:ascii="Times New Roman" w:hAnsi="Times New Roman" w:eastAsia="宋体" w:cs="Times New Roman"/>
                <w:bCs/>
                <w:kern w:val="2"/>
                <w:sz w:val="21"/>
                <w:szCs w:val="21"/>
              </w:rPr>
            </w:pP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绿化用水</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122.5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c>
          <w:tcPr>
            <w:tcW w:w="15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旱季天数245天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6"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总计</w:t>
            </w:r>
          </w:p>
        </w:tc>
        <w:tc>
          <w:tcPr>
            <w:tcW w:w="1510" w:type="dxa"/>
            <w:vAlign w:val="center"/>
          </w:tcPr>
          <w:p>
            <w:pPr>
              <w:widowControl w:val="0"/>
              <w:adjustRightInd/>
              <w:snapToGrid/>
              <w:spacing w:after="0"/>
              <w:jc w:val="center"/>
              <w:rPr>
                <w:rFonts w:ascii="Times New Roman" w:hAnsi="Times New Roman" w:eastAsia="宋体" w:cs="Times New Roman"/>
                <w:bCs/>
                <w:kern w:val="2"/>
                <w:sz w:val="21"/>
                <w:szCs w:val="21"/>
              </w:rPr>
            </w:pP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560.54</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139919.7</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11.55</w:t>
            </w:r>
          </w:p>
        </w:tc>
        <w:tc>
          <w:tcPr>
            <w:tcW w:w="1134"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2887.5</w:t>
            </w:r>
          </w:p>
        </w:tc>
        <w:tc>
          <w:tcPr>
            <w:tcW w:w="1560" w:type="dxa"/>
            <w:vAlign w:val="center"/>
          </w:tcPr>
          <w:p>
            <w:pPr>
              <w:widowControl w:val="0"/>
              <w:adjustRightInd/>
              <w:snapToGrid/>
              <w:spacing w:after="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r>
    </w:tbl>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p>
    <w:p>
      <w:pPr>
        <w:widowControl w:val="0"/>
        <w:adjustRightInd/>
        <w:snapToGrid/>
        <w:spacing w:after="0" w:line="360" w:lineRule="auto"/>
        <w:ind w:firstLine="480"/>
        <w:jc w:val="both"/>
        <w:rPr>
          <w:rFonts w:hint="eastAsia" w:ascii="Times New Roman" w:hAnsi="Times New Roman" w:eastAsia="宋体" w:cs="Times New Roman"/>
          <w:bCs/>
          <w:kern w:val="2"/>
          <w:sz w:val="24"/>
          <w:szCs w:val="24"/>
        </w:rPr>
      </w:pPr>
    </w:p>
    <w:p>
      <w:pPr>
        <w:widowControl w:val="0"/>
        <w:adjustRightInd/>
        <w:snapToGrid/>
        <w:spacing w:after="0" w:line="360" w:lineRule="auto"/>
        <w:ind w:firstLine="48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项目水平衡图见图3-1、图3-2。</w:t>
      </w:r>
    </w:p>
    <w:p>
      <w:pPr>
        <w:widowControl w:val="0"/>
        <w:adjustRightInd/>
        <w:snapToGrid/>
        <w:spacing w:after="0" w:line="360" w:lineRule="auto"/>
        <w:jc w:val="both"/>
        <w:rPr>
          <w:rFonts w:ascii="Times New Roman" w:hAnsi="Times New Roman" w:eastAsia="宋体" w:cs="Times New Roman"/>
          <w:bCs/>
          <w:kern w:val="2"/>
          <w:sz w:val="24"/>
          <w:szCs w:val="24"/>
        </w:rPr>
      </w:pPr>
      <w:r>
        <w:rPr>
          <w:rFonts w:ascii="Times New Roman" w:hAnsi="Times New Roman" w:eastAsia="宋体" w:cs="Times New Roman"/>
          <w:bCs/>
          <w:kern w:val="2"/>
          <w:sz w:val="21"/>
          <w:szCs w:val="21"/>
        </w:rPr>
        <w:pict>
          <v:group id="_x0000_s1148" o:spid="_x0000_s1148" o:spt="203" style="position:absolute;left:0pt;margin-left:8.7pt;margin-top:14.4pt;height:379.25pt;width:405.3pt;mso-position-horizontal-relative:char;mso-position-vertical-relative:line;z-index:251660288;mso-width-relative:page;mso-height-relative:page;" coordorigin="1235,7552" coordsize="8106,7585" editas="canvas">
            <o:lock v:ext="edit"/>
            <v:shape id="_x0000_s1149" o:spid="_x0000_s1149" o:spt="75" type="#_x0000_t75" style="position:absolute;left:1235;top:7552;height:7585;width:8106;" filled="f" o:preferrelative="f" stroked="f" coordsize="21600,21600">
              <v:path/>
              <v:fill on="f" focussize="0,0"/>
              <v:stroke on="f" joinstyle="miter"/>
              <v:imagedata o:title=""/>
              <o:lock v:ext="edit" text="t" aspectratio="t"/>
            </v:shape>
            <v:shape id="_x0000_s1150" o:spid="_x0000_s1150" o:spt="202" type="#_x0000_t202" style="position:absolute;left:6053;top:9208;height:468;width:720;" stroked="f" coordsize="21600,21600">
              <v:path/>
              <v:fill focussize="0,0"/>
              <v:stroke on="f" joinstyle="miter"/>
              <v:imagedata o:title=""/>
              <o:lock v:ext="edit"/>
              <v:textbox>
                <w:txbxContent>
                  <w:p>
                    <w:r>
                      <w:rPr>
                        <w:rFonts w:hint="eastAsia"/>
                      </w:rPr>
                      <w:t>蒸发</w:t>
                    </w:r>
                  </w:p>
                </w:txbxContent>
              </v:textbox>
            </v:shape>
            <v:shape id="_x0000_s1151" o:spid="_x0000_s1151" o:spt="202" type="#_x0000_t202" style="position:absolute;left:4101;top:7552;height:468;width:1260;" stroked="f" coordsize="21600,21600">
              <v:path/>
              <v:fill focussize="0,0"/>
              <v:stroke on="f" joinstyle="miter"/>
              <v:imagedata o:title=""/>
              <o:lock v:ext="edit"/>
              <v:textbox>
                <w:txbxContent>
                  <w:p>
                    <w:r>
                      <w:rPr>
                        <w:rFonts w:hint="eastAsia"/>
                      </w:rPr>
                      <w:t>损耗0.3</w:t>
                    </w:r>
                  </w:p>
                </w:txbxContent>
              </v:textbox>
            </v:shape>
            <v:shape id="_x0000_s1152" o:spid="_x0000_s1152" o:spt="202" type="#_x0000_t202" style="position:absolute;left:2315;top:10467;height:468;width:900;" stroked="f" coordsize="21600,21600">
              <v:path/>
              <v:fill focussize="0,0"/>
              <v:stroke on="f" joinstyle="miter"/>
              <v:imagedata o:title=""/>
              <o:lock v:ext="edit"/>
              <v:textbox>
                <w:txbxContent>
                  <w:p>
                    <w:r>
                      <w:rPr>
                        <w:rFonts w:hint="eastAsia"/>
                      </w:rPr>
                      <w:t>557.84</w:t>
                    </w:r>
                  </w:p>
                </w:txbxContent>
              </v:textbox>
            </v:shape>
            <v:shape id="_x0000_s1153" o:spid="_x0000_s1153" o:spt="202" type="#_x0000_t202" style="position:absolute;left:3221;top:11858;height:468;width:720;" stroked="f" coordsize="21600,21600">
              <v:path/>
              <v:fill focussize="0,0"/>
              <v:stroke on="f" joinstyle="miter"/>
              <v:imagedata o:title=""/>
              <o:lock v:ext="edit"/>
              <v:textbox>
                <w:txbxContent>
                  <w:p>
                    <w:r>
                      <w:rPr>
                        <w:rFonts w:hint="eastAsia"/>
                      </w:rPr>
                      <w:t>8</w:t>
                    </w:r>
                  </w:p>
                </w:txbxContent>
              </v:textbox>
            </v:shape>
            <v:line id="_x0000_s1154" o:spid="_x0000_s1154" o:spt="20" style="position:absolute;left:2321;top:11248;height:1;width:900;" coordsize="21600,21600">
              <v:path arrowok="t"/>
              <v:fill focussize="0,0"/>
              <v:stroke endarrow="block"/>
              <v:imagedata o:title=""/>
              <o:lock v:ext="edit"/>
            </v:line>
            <v:shape id="_x0000_s1155" o:spid="_x0000_s1155" o:spt="202" type="#_x0000_t202" style="position:absolute;left:3221;top:14565;height:468;width:720;" stroked="f" coordsize="21600,21600">
              <v:path/>
              <v:fill focussize="0,0"/>
              <v:stroke on="f" joinstyle="miter"/>
              <v:imagedata o:title=""/>
              <o:lock v:ext="edit"/>
              <v:textbox>
                <w:txbxContent>
                  <w:p>
                    <w:r>
                      <w:rPr>
                        <w:rFonts w:hint="eastAsia"/>
                      </w:rPr>
                      <w:t>0.5</w:t>
                    </w:r>
                  </w:p>
                </w:txbxContent>
              </v:textbox>
            </v:shape>
            <v:shape id="_x0000_s1156" o:spid="_x0000_s1156" o:spt="202" type="#_x0000_t202" style="position:absolute;left:4226;top:11558;height:468;width:1080;" stroked="f" coordsize="21600,21600">
              <v:path/>
              <v:fill focussize="0,0"/>
              <v:stroke on="f" joinstyle="miter"/>
              <v:imagedata o:title=""/>
              <o:lock v:ext="edit"/>
              <v:textbox>
                <w:txbxContent>
                  <w:p>
                    <w:r>
                      <w:rPr>
                        <w:rFonts w:hint="eastAsia"/>
                      </w:rPr>
                      <w:t>损耗0.8</w:t>
                    </w:r>
                  </w:p>
                </w:txbxContent>
              </v:textbox>
            </v:shape>
            <v:shape id="_x0000_s1157" o:spid="_x0000_s1157" o:spt="202" type="#_x0000_t202" style="position:absolute;left:3221;top:13739;height:534;width:720;" stroked="f" coordsize="21600,21600">
              <v:path/>
              <v:fill focussize="0,0"/>
              <v:stroke on="f" joinstyle="miter"/>
              <v:imagedata o:title=""/>
              <o:lock v:ext="edit"/>
              <v:textbox>
                <w:txbxContent>
                  <w:p>
                    <w:r>
                      <w:rPr>
                        <w:rFonts w:hint="eastAsia"/>
                      </w:rPr>
                      <w:t>4.0</w:t>
                    </w:r>
                  </w:p>
                </w:txbxContent>
              </v:textbox>
            </v:shape>
            <v:shape id="_x0000_s1158" o:spid="_x0000_s1158" o:spt="202" type="#_x0000_t202" style="position:absolute;left:3208;top:12823;height:468;width:900;" stroked="f" coordsize="21600,21600">
              <v:path/>
              <v:fill focussize="0,0"/>
              <v:stroke on="f" joinstyle="miter"/>
              <v:imagedata o:title=""/>
              <o:lock v:ext="edit"/>
              <v:textbox>
                <w:txbxContent>
                  <w:p>
                    <w:r>
                      <w:rPr>
                        <w:rFonts w:hint="eastAsia"/>
                      </w:rPr>
                      <w:t>540</w:t>
                    </w:r>
                  </w:p>
                </w:txbxContent>
              </v:textbox>
            </v:shape>
            <v:shape id="_x0000_s1159" o:spid="_x0000_s1159" o:spt="202" type="#_x0000_t202" style="position:absolute;left:6521;top:12030;height:468;width:840;" stroked="f" coordsize="21600,21600">
              <v:path/>
              <v:fill focussize="0,0"/>
              <v:stroke on="f" joinstyle="miter"/>
              <v:imagedata o:title=""/>
              <o:lock v:ext="edit"/>
              <v:textbox>
                <w:txbxContent>
                  <w:p>
                    <w:r>
                      <w:rPr>
                        <w:rFonts w:hint="eastAsia"/>
                      </w:rPr>
                      <w:t>10.35</w:t>
                    </w:r>
                  </w:p>
                </w:txbxContent>
              </v:textbox>
            </v:shape>
            <v:shape id="_x0000_s1160" o:spid="_x0000_s1160" o:spt="202" type="#_x0000_t202" style="position:absolute;left:6232;top:10827;height:468;width:901;" stroked="f" coordsize="21600,21600">
              <v:path/>
              <v:fill focussize="0,0"/>
              <v:stroke on="f" joinstyle="miter"/>
              <v:imagedata o:title=""/>
              <o:lock v:ext="edit"/>
              <v:textbox>
                <w:txbxContent>
                  <w:p>
                    <w:r>
                      <w:rPr>
                        <w:rFonts w:hint="eastAsia"/>
                      </w:rPr>
                      <w:t>10.35</w:t>
                    </w:r>
                  </w:p>
                </w:txbxContent>
              </v:textbox>
            </v:shape>
            <v:shape id="_x0000_s1161" o:spid="_x0000_s1161" o:spt="202" type="#_x0000_t202" style="position:absolute;left:3221;top:10934;height:468;width:720;" stroked="f" coordsize="21600,21600">
              <v:path/>
              <v:fill focussize="0,0"/>
              <v:stroke on="f" joinstyle="miter"/>
              <v:imagedata o:title=""/>
              <o:lock v:ext="edit"/>
              <v:textbox>
                <w:txbxContent>
                  <w:p>
                    <w:r>
                      <w:rPr>
                        <w:rFonts w:hint="eastAsia"/>
                      </w:rPr>
                      <w:t>2.5</w:t>
                    </w:r>
                  </w:p>
                </w:txbxContent>
              </v:textbox>
            </v:shape>
            <v:shape id="_x0000_s1162" o:spid="_x0000_s1162" o:spt="202" type="#_x0000_t202" style="position:absolute;left:4121;top:10566;height:468;width:1211;" stroked="f" coordsize="21600,21600">
              <v:path/>
              <v:fill focussize="0,0"/>
              <v:stroke on="f" joinstyle="miter"/>
              <v:imagedata o:title=""/>
              <o:lock v:ext="edit"/>
              <v:textbox>
                <w:txbxContent>
                  <w:p>
                    <w:r>
                      <w:rPr>
                        <w:rFonts w:hint="eastAsia"/>
                      </w:rPr>
                      <w:t>损耗0.25</w:t>
                    </w:r>
                  </w:p>
                </w:txbxContent>
              </v:textbox>
            </v:shape>
            <v:shape id="_x0000_s1163" o:spid="_x0000_s1163" o:spt="202" type="#_x0000_t202" style="position:absolute;left:5561;top:9998;height:468;width:720;" stroked="f" coordsize="21600,21600">
              <v:path/>
              <v:fill focussize="0,0"/>
              <v:stroke on="f" joinstyle="miter"/>
              <v:imagedata o:title=""/>
              <o:lock v:ext="edit"/>
              <v:textbox>
                <w:txbxContent>
                  <w:p>
                    <w:r>
                      <w:rPr>
                        <w:rFonts w:hint="eastAsia"/>
                      </w:rPr>
                      <w:t>0.9</w:t>
                    </w:r>
                  </w:p>
                </w:txbxContent>
              </v:textbox>
            </v:shape>
            <v:shape id="_x0000_s1164" o:spid="_x0000_s1164" o:spt="202" type="#_x0000_t202" style="position:absolute;left:4252;top:9525;height:468;width:1080;" stroked="f" coordsize="21600,21600">
              <v:path/>
              <v:fill focussize="0,0"/>
              <v:stroke on="f" joinstyle="miter"/>
              <v:imagedata o:title=""/>
              <o:lock v:ext="edit"/>
              <v:textbox>
                <w:txbxContent>
                  <w:p>
                    <w:r>
                      <w:rPr>
                        <w:rFonts w:hint="eastAsia"/>
                      </w:rPr>
                      <w:t>损耗0.1</w:t>
                    </w:r>
                  </w:p>
                </w:txbxContent>
              </v:textbox>
            </v:shape>
            <v:shape id="_x0000_s1165" o:spid="_x0000_s1165" o:spt="202" type="#_x0000_t202" style="position:absolute;left:3221;top:9998;height:468;width:720;" stroked="f" coordsize="21600,21600">
              <v:path/>
              <v:fill focussize="0,0"/>
              <v:stroke on="f" joinstyle="miter"/>
              <v:imagedata o:title=""/>
              <o:lock v:ext="edit"/>
              <v:textbox>
                <w:txbxContent>
                  <w:p>
                    <w:r>
                      <w:rPr>
                        <w:rFonts w:hint="eastAsia"/>
                      </w:rPr>
                      <w:t>1.0</w:t>
                    </w:r>
                  </w:p>
                </w:txbxContent>
              </v:textbox>
            </v:shape>
            <v:shape id="_x0000_s1166" o:spid="_x0000_s1166" o:spt="202" type="#_x0000_t202" style="position:absolute;left:6232;top:8589;height:468;width:800;" stroked="f" coordsize="21600,21600">
              <v:path/>
              <v:fill focussize="0,0"/>
              <v:stroke on="f" joinstyle="miter"/>
              <v:imagedata o:title=""/>
              <o:lock v:ext="edit"/>
              <v:textbox>
                <w:txbxContent>
                  <w:p>
                    <w:r>
                      <w:rPr>
                        <w:rFonts w:hint="eastAsia"/>
                      </w:rPr>
                      <w:t>1.2</w:t>
                    </w:r>
                  </w:p>
                </w:txbxContent>
              </v:textbox>
            </v:shape>
            <v:shape id="_x0000_s1167" o:spid="_x0000_s1167" o:spt="202" type="#_x0000_t202" style="position:absolute;left:3221;top:8969;height:468;width:720;" stroked="f" coordsize="21600,21600">
              <v:path/>
              <v:fill focussize="0,0"/>
              <v:stroke on="f" joinstyle="miter"/>
              <v:imagedata o:title=""/>
              <o:lock v:ext="edit"/>
              <v:textbox>
                <w:txbxContent>
                  <w:p>
                    <w:r>
                      <w:rPr>
                        <w:rFonts w:hint="eastAsia"/>
                      </w:rPr>
                      <w:t>1.84</w:t>
                    </w:r>
                  </w:p>
                </w:txbxContent>
              </v:textbox>
            </v:shape>
            <v:shape id="_x0000_s1168" o:spid="_x0000_s1168" o:spt="202" type="#_x0000_t202" style="position:absolute;left:5201;top:7957;height:468;width:720;" stroked="f" coordsize="21600,21600">
              <v:path/>
              <v:fill focussize="0,0"/>
              <v:stroke on="f" joinstyle="miter"/>
              <v:imagedata o:title=""/>
              <o:lock v:ext="edit"/>
              <v:textbox>
                <w:txbxContent>
                  <w:p>
                    <w:r>
                      <w:rPr>
                        <w:rFonts w:hint="eastAsia"/>
                      </w:rPr>
                      <w:t>1.2</w:t>
                    </w:r>
                  </w:p>
                </w:txbxContent>
              </v:textbox>
            </v:shape>
            <v:shape id="_x0000_s1169" o:spid="_x0000_s1169" o:spt="202" type="#_x0000_t202" style="position:absolute;left:3236;top:7876;height:468;width:720;" stroked="f" coordsize="21600,21600">
              <v:path/>
              <v:fill focussize="0,0"/>
              <v:stroke on="f" joinstyle="miter"/>
              <v:imagedata o:title=""/>
              <o:lock v:ext="edit"/>
              <v:textbox>
                <w:txbxContent>
                  <w:p>
                    <w:r>
                      <w:rPr>
                        <w:rFonts w:hint="eastAsia"/>
                      </w:rPr>
                      <w:t>1.5</w:t>
                    </w:r>
                  </w:p>
                </w:txbxContent>
              </v:textbox>
            </v:shape>
            <v:shape id="_x0000_s1170" o:spid="_x0000_s1170" o:spt="202" type="#_x0000_t202" style="position:absolute;left:1235;top:10935;height:468;width:1081;" coordsize="21600,21600">
              <v:path/>
              <v:fill focussize="0,0"/>
              <v:stroke joinstyle="miter"/>
              <v:imagedata o:title=""/>
              <o:lock v:ext="edit"/>
              <v:textbox>
                <w:txbxContent>
                  <w:p>
                    <w:r>
                      <w:rPr>
                        <w:rFonts w:hint="eastAsia"/>
                      </w:rPr>
                      <w:t>河水</w:t>
                    </w:r>
                  </w:p>
                </w:txbxContent>
              </v:textbox>
            </v:shape>
            <v:line id="_x0000_s1171" o:spid="_x0000_s1171" o:spt="20" style="position:absolute;left:3171;top:9341;height:5659;width:50;" coordsize="21600,21600">
              <v:path arrowok="t"/>
              <v:fill focussize="0,0"/>
              <v:stroke/>
              <v:imagedata o:title=""/>
              <o:lock v:ext="edit"/>
            </v:line>
            <v:shape id="_x0000_s1172" o:spid="_x0000_s1172" o:spt="202" type="#_x0000_t202" style="position:absolute;left:3941;top:8113;height:468;width:1261;" coordsize="21600,21600">
              <v:path/>
              <v:fill focussize="0,0"/>
              <v:stroke joinstyle="miter"/>
              <v:imagedata o:title=""/>
              <o:lock v:ext="edit"/>
              <v:textbox>
                <w:txbxContent>
                  <w:p>
                    <w:pPr>
                      <w:jc w:val="center"/>
                    </w:pPr>
                    <w:r>
                      <w:rPr>
                        <w:rFonts w:hint="eastAsia"/>
                      </w:rPr>
                      <w:t>生活</w:t>
                    </w:r>
                  </w:p>
                  <w:p>
                    <w:pPr>
                      <w:jc w:val="center"/>
                    </w:pPr>
                  </w:p>
                  <w:p>
                    <w:pPr>
                      <w:jc w:val="center"/>
                    </w:pPr>
                    <w:r>
                      <w:rPr>
                        <w:rFonts w:hint="eastAsia"/>
                      </w:rPr>
                      <w:t>废水</w:t>
                    </w:r>
                  </w:p>
                </w:txbxContent>
              </v:textbox>
            </v:shape>
            <v:line id="_x0000_s1173" o:spid="_x0000_s1173" o:spt="20" style="position:absolute;left:3221;top:8269;height:1;width:720;" coordsize="21600,21600">
              <v:path arrowok="t"/>
              <v:fill focussize="0,0"/>
              <v:stroke endarrow="block"/>
              <v:imagedata o:title=""/>
              <o:lock v:ext="edit"/>
            </v:line>
            <v:line id="_x0000_s1174" o:spid="_x0000_s1174" o:spt="20" style="position:absolute;left:4121;top:7957;flip:y;height:156;width:180;" coordsize="21600,21600">
              <v:path arrowok="t"/>
              <v:fill focussize="0,0"/>
              <v:stroke dashstyle="dash" endarrow="block"/>
              <v:imagedata o:title=""/>
              <o:lock v:ext="edit"/>
            </v:line>
            <v:line id="_x0000_s1175" o:spid="_x0000_s1175" o:spt="20" style="position:absolute;left:5201;top:8269;height:1;width:720;" coordsize="21600,21600">
              <v:path arrowok="t"/>
              <v:fill focussize="0,0"/>
              <v:stroke endarrow="block"/>
              <v:imagedata o:title=""/>
              <o:lock v:ext="edit"/>
            </v:line>
            <v:shape id="_x0000_s1176" o:spid="_x0000_s1176" o:spt="202" type="#_x0000_t202" style="position:absolute;left:5872;top:7965;height:468;width:1440;" coordsize="21600,21600">
              <v:path/>
              <v:fill focussize="0,0"/>
              <v:stroke joinstyle="miter"/>
              <v:imagedata o:title=""/>
              <o:lock v:ext="edit"/>
              <v:textbox>
                <w:txbxContent>
                  <w:p>
                    <w:pPr>
                      <w:jc w:val="center"/>
                    </w:pPr>
                    <w:r>
                      <w:rPr>
                        <w:rFonts w:hint="eastAsia"/>
                      </w:rPr>
                      <w:t>隔油化粪池</w:t>
                    </w:r>
                  </w:p>
                </w:txbxContent>
              </v:textbox>
            </v:shape>
            <v:line id="_x0000_s1177" o:spid="_x0000_s1177" o:spt="20" style="position:absolute;left:3221;top:9340;height:1;width:720;" coordsize="21600,21600">
              <v:path arrowok="t"/>
              <v:fill focussize="0,0"/>
              <v:stroke endarrow="block"/>
              <v:imagedata o:title=""/>
              <o:lock v:ext="edit"/>
            </v:line>
            <v:shape id="_x0000_s1178" o:spid="_x0000_s1178" o:spt="202" type="#_x0000_t202" style="position:absolute;left:3941;top:9072;height:468;width:1260;" coordsize="21600,21600">
              <v:path/>
              <v:fill focussize="0,0"/>
              <v:stroke joinstyle="miter"/>
              <v:imagedata o:title=""/>
              <o:lock v:ext="edit"/>
              <v:textbox>
                <w:txbxContent>
                  <w:p>
                    <w:pPr>
                      <w:jc w:val="center"/>
                    </w:pPr>
                    <w:r>
                      <w:rPr>
                        <w:rFonts w:hint="eastAsia"/>
                      </w:rPr>
                      <w:t>道路降尘</w:t>
                    </w:r>
                  </w:p>
                </w:txbxContent>
              </v:textbox>
            </v:shape>
            <v:line id="_x0000_s1179" o:spid="_x0000_s1179" o:spt="20" style="position:absolute;left:7132;top:8433;height:780;width:1;" coordsize="21600,21600">
              <v:path arrowok="t"/>
              <v:fill focussize="0,0"/>
              <v:stroke endarrow="block"/>
              <v:imagedata o:title=""/>
              <o:lock v:ext="edit"/>
            </v:line>
            <v:line id="_x0000_s1180" o:spid="_x0000_s1180" o:spt="20" style="position:absolute;left:3221;top:10310;height:1;width:720;" coordsize="21600,21600">
              <v:path arrowok="t"/>
              <v:fill focussize="0,0"/>
              <v:stroke endarrow="block"/>
              <v:imagedata o:title=""/>
              <o:lock v:ext="edit"/>
            </v:line>
            <v:shape id="_x0000_s1181" o:spid="_x0000_s1181" o:spt="202" type="#_x0000_t202" style="position:absolute;left:3941;top:10154;height:468;width:1620;" coordsize="21600,21600">
              <v:path/>
              <v:fill focussize="0,0"/>
              <v:stroke joinstyle="miter"/>
              <v:imagedata o:title=""/>
              <o:lock v:ext="edit"/>
              <v:textbox>
                <w:txbxContent>
                  <w:p>
                    <w:pPr>
                      <w:jc w:val="center"/>
                    </w:pPr>
                    <w:r>
                      <w:rPr>
                        <w:rFonts w:hint="eastAsia"/>
                      </w:rPr>
                      <w:t>搅拌机清洗</w:t>
                    </w:r>
                  </w:p>
                </w:txbxContent>
              </v:textbox>
            </v:shape>
            <v:line id="_x0000_s1182" o:spid="_x0000_s1182" o:spt="20" style="position:absolute;left:4121;top:9852;flip:y;height:302;width:360;" coordsize="21600,21600">
              <v:path arrowok="t"/>
              <v:fill focussize="0,0"/>
              <v:stroke dashstyle="dash" endarrow="block"/>
              <v:imagedata o:title=""/>
              <o:lock v:ext="edit"/>
            </v:line>
            <v:line id="_x0000_s1183" o:spid="_x0000_s1183" o:spt="20" style="position:absolute;left:5561;top:10346;height:1;width:720;" coordsize="21600,21600">
              <v:path arrowok="t"/>
              <v:fill focussize="0,0"/>
              <v:stroke endarrow="block"/>
              <v:imagedata o:title=""/>
              <o:lock v:ext="edit"/>
            </v:line>
            <v:shape id="_x0000_s1184" o:spid="_x0000_s1184" o:spt="202" type="#_x0000_t202" style="position:absolute;left:5561;top:10866;height:495;width:720;" stroked="f" coordsize="21600,21600">
              <v:path/>
              <v:fill focussize="0,0"/>
              <v:stroke on="f" joinstyle="miter"/>
              <v:imagedata o:title=""/>
              <o:lock v:ext="edit"/>
              <v:textbox>
                <w:txbxContent>
                  <w:p>
                    <w:r>
                      <w:rPr>
                        <w:rFonts w:hint="eastAsia"/>
                      </w:rPr>
                      <w:t>2.25</w:t>
                    </w:r>
                  </w:p>
                </w:txbxContent>
              </v:textbox>
            </v:shape>
            <v:line id="_x0000_s1185" o:spid="_x0000_s1185" o:spt="20" style="position:absolute;left:3221;top:11246;height:1;width:720;" coordsize="21600,21600">
              <v:path arrowok="t"/>
              <v:fill focussize="0,0"/>
              <v:stroke endarrow="block"/>
              <v:imagedata o:title=""/>
              <o:lock v:ext="edit"/>
            </v:line>
            <v:shape id="_x0000_s1186" o:spid="_x0000_s1186" o:spt="202" type="#_x0000_t202" style="position:absolute;left:3941;top:11090;height:468;width:1620;" coordsize="21600,21600">
              <v:path/>
              <v:fill focussize="0,0"/>
              <v:stroke joinstyle="miter"/>
              <v:imagedata o:title=""/>
              <o:lock v:ext="edit"/>
              <v:textbox>
                <w:txbxContent>
                  <w:p>
                    <w:pPr>
                      <w:jc w:val="center"/>
                    </w:pPr>
                    <w:r>
                      <w:rPr>
                        <w:rFonts w:hint="eastAsia"/>
                      </w:rPr>
                      <w:t>运输车辆清洗</w:t>
                    </w:r>
                  </w:p>
                </w:txbxContent>
              </v:textbox>
            </v:shape>
            <v:line id="_x0000_s1187" o:spid="_x0000_s1187" o:spt="20" style="position:absolute;left:4121;top:10934;flip:y;height:156;width:180;" coordsize="21600,21600">
              <v:path arrowok="t"/>
              <v:fill focussize="0,0"/>
              <v:stroke dashstyle="dash" endarrow="block"/>
              <v:imagedata o:title=""/>
              <o:lock v:ext="edit"/>
            </v:line>
            <v:line id="_x0000_s1188" o:spid="_x0000_s1188" o:spt="20" style="position:absolute;left:5561;top:11246;height:1;width:720;" coordsize="21600,21600">
              <v:path arrowok="t"/>
              <v:fill focussize="0,0"/>
              <v:stroke endarrow="block"/>
              <v:imagedata o:title=""/>
              <o:lock v:ext="edit"/>
            </v:line>
            <v:shape id="_x0000_s1189" o:spid="_x0000_s1189" o:spt="202" type="#_x0000_t202" style="position:absolute;left:5561;top:11783;height:468;width:720;" stroked="f" coordsize="21600,21600">
              <v:path/>
              <v:fill focussize="0,0"/>
              <v:stroke on="f" joinstyle="miter"/>
              <v:imagedata o:title=""/>
              <o:lock v:ext="edit"/>
              <v:textbox>
                <w:txbxContent>
                  <w:p>
                    <w:r>
                      <w:rPr>
                        <w:rFonts w:hint="eastAsia"/>
                      </w:rPr>
                      <w:t>7.2</w:t>
                    </w:r>
                  </w:p>
                </w:txbxContent>
              </v:textbox>
            </v:shape>
            <v:line id="_x0000_s1190" o:spid="_x0000_s1190" o:spt="20" style="position:absolute;left:3221;top:12251;height:1;width:720;" coordsize="21600,21600">
              <v:path arrowok="t"/>
              <v:fill focussize="0,0"/>
              <v:stroke endarrow="block"/>
              <v:imagedata o:title=""/>
              <o:lock v:ext="edit"/>
            </v:line>
            <v:shape id="_x0000_s1191" o:spid="_x0000_s1191" o:spt="202" type="#_x0000_t202" style="position:absolute;left:3956;top:12058;height:468;width:1620;" coordsize="21600,21600">
              <v:path/>
              <v:fill focussize="0,0"/>
              <v:stroke joinstyle="miter"/>
              <v:imagedata o:title=""/>
              <o:lock v:ext="edit"/>
              <v:textbox>
                <w:txbxContent>
                  <w:p>
                    <w:pPr>
                      <w:jc w:val="center"/>
                    </w:pPr>
                    <w:r>
                      <w:rPr>
                        <w:rFonts w:hint="eastAsia"/>
                      </w:rPr>
                      <w:t>作业区冲洗</w:t>
                    </w:r>
                  </w:p>
                </w:txbxContent>
              </v:textbox>
            </v:shape>
            <v:line id="_x0000_s1192" o:spid="_x0000_s1192" o:spt="20" style="position:absolute;left:4151;top:11870;flip:y;height:156;width:180;" coordsize="21600,21600">
              <v:path arrowok="t"/>
              <v:fill focussize="0,0"/>
              <v:stroke dashstyle="dash" endarrow="block"/>
              <v:imagedata o:title=""/>
              <o:lock v:ext="edit"/>
            </v:line>
            <v:line id="_x0000_s1193" o:spid="_x0000_s1193" o:spt="20" style="position:absolute;left:5576;top:12227;flip:y;height:21;width:705;" coordsize="21600,21600">
              <v:path arrowok="t"/>
              <v:fill focussize="0,0"/>
              <v:stroke endarrow="block"/>
              <v:imagedata o:title=""/>
              <o:lock v:ext="edit"/>
            </v:line>
            <v:line id="_x0000_s1194" o:spid="_x0000_s1194" o:spt="20" style="position:absolute;left:6281;top:11235;height:1;width:720;" coordsize="21600,21600">
              <v:path arrowok="t"/>
              <v:fill focussize="0,0"/>
              <v:stroke endarrow="block"/>
              <v:imagedata o:title=""/>
              <o:lock v:ext="edit"/>
            </v:line>
            <v:shape id="_x0000_s1195" o:spid="_x0000_s1195" o:spt="202" type="#_x0000_t202" style="position:absolute;left:7001;top:10923;height:793;width:1080;" coordsize="21600,21600">
              <v:path/>
              <v:fill focussize="0,0"/>
              <v:stroke joinstyle="miter"/>
              <v:imagedata o:title=""/>
              <o:lock v:ext="edit"/>
              <v:textbox>
                <w:txbxContent>
                  <w:p>
                    <w:r>
                      <w:rPr>
                        <w:rFonts w:hint="eastAsia"/>
                      </w:rPr>
                      <w:t>沉淀池、</w:t>
                    </w:r>
                  </w:p>
                  <w:p>
                    <w:r>
                      <w:rPr>
                        <w:rFonts w:hint="eastAsia"/>
                      </w:rPr>
                      <w:t>清水池</w:t>
                    </w:r>
                  </w:p>
                </w:txbxContent>
              </v:textbox>
            </v:shape>
            <v:line id="_x0000_s1196" o:spid="_x0000_s1196" o:spt="20" style="position:absolute;left:3221;top:13187;height:1;width:720;" coordsize="21600,21600">
              <v:path arrowok="t"/>
              <v:fill focussize="0,0"/>
              <v:stroke endarrow="block"/>
              <v:imagedata o:title=""/>
              <o:lock v:ext="edit"/>
            </v:line>
            <v:shape id="_x0000_s1197" o:spid="_x0000_s1197" o:spt="202" type="#_x0000_t202" style="position:absolute;left:3941;top:12875;height:468;width:1440;" coordsize="21600,21600">
              <v:path/>
              <v:fill focussize="0,0"/>
              <v:stroke joinstyle="miter"/>
              <v:imagedata o:title=""/>
              <o:lock v:ext="edit"/>
              <v:textbox>
                <w:txbxContent>
                  <w:p>
                    <w:pPr>
                      <w:jc w:val="center"/>
                    </w:pPr>
                    <w:r>
                      <w:rPr>
                        <w:rFonts w:hint="eastAsia"/>
                      </w:rPr>
                      <w:t>搅拌用水</w:t>
                    </w:r>
                  </w:p>
                </w:txbxContent>
              </v:textbox>
            </v:shape>
            <v:line id="_x0000_s1198" o:spid="_x0000_s1198" o:spt="20" style="position:absolute;left:7349;top:11716;height:1100;width:13;" coordsize="21600,21600">
              <v:path arrowok="t"/>
              <v:fill focussize="0,0"/>
              <v:stroke endarrow="block"/>
              <v:imagedata o:title=""/>
              <o:lock v:ext="edit"/>
            </v:line>
            <v:line id="_x0000_s1199" o:spid="_x0000_s1199" o:spt="20" style="position:absolute;left:5381;top:12875;flip:x;height:1;width:1980;" coordsize="21600,21600">
              <v:path arrowok="t"/>
              <v:fill focussize="0,0"/>
              <v:stroke endarrow="block"/>
              <v:imagedata o:title=""/>
              <o:lock v:ext="edit"/>
            </v:line>
            <v:line id="_x0000_s1200" o:spid="_x0000_s1200" o:spt="20" style="position:absolute;left:5381;top:13187;height:1;width:2700;" coordsize="21600,21600">
              <v:path arrowok="t"/>
              <v:fill focussize="0,0"/>
              <v:stroke endarrow="block"/>
              <v:imagedata o:title=""/>
              <o:lock v:ext="edit"/>
            </v:line>
            <v:shape id="_x0000_s1201" o:spid="_x0000_s1201" o:spt="202" type="#_x0000_t202" style="position:absolute;left:8081;top:12985;height:468;width:1260;" stroked="f" coordsize="21600,21600">
              <v:path/>
              <v:fill focussize="0,0"/>
              <v:stroke on="f" joinstyle="miter"/>
              <v:imagedata o:title=""/>
              <o:lock v:ext="edit"/>
              <v:textbox>
                <w:txbxContent>
                  <w:p>
                    <w:pPr>
                      <w:jc w:val="center"/>
                    </w:pPr>
                    <w:r>
                      <w:rPr>
                        <w:rFonts w:hint="eastAsia"/>
                      </w:rPr>
                      <w:t>生产带走</w:t>
                    </w:r>
                  </w:p>
                </w:txbxContent>
              </v:textbox>
            </v:shape>
            <v:line id="_x0000_s1202" o:spid="_x0000_s1202" o:spt="20" style="position:absolute;left:3221;top:14064;height:1;width:720;" coordsize="21600,21600">
              <v:path arrowok="t"/>
              <v:fill focussize="0,0"/>
              <v:stroke endarrow="block"/>
              <v:imagedata o:title=""/>
              <o:lock v:ext="edit"/>
            </v:line>
            <v:shape id="_x0000_s1203" o:spid="_x0000_s1203" o:spt="202" type="#_x0000_t202" style="position:absolute;left:3941;top:13752;height:468;width:1440;" coordsize="21600,21600">
              <v:path/>
              <v:fill focussize="0,0"/>
              <v:stroke joinstyle="miter"/>
              <v:imagedata o:title=""/>
              <o:lock v:ext="edit"/>
              <v:textbox>
                <w:txbxContent>
                  <w:p>
                    <w:pPr>
                      <w:jc w:val="center"/>
                    </w:pPr>
                    <w:r>
                      <w:rPr>
                        <w:rFonts w:hint="eastAsia"/>
                      </w:rPr>
                      <w:t>卸料用水</w:t>
                    </w:r>
                  </w:p>
                </w:txbxContent>
              </v:textbox>
            </v:shape>
            <v:line id="_x0000_s1204" o:spid="_x0000_s1204" o:spt="20" style="position:absolute;left:5381;top:14064;height:1;width:900;" coordsize="21600,21600">
              <v:path arrowok="t"/>
              <v:fill focussize="0,0"/>
              <v:stroke dashstyle="dash" endarrow="block"/>
              <v:imagedata o:title=""/>
              <o:lock v:ext="edit"/>
            </v:line>
            <v:shape id="_x0000_s1205" o:spid="_x0000_s1205" o:spt="202" type="#_x0000_t202" style="position:absolute;left:6281;top:13752;height:468;width:1260;" stroked="f" coordsize="21600,21600">
              <v:path/>
              <v:fill focussize="0,0"/>
              <v:stroke on="f" joinstyle="miter"/>
              <v:imagedata o:title=""/>
              <o:lock v:ext="edit"/>
              <v:textbox>
                <w:txbxContent>
                  <w:p>
                    <w:pPr>
                      <w:jc w:val="center"/>
                    </w:pPr>
                    <w:r>
                      <w:rPr>
                        <w:rFonts w:hint="eastAsia"/>
                      </w:rPr>
                      <w:t>蒸发吸收</w:t>
                    </w:r>
                  </w:p>
                </w:txbxContent>
              </v:textbox>
            </v:shape>
            <v:line id="_x0000_s1206" o:spid="_x0000_s1206" o:spt="20" style="position:absolute;left:3221;top:14994;height:1;width:720;" coordsize="21600,21600">
              <v:path arrowok="t"/>
              <v:fill focussize="0,0"/>
              <v:stroke endarrow="block"/>
              <v:imagedata o:title=""/>
              <o:lock v:ext="edit"/>
            </v:line>
            <v:shape id="_x0000_s1207" o:spid="_x0000_s1207" o:spt="202" type="#_x0000_t202" style="position:absolute;left:3941;top:14656;height:468;width:1440;" coordsize="21600,21600">
              <v:path/>
              <v:fill focussize="0,0"/>
              <v:stroke joinstyle="miter"/>
              <v:imagedata o:title=""/>
              <o:lock v:ext="edit"/>
              <v:textbox>
                <w:txbxContent>
                  <w:p>
                    <w:pPr>
                      <w:jc w:val="center"/>
                    </w:pPr>
                    <w:r>
                      <w:rPr>
                        <w:rFonts w:hint="eastAsia"/>
                      </w:rPr>
                      <w:t>绿化用水</w:t>
                    </w:r>
                  </w:p>
                </w:txbxContent>
              </v:textbox>
            </v:shape>
            <v:line id="_x0000_s1208" o:spid="_x0000_s1208" o:spt="20" style="position:absolute;left:5381;top:14929;height:1;width:720;" coordsize="21600,21600">
              <v:path arrowok="t"/>
              <v:fill focussize="0,0"/>
              <v:stroke dashstyle="dash" endarrow="block"/>
              <v:imagedata o:title=""/>
              <o:lock v:ext="edit"/>
            </v:line>
            <v:shape id="_x0000_s1209" o:spid="_x0000_s1209" o:spt="202" type="#_x0000_t202" style="position:absolute;left:6101;top:14669;height:468;width:1260;" stroked="f" coordsize="21600,21600">
              <v:path/>
              <v:fill focussize="0,0"/>
              <v:stroke on="f" joinstyle="miter"/>
              <v:imagedata o:title=""/>
              <o:lock v:ext="edit"/>
              <v:textbox>
                <w:txbxContent>
                  <w:p>
                    <w:pPr>
                      <w:jc w:val="center"/>
                    </w:pPr>
                    <w:r>
                      <w:rPr>
                        <w:rFonts w:hint="eastAsia"/>
                      </w:rPr>
                      <w:t>蒸发吸收</w:t>
                    </w:r>
                  </w:p>
                </w:txbxContent>
              </v:textbox>
            </v:shape>
            <v:line id="_x0000_s1210" o:spid="_x0000_s1210" o:spt="20" style="position:absolute;left:5201;top:9444;height:1;width:900;" coordsize="21600,21600">
              <v:path arrowok="t"/>
              <v:fill focussize="0,0"/>
              <v:stroke dashstyle="longDash" endarrow="block"/>
              <v:imagedata o:title=""/>
              <o:lock v:ext="edit"/>
            </v:line>
            <v:line id="_x0000_s1211" o:spid="_x0000_s1211" o:spt="20" style="position:absolute;left:6281;top:10358;height:1872;width:1;" coordsize="21600,21600">
              <v:path arrowok="t"/>
              <v:fill focussize="0,0"/>
              <v:stroke/>
              <v:imagedata o:title=""/>
              <o:lock v:ext="edit"/>
            </v:line>
            <v:line id="_x0000_s1212" o:spid="_x0000_s1212" o:spt="20" style="position:absolute;left:5201;top:9228;flip:x;height:0;width:1980;" coordsize="21600,21600">
              <v:path arrowok="t"/>
              <v:fill focussize="0,0"/>
              <v:stroke endarrow="block"/>
              <v:imagedata o:title=""/>
              <o:lock v:ext="edit"/>
            </v:line>
            <v:shape id="_x0000_s1213" o:spid="_x0000_s1213" o:spt="202" type="#_x0000_t202" style="position:absolute;left:2090;top:8113;height:468;width:1081;" coordsize="21600,21600">
              <v:path/>
              <v:fill focussize="0,0"/>
              <v:stroke joinstyle="miter"/>
              <v:imagedata o:title=""/>
              <o:lock v:ext="edit"/>
              <v:textbox>
                <w:txbxContent>
                  <w:p>
                    <w:r>
                      <w:rPr>
                        <w:rFonts w:hint="eastAsia"/>
                      </w:rPr>
                      <w:t>井水</w:t>
                    </w:r>
                  </w:p>
                </w:txbxContent>
              </v:textbox>
            </v:shape>
          </v:group>
        </w:pict>
      </w:r>
    </w:p>
    <w:p>
      <w:pPr>
        <w:widowControl w:val="0"/>
        <w:adjustRightInd/>
        <w:snapToGrid/>
        <w:spacing w:after="0" w:line="360" w:lineRule="auto"/>
        <w:jc w:val="center"/>
        <w:rPr>
          <w:rFonts w:ascii="Times New Roman" w:hAnsi="Times New Roman" w:eastAsia="宋体" w:cs="Times New Roman"/>
          <w:bCs/>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both"/>
        <w:rPr>
          <w:rFonts w:ascii="Times New Roman" w:hAnsi="Times New Roman" w:eastAsia="宋体" w:cs="Times New Roman"/>
          <w:kern w:val="2"/>
          <w:sz w:val="24"/>
          <w:szCs w:val="21"/>
        </w:rPr>
      </w:pPr>
    </w:p>
    <w:p>
      <w:pPr>
        <w:widowControl w:val="0"/>
        <w:adjustRightInd/>
        <w:snapToGrid/>
        <w:spacing w:after="0" w:line="360" w:lineRule="auto"/>
        <w:jc w:val="center"/>
        <w:rPr>
          <w:rFonts w:ascii="Times New Roman" w:hAnsi="Times New Roman" w:eastAsia="宋体" w:cs="Times New Roman"/>
          <w:kern w:val="2"/>
          <w:sz w:val="24"/>
          <w:szCs w:val="21"/>
        </w:rPr>
      </w:pPr>
    </w:p>
    <w:p>
      <w:pPr>
        <w:widowControl w:val="0"/>
        <w:adjustRightInd/>
        <w:snapToGrid/>
        <w:spacing w:after="0" w:line="360" w:lineRule="auto"/>
        <w:jc w:val="center"/>
        <w:rPr>
          <w:rFonts w:ascii="Times New Roman" w:hAnsi="Times New Roman" w:eastAsia="宋体" w:cs="Times New Roman"/>
          <w:kern w:val="2"/>
          <w:sz w:val="24"/>
          <w:szCs w:val="21"/>
        </w:rPr>
      </w:pPr>
    </w:p>
    <w:p>
      <w:pPr>
        <w:widowControl w:val="0"/>
        <w:adjustRightInd/>
        <w:snapToGrid/>
        <w:spacing w:after="0" w:line="360" w:lineRule="auto"/>
        <w:jc w:val="center"/>
        <w:rPr>
          <w:rFonts w:ascii="Times New Roman" w:hAnsi="Times New Roman" w:eastAsia="宋体" w:cs="Times New Roman"/>
          <w:kern w:val="2"/>
          <w:sz w:val="24"/>
          <w:szCs w:val="21"/>
        </w:rPr>
      </w:pPr>
    </w:p>
    <w:p>
      <w:pPr>
        <w:widowControl w:val="0"/>
        <w:adjustRightInd/>
        <w:snapToGrid/>
        <w:spacing w:after="0" w:line="360" w:lineRule="auto"/>
        <w:jc w:val="center"/>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图3-1   项目旱季水平衡图  单位：m</w:t>
      </w:r>
      <w:r>
        <w:rPr>
          <w:rFonts w:hint="eastAsia" w:ascii="Times New Roman" w:hAnsi="Times New Roman" w:eastAsia="宋体" w:cs="Times New Roman"/>
          <w:kern w:val="2"/>
          <w:sz w:val="24"/>
          <w:szCs w:val="21"/>
          <w:vertAlign w:val="superscript"/>
        </w:rPr>
        <w:t>3</w:t>
      </w:r>
      <w:r>
        <w:rPr>
          <w:rFonts w:hint="eastAsia" w:ascii="Times New Roman" w:hAnsi="Times New Roman" w:eastAsia="宋体" w:cs="Times New Roman"/>
          <w:kern w:val="2"/>
          <w:sz w:val="24"/>
          <w:szCs w:val="21"/>
        </w:rPr>
        <w:t>/d</w:t>
      </w:r>
    </w:p>
    <w:p>
      <w:pPr>
        <w:widowControl w:val="0"/>
        <w:tabs>
          <w:tab w:val="left" w:pos="2305"/>
          <w:tab w:val="left" w:pos="4497"/>
          <w:tab w:val="left" w:pos="6689"/>
        </w:tabs>
        <w:adjustRightInd/>
        <w:snapToGrid/>
        <w:spacing w:after="0" w:line="360" w:lineRule="auto"/>
        <w:jc w:val="center"/>
        <w:rPr>
          <w:rFonts w:ascii="Times New Roman" w:hAnsi="宋体" w:eastAsia="宋体" w:cs="Times New Roman"/>
          <w:kern w:val="2"/>
          <w:sz w:val="24"/>
          <w:szCs w:val="24"/>
        </w:rPr>
      </w:pPr>
      <w:r>
        <w:rPr>
          <w:rFonts w:ascii="Times New Roman" w:hAnsi="宋体" w:eastAsia="宋体" w:cs="Times New Roman"/>
          <w:kern w:val="2"/>
          <w:sz w:val="24"/>
          <w:szCs w:val="24"/>
        </w:rPr>
        <w:pict>
          <v:group id="_x0000_s1214" o:spid="_x0000_s1214" o:spt="203" style="position:absolute;left:0pt;margin-left:-2.5pt;margin-top:18.4pt;height:363.05pt;width:423.3pt;mso-position-horizontal-relative:char;mso-position-vertical-relative:line;z-index:251661312;mso-width-relative:page;mso-height-relative:page;" coordorigin="1169,7341" coordsize="8466,7261" editas="canvas">
            <o:lock v:ext="edit"/>
            <v:shape id="_x0000_s1215" o:spid="_x0000_s1215" o:spt="75" type="#_x0000_t75" style="position:absolute;left:1169;top:7341;height:7261;width:8466;" filled="f" o:preferrelative="f" stroked="f" coordsize="21600,21600">
              <v:path/>
              <v:fill on="f" focussize="0,0"/>
              <v:stroke on="f" joinstyle="miter"/>
              <v:imagedata o:title=""/>
              <o:lock v:ext="edit" text="t" aspectratio="t"/>
            </v:shape>
            <v:shape id="_x0000_s1216" o:spid="_x0000_s1216" o:spt="202" type="#_x0000_t202" style="position:absolute;left:4101;top:7552;height:468;width:1260;" stroked="f" coordsize="21600,21600">
              <v:path/>
              <v:fill focussize="0,0"/>
              <v:stroke on="f" joinstyle="miter"/>
              <v:imagedata o:title=""/>
              <o:lock v:ext="edit"/>
              <v:textbox>
                <w:txbxContent>
                  <w:p>
                    <w:r>
                      <w:rPr>
                        <w:rFonts w:hint="eastAsia"/>
                      </w:rPr>
                      <w:t>损耗0.3</w:t>
                    </w:r>
                  </w:p>
                </w:txbxContent>
              </v:textbox>
            </v:shape>
            <v:shape id="_x0000_s1217" o:spid="_x0000_s1217" o:spt="202" type="#_x0000_t202" style="position:absolute;left:2249;top:10546;height:468;width:900;" stroked="f" coordsize="21600,21600">
              <v:path/>
              <v:fill focussize="0,0"/>
              <v:stroke on="f" joinstyle="miter"/>
              <v:imagedata o:title=""/>
              <o:lock v:ext="edit"/>
              <v:textbox>
                <w:txbxContent>
                  <w:p>
                    <w:r>
                      <w:rPr>
                        <w:rFonts w:hint="eastAsia"/>
                      </w:rPr>
                      <w:t>555.5</w:t>
                    </w:r>
                  </w:p>
                </w:txbxContent>
              </v:textbox>
            </v:shape>
            <v:shape id="_x0000_s1218" o:spid="_x0000_s1218" o:spt="202" type="#_x0000_t202" style="position:absolute;left:3221;top:11858;height:468;width:720;" stroked="f" coordsize="21600,21600">
              <v:path/>
              <v:fill focussize="0,0"/>
              <v:stroke on="f" joinstyle="miter"/>
              <v:imagedata o:title=""/>
              <o:lock v:ext="edit"/>
              <v:textbox>
                <w:txbxContent>
                  <w:p>
                    <w:r>
                      <w:rPr>
                        <w:rFonts w:hint="eastAsia"/>
                      </w:rPr>
                      <w:t>8</w:t>
                    </w:r>
                  </w:p>
                </w:txbxContent>
              </v:textbox>
            </v:shape>
            <v:line id="_x0000_s1219" o:spid="_x0000_s1219" o:spt="20" style="position:absolute;left:2249;top:11014;height:1;width:900;" coordsize="21600,21600">
              <v:path arrowok="t"/>
              <v:fill focussize="0,0"/>
              <v:stroke endarrow="block"/>
              <v:imagedata o:title=""/>
              <o:lock v:ext="edit"/>
            </v:line>
            <v:shape id="_x0000_s1220" o:spid="_x0000_s1220" o:spt="202" type="#_x0000_t202" style="position:absolute;left:4226;top:11558;height:468;width:1080;" stroked="f" coordsize="21600,21600">
              <v:path/>
              <v:fill focussize="0,0"/>
              <v:stroke on="f" joinstyle="miter"/>
              <v:imagedata o:title=""/>
              <o:lock v:ext="edit"/>
              <v:textbox>
                <w:txbxContent>
                  <w:p>
                    <w:r>
                      <w:rPr>
                        <w:rFonts w:hint="eastAsia"/>
                      </w:rPr>
                      <w:t>损耗0.8</w:t>
                    </w:r>
                  </w:p>
                </w:txbxContent>
              </v:textbox>
            </v:shape>
            <v:shape id="_x0000_s1221" o:spid="_x0000_s1221" o:spt="202" type="#_x0000_t202" style="position:absolute;left:3149;top:13666;height:534;width:720;" stroked="f" coordsize="21600,21600">
              <v:path/>
              <v:fill focussize="0,0"/>
              <v:stroke on="f" joinstyle="miter"/>
              <v:imagedata o:title=""/>
              <o:lock v:ext="edit"/>
              <v:textbox>
                <w:txbxContent>
                  <w:p>
                    <w:r>
                      <w:rPr>
                        <w:rFonts w:hint="eastAsia"/>
                      </w:rPr>
                      <w:t>4.0</w:t>
                    </w:r>
                  </w:p>
                </w:txbxContent>
              </v:textbox>
            </v:shape>
            <v:shape id="_x0000_s1222" o:spid="_x0000_s1222" o:spt="202" type="#_x0000_t202" style="position:absolute;left:3208;top:12823;height:468;width:900;" stroked="f" coordsize="21600,21600">
              <v:path/>
              <v:fill focussize="0,0"/>
              <v:stroke on="f" joinstyle="miter"/>
              <v:imagedata o:title=""/>
              <o:lock v:ext="edit"/>
              <v:textbox>
                <w:txbxContent>
                  <w:p>
                    <w:r>
                      <w:rPr>
                        <w:rFonts w:hint="eastAsia"/>
                      </w:rPr>
                      <w:t>540</w:t>
                    </w:r>
                  </w:p>
                </w:txbxContent>
              </v:textbox>
            </v:shape>
            <v:shape id="_x0000_s1223" o:spid="_x0000_s1223" o:spt="202" type="#_x0000_t202" style="position:absolute;left:6515;top:12030;height:468;width:846;" stroked="f" coordsize="21600,21600">
              <v:path/>
              <v:fill focussize="0,0"/>
              <v:stroke on="f" joinstyle="miter"/>
              <v:imagedata o:title=""/>
              <o:lock v:ext="edit"/>
              <v:textbox>
                <w:txbxContent>
                  <w:p>
                    <w:r>
                      <w:rPr>
                        <w:rFonts w:hint="eastAsia"/>
                      </w:rPr>
                      <w:t>10.35</w:t>
                    </w:r>
                  </w:p>
                </w:txbxContent>
              </v:textbox>
            </v:shape>
            <v:shape id="_x0000_s1224" o:spid="_x0000_s1224" o:spt="202" type="#_x0000_t202" style="position:absolute;left:6281;top:10827;height:468;width:924;" stroked="f" coordsize="21600,21600">
              <v:path/>
              <v:fill focussize="0,0"/>
              <v:stroke on="f" joinstyle="miter"/>
              <v:imagedata o:title=""/>
              <o:lock v:ext="edit"/>
              <v:textbox>
                <w:txbxContent>
                  <w:p>
                    <w:r>
                      <w:rPr>
                        <w:rFonts w:hint="eastAsia"/>
                      </w:rPr>
                      <w:t>10.35</w:t>
                    </w:r>
                  </w:p>
                </w:txbxContent>
              </v:textbox>
            </v:shape>
            <v:shape id="_x0000_s1225" o:spid="_x0000_s1225" o:spt="202" type="#_x0000_t202" style="position:absolute;left:3221;top:10934;height:468;width:720;" stroked="f" coordsize="21600,21600">
              <v:path/>
              <v:fill focussize="0,0"/>
              <v:stroke on="f" joinstyle="miter"/>
              <v:imagedata o:title=""/>
              <o:lock v:ext="edit"/>
              <v:textbox>
                <w:txbxContent>
                  <w:p>
                    <w:r>
                      <w:rPr>
                        <w:rFonts w:hint="eastAsia"/>
                      </w:rPr>
                      <w:t>2.5</w:t>
                    </w:r>
                  </w:p>
                </w:txbxContent>
              </v:textbox>
            </v:shape>
            <v:shape id="_x0000_s1226" o:spid="_x0000_s1226" o:spt="202" type="#_x0000_t202" style="position:absolute;left:4121;top:10566;height:468;width:1211;" stroked="f" coordsize="21600,21600">
              <v:path/>
              <v:fill focussize="0,0"/>
              <v:stroke on="f" joinstyle="miter"/>
              <v:imagedata o:title=""/>
              <o:lock v:ext="edit"/>
              <v:textbox>
                <w:txbxContent>
                  <w:p>
                    <w:r>
                      <w:rPr>
                        <w:rFonts w:hint="eastAsia"/>
                      </w:rPr>
                      <w:t>损耗0.25</w:t>
                    </w:r>
                  </w:p>
                </w:txbxContent>
              </v:textbox>
            </v:shape>
            <v:shape id="_x0000_s1227" o:spid="_x0000_s1227" o:spt="202" type="#_x0000_t202" style="position:absolute;left:5561;top:9998;height:468;width:720;" stroked="f" coordsize="21600,21600">
              <v:path/>
              <v:fill focussize="0,0"/>
              <v:stroke on="f" joinstyle="miter"/>
              <v:imagedata o:title=""/>
              <o:lock v:ext="edit"/>
              <v:textbox>
                <w:txbxContent>
                  <w:p>
                    <w:r>
                      <w:rPr>
                        <w:rFonts w:hint="eastAsia"/>
                      </w:rPr>
                      <w:t>0.9</w:t>
                    </w:r>
                  </w:p>
                </w:txbxContent>
              </v:textbox>
            </v:shape>
            <v:shape id="_x0000_s1228" o:spid="_x0000_s1228" o:spt="202" type="#_x0000_t202" style="position:absolute;left:4252;top:9525;height:468;width:1080;" stroked="f" coordsize="21600,21600">
              <v:path/>
              <v:fill focussize="0,0"/>
              <v:stroke on="f" joinstyle="miter"/>
              <v:imagedata o:title=""/>
              <o:lock v:ext="edit"/>
              <v:textbox>
                <w:txbxContent>
                  <w:p>
                    <w:r>
                      <w:rPr>
                        <w:rFonts w:hint="eastAsia"/>
                      </w:rPr>
                      <w:t>损耗0.1</w:t>
                    </w:r>
                  </w:p>
                </w:txbxContent>
              </v:textbox>
            </v:shape>
            <v:shape id="_x0000_s1229" o:spid="_x0000_s1229" o:spt="202" type="#_x0000_t202" style="position:absolute;left:3221;top:9998;height:468;width:720;" stroked="f" coordsize="21600,21600">
              <v:path/>
              <v:fill focussize="0,0"/>
              <v:stroke on="f" joinstyle="miter"/>
              <v:imagedata o:title=""/>
              <o:lock v:ext="edit"/>
              <v:textbox>
                <w:txbxContent>
                  <w:p>
                    <w:r>
                      <w:rPr>
                        <w:rFonts w:hint="eastAsia"/>
                      </w:rPr>
                      <w:t>1.0</w:t>
                    </w:r>
                  </w:p>
                </w:txbxContent>
              </v:textbox>
            </v:shape>
            <v:shape id="_x0000_s1230" o:spid="_x0000_s1230" o:spt="202" type="#_x0000_t202" style="position:absolute;left:7312;top:7722;height:468;width:800;" stroked="f" coordsize="21600,21600">
              <v:path/>
              <v:fill focussize="0,0"/>
              <v:stroke on="f" joinstyle="miter"/>
              <v:imagedata o:title=""/>
              <o:lock v:ext="edit"/>
              <v:textbox>
                <w:txbxContent>
                  <w:p>
                    <w:r>
                      <w:rPr>
                        <w:rFonts w:hint="eastAsia"/>
                      </w:rPr>
                      <w:t>1.2</w:t>
                    </w:r>
                  </w:p>
                </w:txbxContent>
              </v:textbox>
            </v:shape>
            <v:shape id="_x0000_s1231" o:spid="_x0000_s1231" o:spt="202" type="#_x0000_t202" style="position:absolute;left:5201;top:7957;height:468;width:720;" stroked="f" coordsize="21600,21600">
              <v:path/>
              <v:fill focussize="0,0"/>
              <v:stroke on="f" joinstyle="miter"/>
              <v:imagedata o:title=""/>
              <o:lock v:ext="edit"/>
              <v:textbox>
                <w:txbxContent>
                  <w:p>
                    <w:r>
                      <w:rPr>
                        <w:rFonts w:hint="eastAsia"/>
                      </w:rPr>
                      <w:t>1.2</w:t>
                    </w:r>
                  </w:p>
                </w:txbxContent>
              </v:textbox>
            </v:shape>
            <v:shape id="_x0000_s1232" o:spid="_x0000_s1232" o:spt="202" type="#_x0000_t202" style="position:absolute;left:3221;top:7876;height:468;width:720;" stroked="f" coordsize="21600,21600">
              <v:path/>
              <v:fill focussize="0,0"/>
              <v:stroke on="f" joinstyle="miter"/>
              <v:imagedata o:title=""/>
              <o:lock v:ext="edit"/>
              <v:textbox>
                <w:txbxContent>
                  <w:p>
                    <w:r>
                      <w:rPr>
                        <w:rFonts w:hint="eastAsia"/>
                      </w:rPr>
                      <w:t>1.5</w:t>
                    </w:r>
                  </w:p>
                </w:txbxContent>
              </v:textbox>
            </v:shape>
            <v:shape id="_x0000_s1233" o:spid="_x0000_s1233" o:spt="202" type="#_x0000_t202" style="position:absolute;left:1169;top:10702;height:468;width:1081;" coordsize="21600,21600">
              <v:path/>
              <v:fill focussize="0,0"/>
              <v:stroke joinstyle="miter"/>
              <v:imagedata o:title=""/>
              <o:lock v:ext="edit"/>
              <v:textbox>
                <w:txbxContent>
                  <w:p>
                    <w:r>
                      <w:rPr>
                        <w:rFonts w:hint="eastAsia"/>
                      </w:rPr>
                      <w:t>河水</w:t>
                    </w:r>
                  </w:p>
                </w:txbxContent>
              </v:textbox>
            </v:shape>
            <v:line id="_x0000_s1234" o:spid="_x0000_s1234" o:spt="20" style="position:absolute;left:3149;top:10310;flip:x;height:3824;width:1;" coordsize="21600,21600">
              <v:path arrowok="t"/>
              <v:fill focussize="0,0"/>
              <v:stroke/>
              <v:imagedata o:title=""/>
              <o:lock v:ext="edit"/>
            </v:line>
            <v:shape id="_x0000_s1235" o:spid="_x0000_s1235" o:spt="202" type="#_x0000_t202" style="position:absolute;left:3941;top:8113;height:468;width:1261;" coordsize="21600,21600">
              <v:path/>
              <v:fill focussize="0,0"/>
              <v:stroke joinstyle="miter"/>
              <v:imagedata o:title=""/>
              <o:lock v:ext="edit"/>
              <v:textbox>
                <w:txbxContent>
                  <w:p>
                    <w:pPr>
                      <w:jc w:val="center"/>
                    </w:pPr>
                    <w:r>
                      <w:rPr>
                        <w:rFonts w:hint="eastAsia"/>
                      </w:rPr>
                      <w:t>生活</w:t>
                    </w:r>
                  </w:p>
                  <w:p>
                    <w:pPr>
                      <w:jc w:val="center"/>
                    </w:pPr>
                  </w:p>
                  <w:p>
                    <w:pPr>
                      <w:jc w:val="center"/>
                    </w:pPr>
                    <w:r>
                      <w:rPr>
                        <w:rFonts w:hint="eastAsia"/>
                      </w:rPr>
                      <w:t>废水</w:t>
                    </w:r>
                  </w:p>
                </w:txbxContent>
              </v:textbox>
            </v:shape>
            <v:line id="_x0000_s1236" o:spid="_x0000_s1236" o:spt="20" style="position:absolute;left:3221;top:8269;height:1;width:720;" coordsize="21600,21600">
              <v:path arrowok="t"/>
              <v:fill focussize="0,0"/>
              <v:stroke endarrow="block"/>
              <v:imagedata o:title=""/>
              <o:lock v:ext="edit"/>
            </v:line>
            <v:line id="_x0000_s1237" o:spid="_x0000_s1237" o:spt="20" style="position:absolute;left:4121;top:7957;flip:y;height:156;width:180;" coordsize="21600,21600">
              <v:path arrowok="t"/>
              <v:fill focussize="0,0"/>
              <v:stroke dashstyle="dash" endarrow="block"/>
              <v:imagedata o:title=""/>
              <o:lock v:ext="edit"/>
            </v:line>
            <v:line id="_x0000_s1238" o:spid="_x0000_s1238" o:spt="20" style="position:absolute;left:5201;top:8269;height:1;width:720;" coordsize="21600,21600">
              <v:path arrowok="t"/>
              <v:fill focussize="0,0"/>
              <v:stroke endarrow="block"/>
              <v:imagedata o:title=""/>
              <o:lock v:ext="edit"/>
            </v:line>
            <v:shape id="_x0000_s1239" o:spid="_x0000_s1239" o:spt="202" type="#_x0000_t202" style="position:absolute;left:5872;top:7965;height:468;width:1440;" coordsize="21600,21600">
              <v:path/>
              <v:fill focussize="0,0"/>
              <v:stroke joinstyle="miter"/>
              <v:imagedata o:title=""/>
              <o:lock v:ext="edit"/>
              <v:textbox>
                <w:txbxContent>
                  <w:p>
                    <w:pPr>
                      <w:jc w:val="center"/>
                    </w:pPr>
                    <w:r>
                      <w:rPr>
                        <w:rFonts w:hint="eastAsia"/>
                      </w:rPr>
                      <w:t>隔油化粪池</w:t>
                    </w:r>
                  </w:p>
                </w:txbxContent>
              </v:textbox>
            </v:shape>
            <v:line id="_x0000_s1240" o:spid="_x0000_s1240" o:spt="20" style="position:absolute;left:7311;top:8189;height:1;width:598;" coordsize="21600,21600">
              <v:path arrowok="t"/>
              <v:fill focussize="0,0"/>
              <v:stroke endarrow="block"/>
              <v:imagedata o:title=""/>
              <o:lock v:ext="edit"/>
            </v:line>
            <v:line id="_x0000_s1241" o:spid="_x0000_s1241" o:spt="20" style="position:absolute;left:3221;top:10310;height:1;width:720;" coordsize="21600,21600">
              <v:path arrowok="t"/>
              <v:fill focussize="0,0"/>
              <v:stroke endarrow="block"/>
              <v:imagedata o:title=""/>
              <o:lock v:ext="edit"/>
            </v:line>
            <v:shape id="_x0000_s1242" o:spid="_x0000_s1242" o:spt="202" type="#_x0000_t202" style="position:absolute;left:3941;top:10154;height:468;width:1620;" coordsize="21600,21600">
              <v:path/>
              <v:fill focussize="0,0"/>
              <v:stroke joinstyle="miter"/>
              <v:imagedata o:title=""/>
              <o:lock v:ext="edit"/>
              <v:textbox>
                <w:txbxContent>
                  <w:p>
                    <w:pPr>
                      <w:jc w:val="center"/>
                    </w:pPr>
                    <w:r>
                      <w:rPr>
                        <w:rFonts w:hint="eastAsia"/>
                      </w:rPr>
                      <w:t>搅拌机清洗</w:t>
                    </w:r>
                  </w:p>
                </w:txbxContent>
              </v:textbox>
            </v:shape>
            <v:line id="_x0000_s1243" o:spid="_x0000_s1243" o:spt="20" style="position:absolute;left:4121;top:9852;flip:y;height:302;width:360;" coordsize="21600,21600">
              <v:path arrowok="t"/>
              <v:fill focussize="0,0"/>
              <v:stroke dashstyle="dash" endarrow="block"/>
              <v:imagedata o:title=""/>
              <o:lock v:ext="edit"/>
            </v:line>
            <v:line id="_x0000_s1244" o:spid="_x0000_s1244" o:spt="20" style="position:absolute;left:5561;top:10346;height:1;width:720;" coordsize="21600,21600">
              <v:path arrowok="t"/>
              <v:fill focussize="0,0"/>
              <v:stroke endarrow="block"/>
              <v:imagedata o:title=""/>
              <o:lock v:ext="edit"/>
            </v:line>
            <v:shape id="_x0000_s1245" o:spid="_x0000_s1245" o:spt="202" type="#_x0000_t202" style="position:absolute;left:5561;top:10866;height:495;width:720;" stroked="f" coordsize="21600,21600">
              <v:path/>
              <v:fill focussize="0,0"/>
              <v:stroke on="f" joinstyle="miter"/>
              <v:imagedata o:title=""/>
              <o:lock v:ext="edit"/>
              <v:textbox>
                <w:txbxContent>
                  <w:p>
                    <w:r>
                      <w:rPr>
                        <w:rFonts w:hint="eastAsia"/>
                      </w:rPr>
                      <w:t>2.25</w:t>
                    </w:r>
                  </w:p>
                </w:txbxContent>
              </v:textbox>
            </v:shape>
            <v:line id="_x0000_s1246" o:spid="_x0000_s1246" o:spt="20" style="position:absolute;left:3221;top:11246;height:1;width:720;" coordsize="21600,21600">
              <v:path arrowok="t"/>
              <v:fill focussize="0,0"/>
              <v:stroke endarrow="block"/>
              <v:imagedata o:title=""/>
              <o:lock v:ext="edit"/>
            </v:line>
            <v:shape id="_x0000_s1247" o:spid="_x0000_s1247" o:spt="202" type="#_x0000_t202" style="position:absolute;left:3941;top:11090;height:468;width:1620;" coordsize="21600,21600">
              <v:path/>
              <v:fill focussize="0,0"/>
              <v:stroke joinstyle="miter"/>
              <v:imagedata o:title=""/>
              <o:lock v:ext="edit"/>
              <v:textbox>
                <w:txbxContent>
                  <w:p>
                    <w:pPr>
                      <w:jc w:val="center"/>
                    </w:pPr>
                    <w:r>
                      <w:rPr>
                        <w:rFonts w:hint="eastAsia"/>
                      </w:rPr>
                      <w:t>运输车辆清洗</w:t>
                    </w:r>
                  </w:p>
                </w:txbxContent>
              </v:textbox>
            </v:shape>
            <v:line id="_x0000_s1248" o:spid="_x0000_s1248" o:spt="20" style="position:absolute;left:4121;top:10934;flip:y;height:156;width:180;" coordsize="21600,21600">
              <v:path arrowok="t"/>
              <v:fill focussize="0,0"/>
              <v:stroke dashstyle="dash" endarrow="block"/>
              <v:imagedata o:title=""/>
              <o:lock v:ext="edit"/>
            </v:line>
            <v:line id="_x0000_s1249" o:spid="_x0000_s1249" o:spt="20" style="position:absolute;left:5561;top:11246;height:1;width:720;" coordsize="21600,21600">
              <v:path arrowok="t"/>
              <v:fill focussize="0,0"/>
              <v:stroke endarrow="block"/>
              <v:imagedata o:title=""/>
              <o:lock v:ext="edit"/>
            </v:line>
            <v:shape id="_x0000_s1250" o:spid="_x0000_s1250" o:spt="202" type="#_x0000_t202" style="position:absolute;left:5561;top:11783;height:468;width:720;" stroked="f" coordsize="21600,21600">
              <v:path/>
              <v:fill focussize="0,0"/>
              <v:stroke on="f" joinstyle="miter"/>
              <v:imagedata o:title=""/>
              <o:lock v:ext="edit"/>
              <v:textbox>
                <w:txbxContent>
                  <w:p>
                    <w:r>
                      <w:rPr>
                        <w:rFonts w:hint="eastAsia"/>
                      </w:rPr>
                      <w:t>7.2</w:t>
                    </w:r>
                  </w:p>
                </w:txbxContent>
              </v:textbox>
            </v:shape>
            <v:line id="_x0000_s1251" o:spid="_x0000_s1251" o:spt="20" style="position:absolute;left:3221;top:12251;height:1;width:720;" coordsize="21600,21600">
              <v:path arrowok="t"/>
              <v:fill focussize="0,0"/>
              <v:stroke endarrow="block"/>
              <v:imagedata o:title=""/>
              <o:lock v:ext="edit"/>
            </v:line>
            <v:shape id="_x0000_s1252" o:spid="_x0000_s1252" o:spt="202" type="#_x0000_t202" style="position:absolute;left:3956;top:12058;height:468;width:1620;" coordsize="21600,21600">
              <v:path/>
              <v:fill focussize="0,0"/>
              <v:stroke joinstyle="miter"/>
              <v:imagedata o:title=""/>
              <o:lock v:ext="edit"/>
              <v:textbox>
                <w:txbxContent>
                  <w:p>
                    <w:pPr>
                      <w:jc w:val="center"/>
                    </w:pPr>
                    <w:r>
                      <w:rPr>
                        <w:rFonts w:hint="eastAsia"/>
                      </w:rPr>
                      <w:t>作业区冲洗</w:t>
                    </w:r>
                  </w:p>
                </w:txbxContent>
              </v:textbox>
            </v:shape>
            <v:line id="_x0000_s1253" o:spid="_x0000_s1253" o:spt="20" style="position:absolute;left:4151;top:11870;flip:y;height:156;width:180;" coordsize="21600,21600">
              <v:path arrowok="t"/>
              <v:fill focussize="0,0"/>
              <v:stroke dashstyle="dash" endarrow="block"/>
              <v:imagedata o:title=""/>
              <o:lock v:ext="edit"/>
            </v:line>
            <v:line id="_x0000_s1254" o:spid="_x0000_s1254" o:spt="20" style="position:absolute;left:5576;top:12227;flip:y;height:21;width:705;" coordsize="21600,21600">
              <v:path arrowok="t"/>
              <v:fill focussize="0,0"/>
              <v:stroke endarrow="block"/>
              <v:imagedata o:title=""/>
              <o:lock v:ext="edit"/>
            </v:line>
            <v:line id="_x0000_s1255" o:spid="_x0000_s1255" o:spt="20" style="position:absolute;left:6281;top:11235;height:1;width:720;" coordsize="21600,21600">
              <v:path arrowok="t"/>
              <v:fill focussize="0,0"/>
              <v:stroke endarrow="block"/>
              <v:imagedata o:title=""/>
              <o:lock v:ext="edit"/>
            </v:line>
            <v:shape id="_x0000_s1256" o:spid="_x0000_s1256" o:spt="202" type="#_x0000_t202" style="position:absolute;left:7001;top:10923;height:715;width:1548;" coordsize="21600,21600">
              <v:path/>
              <v:fill focussize="0,0"/>
              <v:stroke joinstyle="miter"/>
              <v:imagedata o:title=""/>
              <o:lock v:ext="edit"/>
              <v:textbox>
                <w:txbxContent>
                  <w:p>
                    <w:pPr>
                      <w:jc w:val="center"/>
                    </w:pPr>
                    <w:r>
                      <w:rPr>
                        <w:rFonts w:hint="eastAsia"/>
                      </w:rPr>
                      <w:t>沉淀池、</w:t>
                    </w:r>
                  </w:p>
                  <w:p>
                    <w:pPr>
                      <w:jc w:val="center"/>
                    </w:pPr>
                    <w:r>
                      <w:rPr>
                        <w:rFonts w:hint="eastAsia"/>
                      </w:rPr>
                      <w:t>清水池</w:t>
                    </w:r>
                  </w:p>
                </w:txbxContent>
              </v:textbox>
            </v:shape>
            <v:line id="_x0000_s1257" o:spid="_x0000_s1257" o:spt="20" style="position:absolute;left:3221;top:13187;height:1;width:720;" coordsize="21600,21600">
              <v:path arrowok="t"/>
              <v:fill focussize="0,0"/>
              <v:stroke endarrow="block"/>
              <v:imagedata o:title=""/>
              <o:lock v:ext="edit"/>
            </v:line>
            <v:shape id="_x0000_s1258" o:spid="_x0000_s1258" o:spt="202" type="#_x0000_t202" style="position:absolute;left:3941;top:12875;height:468;width:1440;" coordsize="21600,21600">
              <v:path/>
              <v:fill focussize="0,0"/>
              <v:stroke joinstyle="miter"/>
              <v:imagedata o:title=""/>
              <o:lock v:ext="edit"/>
              <v:textbox>
                <w:txbxContent>
                  <w:p>
                    <w:pPr>
                      <w:jc w:val="center"/>
                    </w:pPr>
                    <w:r>
                      <w:rPr>
                        <w:rFonts w:hint="eastAsia"/>
                      </w:rPr>
                      <w:t>搅拌用水</w:t>
                    </w:r>
                  </w:p>
                </w:txbxContent>
              </v:textbox>
            </v:shape>
            <v:line id="_x0000_s1259" o:spid="_x0000_s1259" o:spt="20" style="position:absolute;left:5381;top:12875;flip:x;height:1;width:1980;" coordsize="21600,21600">
              <v:path arrowok="t"/>
              <v:fill focussize="0,0"/>
              <v:stroke endarrow="block"/>
              <v:imagedata o:title=""/>
              <o:lock v:ext="edit"/>
            </v:line>
            <v:line id="_x0000_s1260" o:spid="_x0000_s1260" o:spt="20" style="position:absolute;left:5381;top:13187;height:1;width:2700;" coordsize="21600,21600">
              <v:path arrowok="t"/>
              <v:fill focussize="0,0"/>
              <v:stroke endarrow="block"/>
              <v:imagedata o:title=""/>
              <o:lock v:ext="edit"/>
            </v:line>
            <v:shape id="_x0000_s1261" o:spid="_x0000_s1261" o:spt="202" type="#_x0000_t202" style="position:absolute;left:8081;top:12985;height:468;width:1260;" stroked="f" coordsize="21600,21600">
              <v:path/>
              <v:fill focussize="0,0"/>
              <v:stroke on="f" joinstyle="miter"/>
              <v:imagedata o:title=""/>
              <o:lock v:ext="edit"/>
              <v:textbox>
                <w:txbxContent>
                  <w:p>
                    <w:pPr>
                      <w:jc w:val="center"/>
                    </w:pPr>
                    <w:r>
                      <w:rPr>
                        <w:rFonts w:hint="eastAsia"/>
                      </w:rPr>
                      <w:t>生产带走</w:t>
                    </w:r>
                  </w:p>
                </w:txbxContent>
              </v:textbox>
            </v:shape>
            <v:line id="_x0000_s1262" o:spid="_x0000_s1262" o:spt="20" style="position:absolute;left:3149;top:14134;flip:y;height:1;width:720;" coordsize="21600,21600">
              <v:path arrowok="t"/>
              <v:fill focussize="0,0"/>
              <v:stroke endarrow="block"/>
              <v:imagedata o:title=""/>
              <o:lock v:ext="edit"/>
            </v:line>
            <v:shape id="_x0000_s1263" o:spid="_x0000_s1263" o:spt="202" type="#_x0000_t202" style="position:absolute;left:3941;top:13752;height:468;width:1440;" coordsize="21600,21600">
              <v:path/>
              <v:fill focussize="0,0"/>
              <v:stroke joinstyle="miter"/>
              <v:imagedata o:title=""/>
              <o:lock v:ext="edit"/>
              <v:textbox>
                <w:txbxContent>
                  <w:p>
                    <w:pPr>
                      <w:jc w:val="center"/>
                    </w:pPr>
                    <w:r>
                      <w:rPr>
                        <w:rFonts w:hint="eastAsia"/>
                      </w:rPr>
                      <w:t>卸料用水</w:t>
                    </w:r>
                  </w:p>
                </w:txbxContent>
              </v:textbox>
            </v:shape>
            <v:line id="_x0000_s1264" o:spid="_x0000_s1264" o:spt="20" style="position:absolute;left:5381;top:14064;height:1;width:900;" coordsize="21600,21600">
              <v:path arrowok="t"/>
              <v:fill focussize="0,0"/>
              <v:stroke dashstyle="dash" endarrow="block"/>
              <v:imagedata o:title=""/>
              <o:lock v:ext="edit"/>
            </v:line>
            <v:shape id="_x0000_s1265" o:spid="_x0000_s1265" o:spt="202" type="#_x0000_t202" style="position:absolute;left:6281;top:13752;height:468;width:1260;" stroked="f" coordsize="21600,21600">
              <v:path/>
              <v:fill focussize="0,0"/>
              <v:stroke on="f" joinstyle="miter"/>
              <v:imagedata o:title=""/>
              <o:lock v:ext="edit"/>
              <v:textbox>
                <w:txbxContent>
                  <w:p>
                    <w:pPr>
                      <w:jc w:val="center"/>
                    </w:pPr>
                    <w:r>
                      <w:rPr>
                        <w:rFonts w:hint="eastAsia"/>
                      </w:rPr>
                      <w:t>蒸发吸收</w:t>
                    </w:r>
                  </w:p>
                </w:txbxContent>
              </v:textbox>
            </v:shape>
            <v:line id="_x0000_s1266" o:spid="_x0000_s1266" o:spt="20" style="position:absolute;left:6281;top:10358;height:1872;width:1;" coordsize="21600,21600">
              <v:path arrowok="t"/>
              <v:fill focussize="0,0"/>
              <v:stroke/>
              <v:imagedata o:title=""/>
              <o:lock v:ext="edit"/>
            </v:line>
            <v:line id="_x0000_s1267" o:spid="_x0000_s1267" o:spt="20" style="position:absolute;left:7289;top:11638;height:1248;width:1;" coordsize="21600,21600">
              <v:path arrowok="t"/>
              <v:fill focussize="0,0"/>
              <v:stroke endarrow="block"/>
              <v:imagedata o:title=""/>
              <o:lock v:ext="edit"/>
            </v:line>
            <v:shape id="_x0000_s1268" o:spid="_x0000_s1268" o:spt="202" type="#_x0000_t202" style="position:absolute;left:7909;top:7965;height:468;width:1432;" coordsize="21600,21600">
              <v:path/>
              <v:fill focussize="0,0"/>
              <v:stroke joinstyle="miter"/>
              <v:imagedata o:title=""/>
              <o:lock v:ext="edit"/>
              <v:textbox>
                <w:txbxContent>
                  <w:p>
                    <w:pPr>
                      <w:jc w:val="center"/>
                    </w:pPr>
                    <w:r>
                      <w:rPr>
                        <w:rFonts w:hint="eastAsia"/>
                      </w:rPr>
                      <w:t>污水蓄水池</w:t>
                    </w:r>
                  </w:p>
                  <w:p>
                    <w:pPr>
                      <w:jc w:val="center"/>
                    </w:pPr>
                  </w:p>
                  <w:p>
                    <w:pPr>
                      <w:jc w:val="center"/>
                    </w:pPr>
                    <w:r>
                      <w:rPr>
                        <w:rFonts w:hint="eastAsia"/>
                      </w:rPr>
                      <w:t>废水</w:t>
                    </w:r>
                  </w:p>
                </w:txbxContent>
              </v:textbox>
            </v:shape>
            <v:shape id="_x0000_s1269" o:spid="_x0000_s1269" o:spt="202" type="#_x0000_t202" style="position:absolute;left:2127;top:8020;height:468;width:1081;" coordsize="21600,21600">
              <v:path/>
              <v:fill focussize="0,0"/>
              <v:stroke joinstyle="miter"/>
              <v:imagedata o:title=""/>
              <o:lock v:ext="edit"/>
              <v:textbox>
                <w:txbxContent>
                  <w:p>
                    <w:r>
                      <w:rPr>
                        <w:rFonts w:hint="eastAsia"/>
                      </w:rPr>
                      <w:t>井水</w:t>
                    </w:r>
                  </w:p>
                </w:txbxContent>
              </v:textbox>
            </v:shape>
          </v:group>
        </w:pict>
      </w:r>
      <w:r>
        <w:rPr>
          <w:rFonts w:ascii="Times New Roman" w:hAnsi="宋体" w:eastAsia="宋体" w:cs="Times New Roman"/>
          <w:kern w:val="2"/>
          <w:sz w:val="24"/>
          <w:szCs w:val="24"/>
        </w:rPr>
        <w:pict>
          <v:shape id="_x0000_i1025" o:spt="75" type="#_x0000_t75" style="height:374.25pt;width:405pt;" filled="f" o:preferrelative="t" stroked="f" coordsize="21600,21600">
            <v:path/>
            <v:fill on="f" focussize="0,0"/>
            <v:stroke on="f" joinstyle="miter"/>
            <v:imagedata croptop="-65520f" cropbottom="65520f" o:title=""/>
            <o:lock v:ext="edit" aspectratio="t"/>
            <w10:wrap type="none"/>
            <w10:anchorlock/>
          </v:shape>
        </w:pict>
      </w:r>
    </w:p>
    <w:p>
      <w:pPr>
        <w:widowControl w:val="0"/>
        <w:tabs>
          <w:tab w:val="left" w:pos="2305"/>
          <w:tab w:val="left" w:pos="4497"/>
          <w:tab w:val="left" w:pos="6689"/>
        </w:tabs>
        <w:adjustRightInd/>
        <w:snapToGrid/>
        <w:spacing w:after="0" w:line="360" w:lineRule="auto"/>
        <w:jc w:val="center"/>
        <w:rPr>
          <w:rFonts w:ascii="Times New Roman" w:hAnsi="宋体" w:eastAsia="宋体" w:cs="Times New Roman"/>
          <w:kern w:val="2"/>
          <w:sz w:val="24"/>
          <w:szCs w:val="24"/>
        </w:rPr>
      </w:pPr>
      <w:r>
        <w:rPr>
          <w:rFonts w:hint="eastAsia" w:ascii="Times New Roman" w:hAnsi="宋体" w:eastAsia="宋体" w:cs="Times New Roman"/>
          <w:kern w:val="2"/>
          <w:sz w:val="24"/>
          <w:szCs w:val="24"/>
        </w:rPr>
        <w:t>图3-2   项目雨季水平衡图   单位：m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/d</w:t>
      </w:r>
    </w:p>
    <w:p>
      <w:pPr>
        <w:spacing w:line="360" w:lineRule="auto"/>
      </w:pPr>
      <w:bookmarkStart w:id="20" w:name="_Toc28175"/>
      <w:bookmarkStart w:id="21" w:name="_Toc32288"/>
      <w:r>
        <w:rPr>
          <w:rStyle w:val="23"/>
          <w:rFonts w:hint="eastAsia"/>
        </w:rPr>
        <w:t>3.5</w:t>
      </w:r>
      <w:bookmarkEnd w:id="20"/>
      <w:r>
        <w:rPr>
          <w:rStyle w:val="23"/>
          <w:rFonts w:hint="eastAsia"/>
        </w:rPr>
        <w:t>生产工艺</w:t>
      </w:r>
      <w:bookmarkEnd w:id="21"/>
      <w:r>
        <w:object>
          <v:shape id="_x0000_i1026" o:spt="75" alt="" type="#_x0000_t75" style="height:405pt;width:474pt;" o:ole="t" filled="f" o:preferrelative="t" stroked="f" coordsize="21600,21600">
            <v:path/>
            <v:fill on="f" focussize="0,0"/>
            <v:stroke on="f"/>
            <v:imagedata r:id="rId9" o:title=""/>
            <o:lock v:ext="edit" aspectratio="t"/>
            <w10:wrap type="none"/>
            <w10:anchorlock/>
          </v:shape>
          <o:OLEObject Type="Embed" ProgID="Visio.Drawing.11" ShapeID="_x0000_i1026" DrawAspect="Content" ObjectID="_1468075725" r:id="rId8">
            <o:LockedField>false</o:LockedField>
          </o:OLEObject>
        </w:object>
      </w:r>
    </w:p>
    <w:p>
      <w:pPr>
        <w:spacing w:line="360" w:lineRule="auto"/>
        <w:jc w:val="center"/>
        <w:rPr>
          <w:rFonts w:ascii="Times New Roman" w:hAnsi="Times New Roman" w:cs="Times New Roman" w:eastAsiaTheme="minorEastAsia"/>
          <w:kern w:val="24"/>
          <w:szCs w:val="24"/>
        </w:rPr>
      </w:pPr>
      <w:r>
        <w:rPr>
          <w:rFonts w:ascii="Times New Roman" w:cs="Times New Roman" w:hAnsiTheme="minorEastAsia" w:eastAsiaTheme="minorEastAsia"/>
          <w:kern w:val="24"/>
          <w:sz w:val="24"/>
          <w:szCs w:val="24"/>
        </w:rPr>
        <w:t>图</w:t>
      </w:r>
      <w:r>
        <w:rPr>
          <w:rFonts w:hint="eastAsia" w:ascii="Times New Roman" w:hAnsi="Times New Roman" w:cs="Times New Roman" w:eastAsiaTheme="minorEastAsia"/>
          <w:kern w:val="24"/>
          <w:sz w:val="24"/>
          <w:szCs w:val="24"/>
        </w:rPr>
        <w:t xml:space="preserve">3-3 </w:t>
      </w:r>
      <w:r>
        <w:rPr>
          <w:rFonts w:ascii="Times New Roman" w:hAnsi="Times New Roman" w:cs="Times New Roman" w:eastAsiaTheme="minorEastAsia"/>
          <w:kern w:val="24"/>
          <w:sz w:val="24"/>
          <w:szCs w:val="24"/>
        </w:rPr>
        <w:t xml:space="preserve">    </w:t>
      </w:r>
      <w:r>
        <w:rPr>
          <w:rFonts w:ascii="Times New Roman" w:cs="Times New Roman" w:hAnsiTheme="minorEastAsia" w:eastAsiaTheme="minorEastAsia"/>
          <w:kern w:val="24"/>
          <w:sz w:val="24"/>
          <w:szCs w:val="24"/>
        </w:rPr>
        <w:t>项目运营期污染流程及产污</w:t>
      </w:r>
      <w:r>
        <w:rPr>
          <w:rFonts w:hint="eastAsia" w:ascii="Times New Roman" w:cs="Times New Roman" w:hAnsiTheme="minorEastAsia" w:eastAsiaTheme="minorEastAsia"/>
          <w:kern w:val="24"/>
          <w:sz w:val="24"/>
          <w:szCs w:val="24"/>
          <w:lang w:eastAsia="zh-CN"/>
        </w:rPr>
        <w:t>节点</w:t>
      </w:r>
      <w:r>
        <w:rPr>
          <w:rFonts w:ascii="Times New Roman" w:cs="Times New Roman" w:hAnsiTheme="minorEastAsia" w:eastAsiaTheme="minorEastAsia"/>
          <w:kern w:val="24"/>
          <w:sz w:val="24"/>
          <w:szCs w:val="24"/>
        </w:rPr>
        <w:t>图</w:t>
      </w:r>
    </w:p>
    <w:p>
      <w:pPr>
        <w:pStyle w:val="25"/>
        <w:adjustRightInd/>
        <w:spacing w:line="360" w:lineRule="auto"/>
        <w:ind w:firstLine="0"/>
        <w:rPr>
          <w:rFonts w:hAnsi="宋体"/>
          <w:b/>
          <w:szCs w:val="24"/>
        </w:rPr>
      </w:pPr>
      <w:r>
        <w:rPr>
          <w:rFonts w:hAnsi="宋体"/>
          <w:b/>
          <w:szCs w:val="24"/>
        </w:rPr>
        <w:t>工艺流程</w:t>
      </w:r>
      <w:r>
        <w:rPr>
          <w:rFonts w:hint="eastAsia" w:hAnsi="宋体"/>
          <w:b/>
          <w:szCs w:val="24"/>
        </w:rPr>
        <w:t>简述：</w:t>
      </w:r>
    </w:p>
    <w:p>
      <w:pPr>
        <w:pStyle w:val="25"/>
        <w:spacing w:line="360" w:lineRule="auto"/>
        <w:ind w:firstLine="470" w:firstLineChars="196"/>
        <w:rPr>
          <w:rFonts w:hAnsi="宋体"/>
          <w:szCs w:val="24"/>
        </w:rPr>
      </w:pPr>
      <w:r>
        <w:rPr>
          <w:szCs w:val="24"/>
        </w:rPr>
        <w:t>1</w:t>
      </w:r>
      <w:r>
        <w:rPr>
          <w:rFonts w:hAnsi="宋体"/>
          <w:szCs w:val="24"/>
        </w:rPr>
        <w:t>、原辅材料的运输：项目使用的砂石料均由供货商运输，不在项目内加工，采用封闭的货仓车运输；散装水泥、环保材料粉煤灰的运输均由供货商采取密闭式散装水泥运输车运输，运输至厂区后，水泥罐车与水泥储罐通过管道密封连接，通过风机对储罐形成负压，将水泥</w:t>
      </w:r>
      <w:r>
        <w:rPr>
          <w:rFonts w:hint="eastAsia" w:hAnsi="宋体"/>
          <w:szCs w:val="24"/>
        </w:rPr>
        <w:t>、矿粉</w:t>
      </w:r>
      <w:r>
        <w:rPr>
          <w:rFonts w:hAnsi="宋体"/>
          <w:szCs w:val="24"/>
        </w:rPr>
        <w:t>及粉煤灰等粉料转移至储罐中，水泥由水泥储罐存储，粉煤灰由粉煤灰储罐存储，矿粉由矿粉罐存储</w:t>
      </w:r>
      <w:r>
        <w:rPr>
          <w:rFonts w:hint="eastAsia" w:hAnsi="宋体"/>
          <w:szCs w:val="24"/>
        </w:rPr>
        <w:t>；</w:t>
      </w:r>
    </w:p>
    <w:p>
      <w:pPr>
        <w:pStyle w:val="25"/>
        <w:spacing w:line="360" w:lineRule="auto"/>
        <w:ind w:firstLine="480" w:firstLineChars="200"/>
        <w:rPr>
          <w:szCs w:val="24"/>
        </w:rPr>
      </w:pPr>
      <w:r>
        <w:rPr>
          <w:szCs w:val="24"/>
        </w:rPr>
        <w:t>2</w:t>
      </w:r>
      <w:r>
        <w:rPr>
          <w:rFonts w:hAnsi="宋体"/>
          <w:szCs w:val="24"/>
        </w:rPr>
        <w:t>、原材料的装卸：砂石料通过运输车辆的自动装卸装置，卸载堆放在项目内堆料场临时存放</w:t>
      </w:r>
      <w:r>
        <w:rPr>
          <w:rFonts w:hint="eastAsia" w:hAnsi="宋体"/>
          <w:szCs w:val="24"/>
        </w:rPr>
        <w:t>，砂石料装卸工程会有一定量的扬尘产生</w:t>
      </w:r>
      <w:r>
        <w:rPr>
          <w:rFonts w:hAnsi="宋体"/>
          <w:szCs w:val="24"/>
        </w:rPr>
        <w:t>；</w:t>
      </w:r>
      <w:r>
        <w:rPr>
          <w:rFonts w:hint="eastAsia" w:hAnsi="宋体"/>
          <w:szCs w:val="24"/>
        </w:rPr>
        <w:t>用装载机运送至料仓；</w:t>
      </w:r>
      <w:r>
        <w:rPr>
          <w:rFonts w:hAnsi="宋体"/>
          <w:szCs w:val="24"/>
        </w:rPr>
        <w:t>散装水泥和粉煤灰通过自动衔接输料口送入封闭式存贮筒仓内；外加剂（添加剂）通过运输车辆运至项目内，置于堆料场内，用外加剂储罐密闭存贮</w:t>
      </w:r>
      <w:r>
        <w:rPr>
          <w:rFonts w:hint="eastAsia" w:hAnsi="宋体"/>
          <w:szCs w:val="24"/>
        </w:rPr>
        <w:t>；</w:t>
      </w:r>
    </w:p>
    <w:p>
      <w:pPr>
        <w:pStyle w:val="25"/>
        <w:spacing w:line="360" w:lineRule="auto"/>
        <w:ind w:firstLine="480" w:firstLineChars="200"/>
        <w:rPr>
          <w:rFonts w:hAnsi="宋体"/>
          <w:szCs w:val="24"/>
        </w:rPr>
      </w:pPr>
      <w:r>
        <w:rPr>
          <w:szCs w:val="24"/>
        </w:rPr>
        <w:t>3</w:t>
      </w:r>
      <w:r>
        <w:rPr>
          <w:rFonts w:hAnsi="宋体"/>
          <w:szCs w:val="24"/>
        </w:rPr>
        <w:t>、计量：根据不同</w:t>
      </w:r>
      <w:r>
        <w:rPr>
          <w:rFonts w:hint="eastAsia" w:hAnsi="宋体"/>
          <w:szCs w:val="24"/>
        </w:rPr>
        <w:t>型号</w:t>
      </w:r>
      <w:r>
        <w:rPr>
          <w:rFonts w:hAnsi="宋体"/>
          <w:szCs w:val="24"/>
        </w:rPr>
        <w:t>强度的要求，根据一定的比例，通过电脑主机控制各种原辅材料的重量</w:t>
      </w:r>
      <w:r>
        <w:rPr>
          <w:rFonts w:hint="eastAsia" w:hAnsi="宋体"/>
          <w:szCs w:val="24"/>
        </w:rPr>
        <w:t>；</w:t>
      </w:r>
    </w:p>
    <w:p>
      <w:pPr>
        <w:pStyle w:val="25"/>
        <w:spacing w:line="360" w:lineRule="auto"/>
        <w:ind w:firstLine="480" w:firstLineChars="200"/>
        <w:rPr>
          <w:szCs w:val="24"/>
        </w:rPr>
      </w:pPr>
      <w:r>
        <w:rPr>
          <w:szCs w:val="24"/>
        </w:rPr>
        <w:t>4</w:t>
      </w:r>
      <w:r>
        <w:rPr>
          <w:rFonts w:hAnsi="宋体"/>
          <w:szCs w:val="24"/>
        </w:rPr>
        <w:t>、配料：在砂石料进入搅拌主机之前，先对其进行强制配料。山砂、人工砂、碎石首先使用</w:t>
      </w:r>
      <w:r>
        <w:rPr>
          <w:rFonts w:hint="eastAsia" w:hAnsi="宋体"/>
          <w:szCs w:val="24"/>
        </w:rPr>
        <w:t>装载机</w:t>
      </w:r>
      <w:r>
        <w:rPr>
          <w:rFonts w:hAnsi="宋体"/>
          <w:szCs w:val="24"/>
        </w:rPr>
        <w:t>从堆料场转移到配料仓进料口中</w:t>
      </w:r>
      <w:r>
        <w:rPr>
          <w:rFonts w:hint="eastAsia" w:hAnsi="宋体"/>
          <w:szCs w:val="24"/>
        </w:rPr>
        <w:t>，转移过程会有一定量的扬尘产生</w:t>
      </w:r>
      <w:r>
        <w:rPr>
          <w:rFonts w:hAnsi="宋体"/>
          <w:szCs w:val="24"/>
        </w:rPr>
        <w:t>，然后山砂、人工砂、碎石分别通过砂仓、石仓的配料门后计量，进行重量配料，之后进行强制配料，强制配料过程全部采用电脑控制，以保证混凝土的品质</w:t>
      </w:r>
      <w:r>
        <w:rPr>
          <w:rFonts w:hint="eastAsia"/>
          <w:szCs w:val="24"/>
        </w:rPr>
        <w:t>；</w:t>
      </w:r>
    </w:p>
    <w:p>
      <w:pPr>
        <w:pStyle w:val="25"/>
        <w:spacing w:line="360" w:lineRule="auto"/>
        <w:ind w:firstLine="480" w:firstLineChars="200"/>
        <w:rPr>
          <w:szCs w:val="24"/>
        </w:rPr>
      </w:pPr>
      <w:r>
        <w:rPr>
          <w:szCs w:val="24"/>
        </w:rPr>
        <w:t>5</w:t>
      </w:r>
      <w:r>
        <w:rPr>
          <w:rFonts w:hAnsi="宋体"/>
          <w:szCs w:val="24"/>
        </w:rPr>
        <w:t>、进料：山砂、人工砂和碎石通过以上</w:t>
      </w:r>
      <w:r>
        <w:rPr>
          <w:szCs w:val="24"/>
        </w:rPr>
        <w:t>4</w:t>
      </w:r>
      <w:r>
        <w:rPr>
          <w:rFonts w:hAnsi="宋体"/>
          <w:szCs w:val="24"/>
        </w:rPr>
        <w:t>步骤通过</w:t>
      </w:r>
      <w:r>
        <w:rPr>
          <w:rFonts w:hint="eastAsia" w:hAnsi="宋体"/>
          <w:szCs w:val="24"/>
        </w:rPr>
        <w:t>提升斗</w:t>
      </w:r>
      <w:r>
        <w:rPr>
          <w:rFonts w:hAnsi="宋体"/>
          <w:szCs w:val="24"/>
        </w:rPr>
        <w:t>送至搅拌主机内；外加剂通过计量泵按计量提升至密闭搅拌主机内；水泥通过螺旋机将水泥加入搅拌主机内</w:t>
      </w:r>
      <w:r>
        <w:rPr>
          <w:rFonts w:hint="eastAsia" w:hAnsi="宋体"/>
          <w:szCs w:val="24"/>
        </w:rPr>
        <w:t>；</w:t>
      </w:r>
    </w:p>
    <w:p>
      <w:pPr>
        <w:pStyle w:val="25"/>
        <w:spacing w:line="360" w:lineRule="auto"/>
        <w:ind w:firstLine="480" w:firstLineChars="200"/>
        <w:rPr>
          <w:szCs w:val="24"/>
        </w:rPr>
      </w:pPr>
      <w:r>
        <w:rPr>
          <w:szCs w:val="24"/>
        </w:rPr>
        <w:t>6</w:t>
      </w:r>
      <w:r>
        <w:rPr>
          <w:rFonts w:hAnsi="宋体"/>
          <w:szCs w:val="24"/>
        </w:rPr>
        <w:t>、搅拌：在搅拌主机内加入水，水可通过加压水泵将水提升至搅拌主机内同</w:t>
      </w:r>
      <w:r>
        <w:rPr>
          <w:rFonts w:hint="eastAsia" w:hAnsi="宋体"/>
          <w:szCs w:val="24"/>
        </w:rPr>
        <w:t>水泥、砂石料外加剂等原辅材料</w:t>
      </w:r>
      <w:r>
        <w:rPr>
          <w:rFonts w:hAnsi="宋体"/>
          <w:szCs w:val="24"/>
        </w:rPr>
        <w:t>一起混合搅拌</w:t>
      </w:r>
      <w:r>
        <w:rPr>
          <w:rFonts w:hint="eastAsia" w:hAnsi="宋体"/>
          <w:szCs w:val="24"/>
        </w:rPr>
        <w:t>；</w:t>
      </w:r>
    </w:p>
    <w:p>
      <w:pPr>
        <w:pStyle w:val="25"/>
        <w:spacing w:line="360" w:lineRule="auto"/>
        <w:ind w:firstLine="480" w:firstLineChars="200"/>
        <w:rPr>
          <w:szCs w:val="24"/>
        </w:rPr>
      </w:pPr>
      <w:r>
        <w:rPr>
          <w:szCs w:val="24"/>
        </w:rPr>
        <w:t>7</w:t>
      </w:r>
      <w:r>
        <w:rPr>
          <w:rFonts w:hAnsi="宋体"/>
          <w:szCs w:val="24"/>
        </w:rPr>
        <w:t>、外运：将混合后的混凝土用专用的混凝土运输车运至施工场地。</w:t>
      </w:r>
    </w:p>
    <w:p>
      <w:pPr>
        <w:pStyle w:val="3"/>
      </w:pPr>
      <w:bookmarkStart w:id="22" w:name="_Toc32239"/>
      <w:r>
        <w:rPr>
          <w:rFonts w:hint="eastAsia"/>
        </w:rPr>
        <w:t>3.6项目变动情况</w:t>
      </w:r>
      <w:bookmarkEnd w:id="22"/>
    </w:p>
    <w:p>
      <w:pPr>
        <w:adjustRightInd/>
        <w:snapToGrid/>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根据项目实际建设情况与建设项目环评与批复阶段的对比，项目具体的变动情况如下：</w:t>
      </w:r>
    </w:p>
    <w:p>
      <w:pPr>
        <w:adjustRightInd/>
        <w:snapToGrid/>
        <w:spacing w:line="360" w:lineRule="auto"/>
        <w:ind w:firstLine="480" w:firstLineChars="200"/>
        <w:rPr>
          <w:rFonts w:hint="eastAsia" w:ascii="Times New Roman" w:cs="Times New Roman" w:hAnsiTheme="minorEastAsia" w:eastAsiaTheme="minorEastAsia"/>
          <w:sz w:val="24"/>
          <w:szCs w:val="24"/>
          <w:lang w:eastAsia="zh-CN"/>
        </w:rPr>
      </w:pP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lang w:val="en-US" w:eastAsia="zh-CN"/>
        </w:rPr>
        <w:t>1</w:t>
      </w:r>
      <w:r>
        <w:rPr>
          <w:rFonts w:hint="eastAsia" w:ascii="Times New Roman" w:cs="Times New Roman" w:hAnsiTheme="minorEastAsia" w:eastAsiaTheme="minorEastAsia"/>
          <w:sz w:val="24"/>
          <w:szCs w:val="24"/>
          <w:lang w:eastAsia="zh-CN"/>
        </w:rPr>
        <w:t>）生活污水</w:t>
      </w:r>
    </w:p>
    <w:p>
      <w:pPr>
        <w:adjustRightInd/>
        <w:snapToGrid/>
        <w:spacing w:line="360" w:lineRule="auto"/>
        <w:ind w:firstLine="480" w:firstLineChars="200"/>
        <w:rPr>
          <w:rFonts w:hint="eastAsia" w:ascii="Times New Roman" w:cs="Times New Roman" w:hAnsiTheme="minorEastAsia" w:eastAsiaTheme="minorEastAsia"/>
          <w:sz w:val="24"/>
          <w:szCs w:val="24"/>
          <w:lang w:eastAsia="zh-CN"/>
        </w:rPr>
      </w:pPr>
      <w:r>
        <w:rPr>
          <w:rFonts w:hint="eastAsia" w:ascii="Times New Roman" w:cs="Times New Roman" w:hAnsiTheme="minorEastAsia" w:eastAsiaTheme="minorEastAsia"/>
          <w:sz w:val="24"/>
          <w:szCs w:val="24"/>
          <w:lang w:eastAsia="zh-CN"/>
        </w:rPr>
        <w:t>环评要求：项目</w:t>
      </w:r>
      <w:r>
        <w:rPr>
          <w:rFonts w:hint="eastAsia" w:ascii="Times New Roman" w:cs="Times New Roman" w:hAnsiTheme="minorEastAsia" w:eastAsiaTheme="minorEastAsia"/>
          <w:sz w:val="24"/>
          <w:szCs w:val="24"/>
        </w:rPr>
        <w:t>生活废水设置隔油化粪池，生活废水经隔油化粪池处理后全部用于项目区内洒水降尘</w:t>
      </w:r>
      <w:r>
        <w:rPr>
          <w:rFonts w:hint="eastAsia" w:ascii="Times New Roman" w:cs="Times New Roman" w:hAnsiTheme="minorEastAsia" w:eastAsiaTheme="minorEastAsia"/>
          <w:sz w:val="24"/>
          <w:szCs w:val="24"/>
          <w:lang w:eastAsia="zh-CN"/>
        </w:rPr>
        <w:t>。</w:t>
      </w:r>
    </w:p>
    <w:p>
      <w:pPr>
        <w:adjustRightInd/>
        <w:snapToGrid/>
        <w:spacing w:line="360" w:lineRule="auto"/>
        <w:ind w:firstLine="480" w:firstLineChars="200"/>
        <w:rPr>
          <w:rFonts w:hint="eastAsia" w:ascii="Times New Roman" w:cs="Times New Roman" w:hAnsiTheme="minorEastAsia" w:eastAsiaTheme="minorEastAsia"/>
          <w:sz w:val="24"/>
          <w:szCs w:val="24"/>
          <w:lang w:eastAsia="zh-CN"/>
        </w:rPr>
      </w:pPr>
      <w:r>
        <w:rPr>
          <w:rFonts w:hint="eastAsia" w:ascii="Times New Roman" w:cs="Times New Roman" w:hAnsiTheme="minorEastAsia" w:eastAsiaTheme="minorEastAsia"/>
          <w:sz w:val="24"/>
          <w:szCs w:val="24"/>
          <w:lang w:eastAsia="zh-CN"/>
        </w:rPr>
        <w:t>实际建设：项目生活废水经一体化污水处理设施处理后，旱季回用于项目绿化，雨季回用于生产过程，</w:t>
      </w:r>
    </w:p>
    <w:p>
      <w:pPr>
        <w:adjustRightInd/>
        <w:snapToGrid/>
        <w:spacing w:line="360" w:lineRule="auto"/>
        <w:ind w:firstLine="480" w:firstLineChars="200"/>
        <w:rPr>
          <w:rFonts w:hint="eastAsia" w:ascii="Times New Roman" w:cs="Times New Roman" w:hAnsiTheme="minorEastAsia" w:eastAsiaTheme="minorEastAsia"/>
          <w:sz w:val="24"/>
          <w:szCs w:val="24"/>
          <w:lang w:eastAsia="zh-CN"/>
        </w:rPr>
      </w:pP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lang w:val="en-US" w:eastAsia="zh-CN"/>
        </w:rPr>
        <w:t>2</w:t>
      </w:r>
      <w:r>
        <w:rPr>
          <w:rFonts w:hint="eastAsia" w:ascii="Times New Roman" w:cs="Times New Roman" w:hAnsiTheme="minorEastAsia" w:eastAsiaTheme="minorEastAsia"/>
          <w:sz w:val="24"/>
          <w:szCs w:val="24"/>
          <w:lang w:eastAsia="zh-CN"/>
        </w:rPr>
        <w:t>）初期雨水</w:t>
      </w:r>
    </w:p>
    <w:p>
      <w:pPr>
        <w:adjustRightInd/>
        <w:snapToGrid/>
        <w:spacing w:line="360" w:lineRule="auto"/>
        <w:ind w:firstLine="480" w:firstLineChars="200"/>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eastAsia="zh-CN"/>
        </w:rPr>
        <w:t>环评要求：</w:t>
      </w:r>
      <w:r>
        <w:rPr>
          <w:rFonts w:ascii="Times New Roman" w:cs="Times New Roman" w:hAnsiTheme="minorEastAsia" w:eastAsiaTheme="minorEastAsia"/>
          <w:sz w:val="24"/>
          <w:szCs w:val="24"/>
        </w:rPr>
        <w:t>雨水经</w:t>
      </w:r>
      <w:r>
        <w:rPr>
          <w:rFonts w:hint="eastAsia" w:ascii="Times New Roman" w:cs="Times New Roman" w:hAnsiTheme="minorEastAsia" w:eastAsiaTheme="minorEastAsia"/>
          <w:sz w:val="24"/>
          <w:szCs w:val="24"/>
        </w:rPr>
        <w:t>初期雨水</w:t>
      </w:r>
      <w:r>
        <w:rPr>
          <w:rFonts w:ascii="Times New Roman" w:cs="Times New Roman" w:hAnsiTheme="minorEastAsia" w:eastAsiaTheme="minorEastAsia"/>
          <w:sz w:val="24"/>
          <w:szCs w:val="24"/>
        </w:rPr>
        <w:t>沉淀</w:t>
      </w:r>
      <w:r>
        <w:rPr>
          <w:rFonts w:hint="eastAsia" w:ascii="Times New Roman" w:cs="Times New Roman" w:hAnsiTheme="minorEastAsia" w:eastAsiaTheme="minorEastAsia"/>
          <w:sz w:val="24"/>
          <w:szCs w:val="24"/>
        </w:rPr>
        <w:t>池收集沉淀</w:t>
      </w:r>
      <w:r>
        <w:rPr>
          <w:rFonts w:ascii="Times New Roman" w:cs="Times New Roman" w:hAnsiTheme="minorEastAsia" w:eastAsiaTheme="minorEastAsia"/>
          <w:sz w:val="24"/>
          <w:szCs w:val="24"/>
        </w:rPr>
        <w:t>后回用于项目生产。</w:t>
      </w:r>
    </w:p>
    <w:p>
      <w:pPr>
        <w:adjustRightInd/>
        <w:snapToGrid/>
        <w:spacing w:line="360" w:lineRule="auto"/>
        <w:ind w:firstLine="480" w:firstLineChars="200"/>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eastAsia="zh-CN"/>
        </w:rPr>
        <w:t>实际建设：项目设置</w:t>
      </w:r>
      <w:r>
        <w:rPr>
          <w:rFonts w:hint="eastAsia" w:ascii="Times New Roman" w:cs="Times New Roman" w:hAnsiTheme="minorEastAsia" w:eastAsiaTheme="minorEastAsia"/>
          <w:sz w:val="24"/>
          <w:szCs w:val="24"/>
          <w:lang w:val="en-US" w:eastAsia="zh-CN"/>
        </w:rPr>
        <w:t>120m</w:t>
      </w:r>
      <w:r>
        <w:rPr>
          <w:rFonts w:hint="eastAsia" w:ascii="Times New Roman" w:cs="Times New Roman" w:hAnsiTheme="minorEastAsia" w:eastAsiaTheme="minorEastAsia"/>
          <w:sz w:val="24"/>
          <w:szCs w:val="24"/>
          <w:vertAlign w:val="superscript"/>
          <w:lang w:val="en-US" w:eastAsia="zh-CN"/>
        </w:rPr>
        <w:t>3</w:t>
      </w:r>
      <w:r>
        <w:rPr>
          <w:rFonts w:hint="eastAsia" w:ascii="Times New Roman" w:cs="Times New Roman" w:hAnsiTheme="minorEastAsia" w:eastAsiaTheme="minorEastAsia"/>
          <w:sz w:val="24"/>
          <w:szCs w:val="24"/>
          <w:lang w:val="en-US" w:eastAsia="zh-CN"/>
        </w:rPr>
        <w:t>的初期雨水收集池沉淀处理后，按照生产所需取用，回用不完的外排。</w:t>
      </w:r>
    </w:p>
    <w:p>
      <w:pPr>
        <w:pStyle w:val="2"/>
      </w:pPr>
      <w:bookmarkStart w:id="23" w:name="_Toc3844"/>
      <w:bookmarkStart w:id="24" w:name="_Toc10289"/>
      <w:r>
        <w:t>4 环境保护设施</w:t>
      </w:r>
      <w:bookmarkEnd w:id="23"/>
      <w:bookmarkEnd w:id="24"/>
    </w:p>
    <w:p>
      <w:pPr>
        <w:pStyle w:val="3"/>
      </w:pPr>
      <w:bookmarkStart w:id="25" w:name="_Toc26381"/>
      <w:r>
        <w:t>4.1 污染物治理/处置设施</w:t>
      </w:r>
      <w:bookmarkEnd w:id="25"/>
    </w:p>
    <w:p>
      <w:pPr>
        <w:pStyle w:val="4"/>
      </w:pPr>
      <w:bookmarkStart w:id="26" w:name="_Toc26135"/>
      <w:bookmarkStart w:id="27" w:name="_Toc382"/>
      <w:r>
        <w:t>4.1.1废水</w:t>
      </w:r>
      <w:bookmarkEnd w:id="26"/>
      <w:bookmarkEnd w:id="27"/>
    </w:p>
    <w:p>
      <w:pPr>
        <w:widowControl w:val="0"/>
        <w:adjustRightInd/>
        <w:snapToGrid/>
        <w:spacing w:after="0" w:line="360" w:lineRule="auto"/>
        <w:ind w:firstLine="480"/>
        <w:jc w:val="both"/>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（1）项目生活废水主要为洗涤废水，污染物浓度较低。生活废水经</w:t>
      </w:r>
      <w:r>
        <w:rPr>
          <w:rFonts w:hint="eastAsia" w:ascii="Times New Roman" w:hAnsi="Times New Roman" w:eastAsia="宋体" w:cs="Times New Roman"/>
          <w:kern w:val="2"/>
          <w:sz w:val="24"/>
          <w:szCs w:val="21"/>
          <w:lang w:eastAsia="zh-CN"/>
        </w:rPr>
        <w:t>一体化污水处理设施</w:t>
      </w:r>
      <w:r>
        <w:rPr>
          <w:rFonts w:hint="eastAsia" w:ascii="Times New Roman" w:hAnsi="Times New Roman" w:eastAsia="宋体" w:cs="Times New Roman"/>
          <w:kern w:val="2"/>
          <w:sz w:val="24"/>
          <w:szCs w:val="21"/>
        </w:rPr>
        <w:t>处理后全部用于项目区内</w:t>
      </w:r>
      <w:r>
        <w:rPr>
          <w:rFonts w:hint="eastAsia" w:ascii="Times New Roman" w:hAnsi="Times New Roman" w:eastAsia="宋体" w:cs="Times New Roman"/>
          <w:kern w:val="2"/>
          <w:sz w:val="24"/>
          <w:szCs w:val="21"/>
          <w:lang w:eastAsia="zh-CN"/>
        </w:rPr>
        <w:t>旱季</w:t>
      </w:r>
      <w:r>
        <w:rPr>
          <w:rFonts w:hint="eastAsia" w:ascii="Times New Roman" w:hAnsi="Times New Roman" w:eastAsia="宋体" w:cs="Times New Roman"/>
          <w:kern w:val="2"/>
          <w:sz w:val="24"/>
          <w:szCs w:val="21"/>
        </w:rPr>
        <w:t>洒水降尘</w:t>
      </w:r>
      <w:r>
        <w:rPr>
          <w:rFonts w:hint="eastAsia" w:ascii="Times New Roman" w:hAnsi="Times New Roman" w:eastAsia="宋体" w:cs="Times New Roman"/>
          <w:kern w:val="2"/>
          <w:sz w:val="24"/>
          <w:szCs w:val="21"/>
          <w:lang w:eastAsia="zh-CN"/>
        </w:rPr>
        <w:t>和绿化，雨季回用于生产过程</w:t>
      </w:r>
      <w:r>
        <w:rPr>
          <w:rFonts w:hint="eastAsia" w:ascii="Times New Roman" w:hAnsi="Times New Roman" w:eastAsia="宋体" w:cs="Times New Roman"/>
          <w:kern w:val="2"/>
          <w:sz w:val="24"/>
          <w:szCs w:val="21"/>
        </w:rPr>
        <w:t>。</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①</w:t>
      </w:r>
      <w:r>
        <w:rPr>
          <w:rFonts w:ascii="Times New Roman" w:hAnsi="Times New Roman" w:eastAsia="宋体" w:cs="Times New Roman"/>
          <w:kern w:val="2"/>
          <w:sz w:val="24"/>
          <w:szCs w:val="24"/>
        </w:rPr>
        <w:t>生活污水处理设施：</w:t>
      </w:r>
    </w:p>
    <w:p>
      <w:pPr>
        <w:widowControl w:val="0"/>
        <w:adjustRightInd/>
        <w:snapToGrid/>
        <w:spacing w:after="0" w:line="360" w:lineRule="auto"/>
        <w:ind w:firstLine="435"/>
        <w:jc w:val="both"/>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CN"/>
        </w:rPr>
        <w:t>一体化污水处理设施</w:t>
      </w:r>
      <w:r>
        <w:rPr>
          <w:rFonts w:hint="eastAsia" w:ascii="Times New Roman" w:hAnsi="Times New Roman" w:eastAsia="宋体" w:cs="Times New Roman"/>
          <w:kern w:val="2"/>
          <w:sz w:val="24"/>
          <w:szCs w:val="24"/>
        </w:rPr>
        <w:t>：收集生活污水中的食堂废水和洗涤废水，通过</w:t>
      </w:r>
      <w:r>
        <w:rPr>
          <w:rFonts w:hint="eastAsia" w:ascii="Times New Roman" w:hAnsi="Times New Roman" w:eastAsia="宋体" w:cs="Times New Roman"/>
          <w:kern w:val="2"/>
          <w:sz w:val="24"/>
          <w:szCs w:val="24"/>
          <w:lang w:eastAsia="zh-CN"/>
        </w:rPr>
        <w:t>一体化污水处理设施</w:t>
      </w:r>
      <w:r>
        <w:rPr>
          <w:rFonts w:hint="eastAsia" w:ascii="Times New Roman" w:hAnsi="Times New Roman" w:eastAsia="宋体" w:cs="Times New Roman"/>
          <w:kern w:val="2"/>
          <w:sz w:val="24"/>
          <w:szCs w:val="24"/>
        </w:rPr>
        <w:t>处理后用于道路的降尘，项目该部分废水产生量为1.2m</w:t>
      </w:r>
      <w:r>
        <w:rPr>
          <w:rFonts w:hint="eastAsia" w:ascii="Times New Roman" w:hAnsi="Times New Roman" w:eastAsia="宋体" w:cs="Times New Roman"/>
          <w:kern w:val="2"/>
          <w:sz w:val="24"/>
          <w:szCs w:val="24"/>
          <w:vertAlign w:val="superscript"/>
        </w:rPr>
        <w:t>3</w:t>
      </w:r>
      <w:r>
        <w:rPr>
          <w:rFonts w:hint="eastAsia" w:ascii="Times New Roman" w:hAnsi="Times New Roman" w:eastAsia="宋体" w:cs="Times New Roman"/>
          <w:kern w:val="2"/>
          <w:sz w:val="24"/>
          <w:szCs w:val="24"/>
        </w:rPr>
        <w:t>/d，根据现场勘查，项目已建有一个</w:t>
      </w:r>
      <w:r>
        <w:rPr>
          <w:rFonts w:hint="eastAsia" w:ascii="Times New Roman" w:hAnsi="Times New Roman" w:eastAsia="宋体" w:cs="Times New Roman"/>
          <w:kern w:val="2"/>
          <w:sz w:val="24"/>
          <w:szCs w:val="24"/>
          <w:lang w:eastAsia="zh-CN"/>
        </w:rPr>
        <w:t>处理能力为</w:t>
      </w:r>
      <w:r>
        <w:rPr>
          <w:rFonts w:hint="eastAsia" w:ascii="Times New Roman" w:hAnsi="Times New Roman" w:eastAsia="宋体" w:cs="Times New Roman"/>
          <w:kern w:val="2"/>
          <w:sz w:val="24"/>
          <w:szCs w:val="24"/>
          <w:lang w:val="en-US" w:eastAsia="zh-CN"/>
        </w:rPr>
        <w:t>5m</w:t>
      </w:r>
      <w:r>
        <w:rPr>
          <w:rFonts w:hint="eastAsia" w:ascii="Times New Roman" w:hAnsi="Times New Roman" w:eastAsia="宋体" w:cs="Times New Roman"/>
          <w:kern w:val="2"/>
          <w:sz w:val="24"/>
          <w:szCs w:val="24"/>
          <w:vertAlign w:val="superscript"/>
          <w:lang w:val="en-US" w:eastAsia="zh-CN"/>
        </w:rPr>
        <w:t>3</w:t>
      </w:r>
      <w:r>
        <w:rPr>
          <w:rFonts w:hint="eastAsia" w:ascii="Times New Roman" w:hAnsi="Times New Roman" w:eastAsia="宋体" w:cs="Times New Roman"/>
          <w:kern w:val="2"/>
          <w:sz w:val="24"/>
          <w:szCs w:val="24"/>
          <w:lang w:val="en-US" w:eastAsia="zh-CN"/>
        </w:rPr>
        <w:t>/d的一体化污水处理设施处理项目生活污水</w:t>
      </w:r>
      <w:r>
        <w:rPr>
          <w:rFonts w:hint="eastAsia" w:ascii="Times New Roman" w:hAnsi="Times New Roman" w:eastAsia="宋体" w:cs="Times New Roman"/>
          <w:kern w:val="2"/>
          <w:sz w:val="24"/>
          <w:szCs w:val="24"/>
        </w:rPr>
        <w:t>，能满足生活废水的处理。</w:t>
      </w:r>
    </w:p>
    <w:p>
      <w:pPr>
        <w:widowControl w:val="0"/>
        <w:adjustRightInd/>
        <w:snapToGrid/>
        <w:spacing w:after="0" w:line="360" w:lineRule="auto"/>
        <w:jc w:val="center"/>
        <w:rPr>
          <w:rFonts w:hint="eastAsia" w:ascii="Times New Roman" w:hAnsi="Times New Roman" w:eastAsia="宋体" w:cs="Times New Roman"/>
          <w:kern w:val="2"/>
          <w:sz w:val="24"/>
          <w:szCs w:val="24"/>
          <w:lang w:eastAsia="zh-CN"/>
        </w:rPr>
      </w:pPr>
      <w:r>
        <w:rPr>
          <w:sz w:val="24"/>
        </w:rPr>
        <w:pict>
          <v:shape id="_x0000_s1276" o:spid="_x0000_s1276" o:spt="202" type="#_x0000_t202" style="position:absolute;left:0pt;margin-left:93.65pt;margin-top:102.65pt;height:87pt;width:72.75pt;z-index:251666432;mso-width-relative:page;mso-height-relative:page;" filled="f" stroked="f" coordsize="21600,21600">
            <v:path/>
            <v:fill on="f" focussize="0,0"/>
            <v:stroke on="f"/>
            <v:imagedata o:title=""/>
            <o:lock v:ext="edit" aspectratio="f"/>
            <v:textbox>
              <w:txbxContent>
                <w:p>
                  <w:pPr>
                    <w:rPr>
                      <w:rFonts w:hint="eastAsia" w:ascii="宋体" w:hAnsi="宋体" w:eastAsia="宋体" w:cs="宋体"/>
                      <w:color w:val="FF0000"/>
                      <w:lang w:eastAsia="zh-CN"/>
                    </w:rPr>
                  </w:pPr>
                  <w:r>
                    <w:rPr>
                      <w:rFonts w:hint="eastAsia" w:ascii="宋体" w:hAnsi="宋体" w:eastAsia="宋体" w:cs="宋体"/>
                      <w:color w:val="FF0000"/>
                      <w:lang w:eastAsia="zh-CN"/>
                    </w:rPr>
                    <w:t>一体化污水处理设施</w:t>
                  </w:r>
                </w:p>
              </w:txbxContent>
            </v:textbox>
          </v:shape>
        </w:pict>
      </w:r>
      <w:r>
        <w:rPr>
          <w:sz w:val="24"/>
        </w:rPr>
        <w:pict>
          <v:shape id="_x0000_s1275" o:spid="_x0000_s1275" o:spt="3" type="#_x0000_t3" style="position:absolute;left:0pt;margin-left:67.45pt;margin-top:74.9pt;height:152.25pt;width:110.2pt;z-index:251665408;mso-width-relative:page;mso-height-relative:page;" filled="f" stroked="t" coordsize="21600,21600">
            <v:path/>
            <v:fill on="f" focussize="0,0"/>
            <v:stroke color="#FF0000"/>
            <v:imagedata o:title=""/>
            <o:lock v:ext="edit" aspectratio="f"/>
          </v:shape>
        </w:pict>
      </w:r>
      <w:r>
        <w:rPr>
          <w:rFonts w:hint="eastAsia" w:ascii="Times New Roman" w:hAnsi="Times New Roman" w:eastAsia="宋体" w:cs="Times New Roman"/>
          <w:kern w:val="2"/>
          <w:sz w:val="24"/>
          <w:szCs w:val="24"/>
          <w:lang w:eastAsia="zh-CN"/>
        </w:rPr>
        <w:drawing>
          <wp:inline distT="0" distB="0" distL="114300" distR="114300">
            <wp:extent cx="4704080" cy="3487420"/>
            <wp:effectExtent l="0" t="0" r="1270" b="17780"/>
            <wp:docPr id="1" name="图片 1" descr="3414733B0DBBAE7C31C34A0018FD7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14733B0DBBAE7C31C34A0018FD7B6D"/>
                    <pic:cNvPicPr>
                      <a:picLocks noChangeAspect="1"/>
                    </pic:cNvPicPr>
                  </pic:nvPicPr>
                  <pic:blipFill>
                    <a:blip r:embed="rId10"/>
                    <a:stretch>
                      <a:fillRect/>
                    </a:stretch>
                  </pic:blipFill>
                  <pic:spPr>
                    <a:xfrm>
                      <a:off x="0" y="0"/>
                      <a:ext cx="4704080" cy="3487420"/>
                    </a:xfrm>
                    <a:prstGeom prst="rect">
                      <a:avLst/>
                    </a:prstGeom>
                  </pic:spPr>
                </pic:pic>
              </a:graphicData>
            </a:graphic>
          </wp:inline>
        </w:drawing>
      </w:r>
    </w:p>
    <w:p>
      <w:pPr>
        <w:widowControl w:val="0"/>
        <w:adjustRightInd/>
        <w:snapToGrid/>
        <w:spacing w:after="0" w:line="360" w:lineRule="auto"/>
        <w:ind w:firstLine="435"/>
        <w:jc w:val="both"/>
        <w:rPr>
          <w:rFonts w:hint="eastAsia" w:ascii="Times New Roman" w:hAnsi="Times New Roman" w:eastAsia="宋体" w:cs="Times New Roman"/>
          <w:kern w:val="2"/>
          <w:sz w:val="24"/>
          <w:szCs w:val="24"/>
        </w:rPr>
      </w:pPr>
    </w:p>
    <w:p>
      <w:pPr>
        <w:widowControl w:val="0"/>
        <w:numPr>
          <w:ilvl w:val="0"/>
          <w:numId w:val="1"/>
        </w:numPr>
        <w:adjustRightInd/>
        <w:snapToGrid/>
        <w:spacing w:after="0" w:line="360" w:lineRule="auto"/>
        <w:ind w:firstLine="480" w:firstLineChars="200"/>
        <w:jc w:val="both"/>
        <w:rPr>
          <w:rFonts w:hint="eastAsia"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生产废水，搅拌机清洗水、运输车辆清洗水和作业场地冲洗水经项目区内设置的污水收集沟渠进行收集后进入二级沉淀池沉淀处理后全部回用于拌和过程，不外排。</w:t>
      </w:r>
    </w:p>
    <w:p>
      <w:pPr>
        <w:widowControl w:val="0"/>
        <w:numPr>
          <w:ilvl w:val="0"/>
          <w:numId w:val="0"/>
        </w:numPr>
        <w:adjustRightInd/>
        <w:snapToGrid/>
        <w:spacing w:after="0" w:line="360" w:lineRule="auto"/>
        <w:jc w:val="center"/>
        <w:rPr>
          <w:rFonts w:hint="eastAsia" w:ascii="Times New Roman" w:hAnsi="Times New Roman" w:eastAsia="宋体" w:cs="Times New Roman"/>
          <w:bCs/>
          <w:kern w:val="2"/>
          <w:sz w:val="24"/>
          <w:szCs w:val="24"/>
        </w:rPr>
      </w:pPr>
      <w:r>
        <w:rPr>
          <w:sz w:val="28"/>
        </w:rPr>
        <w:pict>
          <v:shape id="_x0000_s1278" o:spid="_x0000_s1278" o:spt="202" type="#_x0000_t202" style="position:absolute;left:0pt;margin-left:158.9pt;margin-top:144.55pt;height:49.5pt;width:162.75pt;z-index:251668480;mso-width-relative:page;mso-height-relative:page;" filled="f" stroked="f" coordsize="21600,21600">
            <v:path/>
            <v:fill on="f" focussize="0,0"/>
            <v:stroke on="f"/>
            <v:imagedata o:title=""/>
            <o:lock v:ext="edit" aspectratio="f"/>
            <v:textbox>
              <w:txbxContent>
                <w:p>
                  <w:pPr>
                    <w:rPr>
                      <w:rFonts w:hint="eastAsia" w:ascii="宋体" w:hAnsi="宋体" w:eastAsia="宋体" w:cs="宋体"/>
                      <w:color w:val="FF0000"/>
                      <w:lang w:eastAsia="zh-CN"/>
                    </w:rPr>
                  </w:pPr>
                  <w:r>
                    <w:rPr>
                      <w:rFonts w:hint="eastAsia" w:ascii="宋体" w:hAnsi="宋体" w:eastAsia="宋体" w:cs="宋体"/>
                      <w:color w:val="FF0000"/>
                      <w:lang w:eastAsia="zh-CN"/>
                    </w:rPr>
                    <w:t>生产二沉池</w:t>
                  </w:r>
                </w:p>
              </w:txbxContent>
            </v:textbox>
          </v:shape>
        </w:pict>
      </w:r>
      <w:r>
        <w:rPr>
          <w:sz w:val="28"/>
        </w:rPr>
        <w:pict>
          <v:shape id="_x0000_s1277" o:spid="_x0000_s1277" o:spt="3" type="#_x0000_t3" style="position:absolute;left:0pt;margin-left:98.15pt;margin-top:113.1pt;height:113.95pt;width:308.25pt;z-index:251667456;mso-width-relative:page;mso-height-relative:page;" filled="f" stroked="t" coordsize="21600,21600">
            <v:path/>
            <v:fill on="f" focussize="0,0"/>
            <v:stroke color="#FF0000"/>
            <v:imagedata o:title=""/>
            <o:lock v:ext="edit" aspectratio="f"/>
          </v:shape>
        </w:pict>
      </w:r>
      <w:r>
        <w:rPr>
          <w:rFonts w:hint="eastAsia"/>
          <w:b/>
          <w:sz w:val="28"/>
          <w:szCs w:val="28"/>
        </w:rPr>
        <w:drawing>
          <wp:inline distT="0" distB="0" distL="114300" distR="114300">
            <wp:extent cx="5029835" cy="4504690"/>
            <wp:effectExtent l="0" t="0" r="18415" b="10160"/>
            <wp:docPr id="2" name="图片 3" descr="DSCN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DSCN8195"/>
                    <pic:cNvPicPr>
                      <a:picLocks noChangeAspect="1"/>
                    </pic:cNvPicPr>
                  </pic:nvPicPr>
                  <pic:blipFill>
                    <a:blip r:embed="rId11"/>
                    <a:stretch>
                      <a:fillRect/>
                    </a:stretch>
                  </pic:blipFill>
                  <pic:spPr>
                    <a:xfrm>
                      <a:off x="0" y="0"/>
                      <a:ext cx="5029835" cy="4504690"/>
                    </a:xfrm>
                    <a:prstGeom prst="rect">
                      <a:avLst/>
                    </a:prstGeom>
                    <a:noFill/>
                    <a:ln>
                      <a:noFill/>
                    </a:ln>
                  </pic:spPr>
                </pic:pic>
              </a:graphicData>
            </a:graphic>
          </wp:inline>
        </w:drawing>
      </w:r>
    </w:p>
    <w:p>
      <w:pPr>
        <w:widowControl w:val="0"/>
        <w:numPr>
          <w:ilvl w:val="0"/>
          <w:numId w:val="0"/>
        </w:numPr>
        <w:adjustRightInd/>
        <w:snapToGrid/>
        <w:spacing w:after="0" w:line="360" w:lineRule="auto"/>
        <w:jc w:val="both"/>
        <w:rPr>
          <w:rFonts w:hint="eastAsia" w:ascii="Times New Roman" w:hAnsi="Times New Roman" w:eastAsia="宋体" w:cs="Times New Roman"/>
          <w:bCs/>
          <w:kern w:val="2"/>
          <w:sz w:val="24"/>
          <w:szCs w:val="24"/>
        </w:rPr>
      </w:pPr>
    </w:p>
    <w:p>
      <w:pPr>
        <w:widowControl w:val="0"/>
        <w:adjustRightInd/>
        <w:snapToGrid/>
        <w:spacing w:after="0" w:line="360" w:lineRule="auto"/>
        <w:ind w:firstLine="480" w:firstLineChars="200"/>
        <w:jc w:val="both"/>
        <w:rPr>
          <w:rFonts w:ascii="Times New Roman" w:hAnsi="Times New Roman" w:eastAsia="宋体" w:cs="Times New Roman"/>
          <w:b/>
          <w:kern w:val="2"/>
          <w:sz w:val="24"/>
          <w:szCs w:val="24"/>
        </w:rPr>
      </w:pPr>
      <w:r>
        <w:rPr>
          <w:rFonts w:hint="eastAsia" w:ascii="Times New Roman" w:hAnsi="Times New Roman" w:eastAsia="宋体" w:cs="Times New Roman"/>
          <w:kern w:val="2"/>
          <w:sz w:val="24"/>
          <w:szCs w:val="24"/>
        </w:rPr>
        <w:t>①</w:t>
      </w:r>
      <w:r>
        <w:rPr>
          <w:rFonts w:ascii="Times New Roman" w:hAnsi="宋体" w:eastAsia="宋体" w:cs="Times New Roman"/>
          <w:kern w:val="2"/>
          <w:sz w:val="24"/>
          <w:szCs w:val="24"/>
        </w:rPr>
        <w:t>污水处理设施工艺</w:t>
      </w:r>
      <w:r>
        <w:rPr>
          <w:rFonts w:hint="eastAsia" w:ascii="Times New Roman" w:hAnsi="宋体" w:eastAsia="宋体" w:cs="Times New Roman"/>
          <w:kern w:val="2"/>
          <w:sz w:val="24"/>
          <w:szCs w:val="24"/>
        </w:rPr>
        <w:t>：</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项目在厂区内建造</w:t>
      </w:r>
      <w:r>
        <w:rPr>
          <w:rFonts w:hint="eastAsia" w:ascii="Times New Roman" w:hAnsi="Times New Roman" w:eastAsia="宋体" w:cs="Times New Roman"/>
          <w:kern w:val="2"/>
          <w:sz w:val="24"/>
          <w:szCs w:val="24"/>
          <w:lang w:eastAsia="zh-CN"/>
        </w:rPr>
        <w:t>一体化污水处理设施</w:t>
      </w:r>
      <w:r>
        <w:rPr>
          <w:rFonts w:hint="eastAsia" w:ascii="Times New Roman" w:hAnsi="Times New Roman" w:eastAsia="宋体" w:cs="Times New Roman"/>
          <w:kern w:val="2"/>
          <w:sz w:val="24"/>
          <w:szCs w:val="24"/>
        </w:rPr>
        <w:t>以及生产废水沉淀池</w:t>
      </w:r>
      <w:r>
        <w:rPr>
          <w:rFonts w:ascii="Times New Roman" w:hAnsi="Times New Roman" w:eastAsia="宋体" w:cs="Times New Roman"/>
          <w:kern w:val="2"/>
          <w:sz w:val="24"/>
          <w:szCs w:val="24"/>
        </w:rPr>
        <w:t>。</w:t>
      </w:r>
    </w:p>
    <w:p>
      <w:pPr>
        <w:widowControl w:val="0"/>
        <w:adjustRightInd/>
        <w:snapToGrid/>
        <w:spacing w:after="0" w:line="360" w:lineRule="auto"/>
        <w:ind w:firstLine="480"/>
        <w:jc w:val="both"/>
        <w:rPr>
          <w:rFonts w:ascii="Times New Roman" w:hAnsi="宋体" w:eastAsia="宋体" w:cs="Times New Roman"/>
          <w:kern w:val="2"/>
          <w:sz w:val="24"/>
          <w:szCs w:val="24"/>
        </w:rPr>
      </w:pPr>
      <w:r>
        <w:rPr>
          <w:rFonts w:hint="eastAsia" w:ascii="宋体" w:hAnsi="宋体" w:eastAsia="宋体" w:cs="Times New Roman"/>
          <w:kern w:val="2"/>
          <w:sz w:val="24"/>
          <w:szCs w:val="24"/>
        </w:rPr>
        <w:t>②生产废水处理系统：</w:t>
      </w:r>
    </w:p>
    <w:p>
      <w:pPr>
        <w:widowControl w:val="0"/>
        <w:adjustRightInd/>
        <w:snapToGrid/>
        <w:spacing w:after="0" w:line="360" w:lineRule="auto"/>
        <w:ind w:firstLine="480"/>
        <w:jc w:val="both"/>
        <w:rPr>
          <w:rFonts w:hint="eastAsia" w:ascii="Times New Roman" w:hAnsi="宋体" w:eastAsia="宋体" w:cs="Times New Roman"/>
          <w:kern w:val="2"/>
          <w:sz w:val="24"/>
          <w:szCs w:val="24"/>
        </w:rPr>
      </w:pPr>
      <w:r>
        <w:rPr>
          <w:rFonts w:hint="eastAsia" w:ascii="Times New Roman" w:hAnsi="宋体" w:eastAsia="宋体" w:cs="Times New Roman"/>
          <w:kern w:val="2"/>
          <w:sz w:val="24"/>
          <w:szCs w:val="24"/>
        </w:rPr>
        <w:t>生产废水主要污染物为SS，设置为二级沉淀池，</w:t>
      </w:r>
      <w:r>
        <w:rPr>
          <w:rFonts w:ascii="Times New Roman" w:hAnsi="Times New Roman" w:eastAsia="宋体" w:cs="Times New Roman"/>
          <w:kern w:val="2"/>
          <w:sz w:val="24"/>
          <w:szCs w:val="24"/>
        </w:rPr>
        <w:t>每级</w:t>
      </w:r>
      <w:r>
        <w:rPr>
          <w:rFonts w:hint="eastAsia" w:ascii="Times New Roman" w:hAnsi="Times New Roman" w:eastAsia="宋体" w:cs="Times New Roman"/>
          <w:kern w:val="2"/>
          <w:sz w:val="24"/>
          <w:szCs w:val="24"/>
        </w:rPr>
        <w:t>沉淀</w:t>
      </w:r>
      <w:r>
        <w:rPr>
          <w:rFonts w:ascii="Times New Roman" w:hAnsi="Times New Roman" w:eastAsia="宋体" w:cs="Times New Roman"/>
          <w:kern w:val="2"/>
          <w:sz w:val="24"/>
          <w:szCs w:val="24"/>
        </w:rPr>
        <w:t>池由格栅分开</w:t>
      </w:r>
      <w:r>
        <w:rPr>
          <w:rFonts w:hint="eastAsia" w:ascii="Times New Roman" w:hAnsi="Times New Roman" w:eastAsia="宋体" w:cs="Times New Roman"/>
          <w:kern w:val="2"/>
          <w:sz w:val="24"/>
          <w:szCs w:val="24"/>
        </w:rPr>
        <w:t>，最后达到清水池。</w:t>
      </w:r>
      <w:r>
        <w:rPr>
          <w:rFonts w:hint="eastAsia" w:ascii="Times New Roman" w:hAnsi="宋体" w:eastAsia="宋体" w:cs="Times New Roman"/>
          <w:kern w:val="2"/>
          <w:sz w:val="24"/>
          <w:szCs w:val="24"/>
        </w:rPr>
        <w:t>项目生产废水产生量为10.35m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/d</w:t>
      </w:r>
      <w:r>
        <w:rPr>
          <w:rFonts w:hint="eastAsia" w:ascii="Times New Roman" w:hAnsi="Times New Roman" w:eastAsia="宋体" w:cs="Times New Roman"/>
          <w:kern w:val="2"/>
          <w:sz w:val="24"/>
          <w:szCs w:val="24"/>
        </w:rPr>
        <w:t>。</w:t>
      </w:r>
      <w:r>
        <w:rPr>
          <w:rFonts w:hint="eastAsia" w:ascii="Times New Roman" w:hAnsi="宋体" w:eastAsia="宋体" w:cs="Times New Roman"/>
          <w:kern w:val="2"/>
          <w:sz w:val="24"/>
          <w:szCs w:val="24"/>
        </w:rPr>
        <w:t>该废水全部排入项目沉淀池。项目区设置有2个沉淀水池，</w:t>
      </w:r>
      <w:r>
        <w:rPr>
          <w:rFonts w:hint="eastAsia" w:ascii="Times New Roman" w:hAnsi="Times New Roman" w:eastAsia="宋体" w:cs="Times New Roman"/>
          <w:kern w:val="2"/>
          <w:sz w:val="24"/>
          <w:szCs w:val="24"/>
        </w:rPr>
        <w:t>总容积为300m</w:t>
      </w:r>
      <w:r>
        <w:rPr>
          <w:rFonts w:hint="eastAsia" w:ascii="Times New Roman" w:hAnsi="Times New Roman" w:eastAsia="宋体" w:cs="Times New Roman"/>
          <w:kern w:val="2"/>
          <w:sz w:val="24"/>
          <w:szCs w:val="24"/>
          <w:vertAlign w:val="superscript"/>
        </w:rPr>
        <w:t>3</w:t>
      </w:r>
      <w:r>
        <w:rPr>
          <w:rFonts w:hint="eastAsia" w:ascii="Times New Roman" w:hAnsi="宋体" w:eastAsia="宋体" w:cs="Times New Roman"/>
          <w:kern w:val="2"/>
          <w:sz w:val="24"/>
          <w:szCs w:val="24"/>
        </w:rPr>
        <w:t>。废水停留时间不小于1h，并定期对沉淀池进行清理。</w:t>
      </w:r>
      <w:r>
        <w:rPr>
          <w:rFonts w:hint="eastAsia" w:ascii="Times New Roman" w:hAnsi="Times New Roman" w:eastAsia="宋体" w:cs="Times New Roman"/>
          <w:kern w:val="2"/>
          <w:sz w:val="24"/>
          <w:szCs w:val="24"/>
        </w:rPr>
        <w:t>项目内洗车废水、搅拌机清洗废水及作业区地面清洗</w:t>
      </w:r>
      <w:r>
        <w:rPr>
          <w:rFonts w:ascii="Times New Roman" w:hAnsi="Times New Roman" w:eastAsia="宋体" w:cs="Times New Roman"/>
          <w:kern w:val="2"/>
          <w:sz w:val="24"/>
          <w:szCs w:val="24"/>
        </w:rPr>
        <w:t>废水</w:t>
      </w:r>
      <w:r>
        <w:rPr>
          <w:rFonts w:hint="eastAsia" w:ascii="Times New Roman" w:hAnsi="Times New Roman" w:eastAsia="宋体" w:cs="Times New Roman"/>
          <w:kern w:val="2"/>
          <w:sz w:val="24"/>
          <w:szCs w:val="24"/>
        </w:rPr>
        <w:t>在经过该污水处理系统处理后可以达到较好的分离效果，污水处理系统合理可靠。并在项目区内设置闭合的生产废水收集沟渠，产生的废水统一进入二级沉淀池内进行处理后流入清水池，由水泵抽至拌和系统内进行回用。</w:t>
      </w:r>
    </w:p>
    <w:p>
      <w:pPr>
        <w:widowControl w:val="0"/>
        <w:numPr>
          <w:ilvl w:val="0"/>
          <w:numId w:val="1"/>
        </w:numPr>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初期雨水，经初期雨水收集池收集后，根据项目生产情况取用，回用于项目生产过程，回用不完的外排。</w:t>
      </w:r>
    </w:p>
    <w:p>
      <w:pPr>
        <w:widowControl w:val="0"/>
        <w:numPr>
          <w:ilvl w:val="0"/>
          <w:numId w:val="0"/>
        </w:numPr>
        <w:adjustRightInd/>
        <w:snapToGrid/>
        <w:spacing w:after="0" w:line="360" w:lineRule="auto"/>
        <w:ind w:left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drawing>
          <wp:inline distT="0" distB="0" distL="114300" distR="114300">
            <wp:extent cx="2441575" cy="2382520"/>
            <wp:effectExtent l="0" t="0" r="15875" b="17780"/>
            <wp:docPr id="5" name="图片 5" descr="Cache_3ab3aa59e92b8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che_3ab3aa59e92b803d."/>
                    <pic:cNvPicPr>
                      <a:picLocks noChangeAspect="1"/>
                    </pic:cNvPicPr>
                  </pic:nvPicPr>
                  <pic:blipFill>
                    <a:blip r:embed="rId12"/>
                    <a:stretch>
                      <a:fillRect/>
                    </a:stretch>
                  </pic:blipFill>
                  <pic:spPr>
                    <a:xfrm>
                      <a:off x="0" y="0"/>
                      <a:ext cx="2441575" cy="2382520"/>
                    </a:xfrm>
                    <a:prstGeom prst="rect">
                      <a:avLst/>
                    </a:prstGeom>
                  </pic:spPr>
                </pic:pic>
              </a:graphicData>
            </a:graphic>
          </wp:inline>
        </w:drawing>
      </w:r>
      <w:r>
        <w:rPr>
          <w:rFonts w:hint="eastAsia" w:ascii="Times New Roman" w:hAnsi="Times New Roman" w:eastAsia="宋体" w:cs="Times New Roman"/>
          <w:kern w:val="2"/>
          <w:sz w:val="24"/>
          <w:szCs w:val="24"/>
          <w:lang w:eastAsia="zh-CN"/>
        </w:rPr>
        <w:drawing>
          <wp:inline distT="0" distB="0" distL="114300" distR="114300">
            <wp:extent cx="2371725" cy="2371725"/>
            <wp:effectExtent l="0" t="0" r="9525" b="9525"/>
            <wp:docPr id="6" name="图片 6" descr="Cache_-7f51bbe7e71ba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ache_-7f51bbe7e71ba1d7."/>
                    <pic:cNvPicPr>
                      <a:picLocks noChangeAspect="1"/>
                    </pic:cNvPicPr>
                  </pic:nvPicPr>
                  <pic:blipFill>
                    <a:blip r:embed="rId13"/>
                    <a:stretch>
                      <a:fillRect/>
                    </a:stretch>
                  </pic:blipFill>
                  <pic:spPr>
                    <a:xfrm>
                      <a:off x="0" y="0"/>
                      <a:ext cx="2371725" cy="2371725"/>
                    </a:xfrm>
                    <a:prstGeom prst="rect">
                      <a:avLst/>
                    </a:prstGeom>
                  </pic:spPr>
                </pic:pic>
              </a:graphicData>
            </a:graphic>
          </wp:inline>
        </w:drawing>
      </w:r>
    </w:p>
    <w:p>
      <w:pPr>
        <w:widowControl w:val="0"/>
        <w:numPr>
          <w:ilvl w:val="0"/>
          <w:numId w:val="0"/>
        </w:numPr>
        <w:adjustRightInd/>
        <w:snapToGrid/>
        <w:spacing w:after="0" w:line="360" w:lineRule="auto"/>
        <w:ind w:leftChars="200"/>
        <w:jc w:val="both"/>
        <w:rPr>
          <w:rFonts w:hint="eastAsia" w:ascii="Times New Roman" w:hAnsi="Times New Roman" w:eastAsia="宋体" w:cs="Times New Roman"/>
          <w:kern w:val="2"/>
          <w:sz w:val="24"/>
          <w:szCs w:val="24"/>
          <w:lang w:eastAsia="zh-CN"/>
        </w:rPr>
      </w:pPr>
    </w:p>
    <w:p>
      <w:pPr>
        <w:widowControl w:val="0"/>
        <w:adjustRightInd/>
        <w:snapToGrid/>
        <w:spacing w:after="0" w:line="360" w:lineRule="auto"/>
        <w:ind w:firstLine="48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项目废水处理及回用情况见下表：</w:t>
      </w:r>
    </w:p>
    <w:p>
      <w:pPr>
        <w:adjustRightInd/>
        <w:snapToGrid/>
        <w:spacing w:line="360" w:lineRule="auto"/>
        <w:ind w:firstLine="480" w:firstLineChars="200"/>
        <w:jc w:val="center"/>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表</w:t>
      </w:r>
      <w:r>
        <w:rPr>
          <w:rFonts w:ascii="Times New Roman" w:hAnsi="Times New Roman" w:cs="Times New Roman" w:eastAsiaTheme="minorEastAsia"/>
          <w:sz w:val="24"/>
          <w:szCs w:val="24"/>
        </w:rPr>
        <w:t>4-</w:t>
      </w:r>
      <w:r>
        <w:rPr>
          <w:rFonts w:hint="eastAsia" w:ascii="Times New Roman" w:hAnsi="Times New Roman" w:cs="Times New Roman" w:eastAsiaTheme="minorEastAsia"/>
          <w:sz w:val="24"/>
          <w:szCs w:val="24"/>
        </w:rPr>
        <w:t xml:space="preserve">1  </w:t>
      </w:r>
      <w:r>
        <w:rPr>
          <w:rFonts w:hint="eastAsia" w:ascii="Times New Roman" w:cs="Times New Roman" w:hAnsiTheme="minorEastAsia" w:eastAsiaTheme="minorEastAsia"/>
          <w:sz w:val="24"/>
          <w:szCs w:val="24"/>
        </w:rPr>
        <w:t>废水处理及回用情况</w:t>
      </w:r>
    </w:p>
    <w:tbl>
      <w:tblPr>
        <w:tblStyle w:val="16"/>
        <w:tblW w:w="884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114"/>
        <w:gridCol w:w="1253"/>
        <w:gridCol w:w="455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序号</w:t>
            </w:r>
          </w:p>
        </w:tc>
        <w:tc>
          <w:tcPr>
            <w:tcW w:w="1114"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污染源</w:t>
            </w:r>
          </w:p>
        </w:tc>
        <w:tc>
          <w:tcPr>
            <w:tcW w:w="1253"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污染因子</w:t>
            </w:r>
          </w:p>
        </w:tc>
        <w:tc>
          <w:tcPr>
            <w:tcW w:w="455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处理设施</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方式</w:t>
            </w:r>
          </w:p>
        </w:tc>
        <w:tc>
          <w:tcPr>
            <w:tcW w:w="1362"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6"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114"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员工工作生活</w:t>
            </w:r>
          </w:p>
        </w:tc>
        <w:tc>
          <w:tcPr>
            <w:tcW w:w="1253"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生活污水</w:t>
            </w:r>
          </w:p>
        </w:tc>
        <w:tc>
          <w:tcPr>
            <w:tcW w:w="4555"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一个</w:t>
            </w:r>
            <w:r>
              <w:rPr>
                <w:rFonts w:hint="eastAsia" w:ascii="Times New Roman" w:cs="Times New Roman" w:hAnsiTheme="minorEastAsia" w:eastAsiaTheme="minorEastAsia"/>
                <w:sz w:val="21"/>
                <w:szCs w:val="21"/>
                <w:lang w:val="en-US" w:eastAsia="zh-CN"/>
              </w:rPr>
              <w:t>5m</w:t>
            </w:r>
            <w:r>
              <w:rPr>
                <w:rFonts w:hint="eastAsia" w:ascii="Times New Roman" w:cs="Times New Roman" w:hAnsiTheme="minorEastAsia" w:eastAsiaTheme="minorEastAsia"/>
                <w:sz w:val="21"/>
                <w:szCs w:val="21"/>
                <w:vertAlign w:val="superscript"/>
                <w:lang w:val="en-US" w:eastAsia="zh-CN"/>
              </w:rPr>
              <w:t>3</w:t>
            </w:r>
            <w:r>
              <w:rPr>
                <w:rFonts w:hint="eastAsia" w:ascii="Times New Roman" w:cs="Times New Roman" w:hAnsiTheme="minorEastAsia" w:eastAsiaTheme="minorEastAsia"/>
                <w:sz w:val="21"/>
                <w:szCs w:val="21"/>
                <w:lang w:val="en-US" w:eastAsia="zh-CN"/>
              </w:rPr>
              <w:t>/d的一体化污水处理设施</w:t>
            </w:r>
          </w:p>
        </w:tc>
        <w:tc>
          <w:tcPr>
            <w:tcW w:w="1362"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回用于绿化和洒水降尘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9"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1114"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生产过程</w:t>
            </w:r>
          </w:p>
        </w:tc>
        <w:tc>
          <w:tcPr>
            <w:tcW w:w="1253"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生产废水</w:t>
            </w:r>
          </w:p>
        </w:tc>
        <w:tc>
          <w:tcPr>
            <w:tcW w:w="4555"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项目区设置有2个沉淀水池，总容积为300m</w:t>
            </w:r>
            <w:r>
              <w:rPr>
                <w:rFonts w:hint="eastAsia" w:ascii="Times New Roman" w:hAnsi="Times New Roman" w:cs="Times New Roman" w:eastAsiaTheme="minorEastAsia"/>
                <w:sz w:val="21"/>
                <w:szCs w:val="21"/>
                <w:vertAlign w:val="superscript"/>
              </w:rPr>
              <w:t>3</w:t>
            </w:r>
          </w:p>
        </w:tc>
        <w:tc>
          <w:tcPr>
            <w:tcW w:w="1362"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回用于生产过程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9" w:hRule="exact"/>
        </w:trPr>
        <w:tc>
          <w:tcPr>
            <w:tcW w:w="565" w:type="dxa"/>
            <w:vAlign w:val="center"/>
          </w:tcPr>
          <w:p>
            <w:pPr>
              <w:adjustRightInd/>
              <w:snapToGrid/>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w:t>
            </w:r>
          </w:p>
        </w:tc>
        <w:tc>
          <w:tcPr>
            <w:tcW w:w="1114" w:type="dxa"/>
            <w:vAlign w:val="center"/>
          </w:tcPr>
          <w:p>
            <w:pPr>
              <w:adjustRightInd/>
              <w:snapToGrid/>
              <w:jc w:val="center"/>
              <w:rPr>
                <w:rFonts w:hint="eastAsia"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初期雨水</w:t>
            </w:r>
          </w:p>
        </w:tc>
        <w:tc>
          <w:tcPr>
            <w:tcW w:w="1253" w:type="dxa"/>
            <w:vAlign w:val="center"/>
          </w:tcPr>
          <w:p>
            <w:pPr>
              <w:adjustRightInd/>
              <w:snapToGrid/>
              <w:jc w:val="center"/>
              <w:rPr>
                <w:rFonts w:hint="eastAsia" w:ascii="Times New Roman" w:cs="Times New Roman" w:hAnsiTheme="minorEastAsia" w:eastAsiaTheme="minorEastAsia"/>
                <w:sz w:val="21"/>
                <w:szCs w:val="21"/>
                <w:lang w:eastAsia="zh-CN"/>
              </w:rPr>
            </w:pPr>
            <w:r>
              <w:rPr>
                <w:rFonts w:hint="eastAsia" w:ascii="Times New Roman" w:cs="Times New Roman" w:hAnsiTheme="minorEastAsia" w:eastAsiaTheme="minorEastAsia"/>
                <w:sz w:val="21"/>
                <w:szCs w:val="21"/>
                <w:lang w:eastAsia="zh-CN"/>
              </w:rPr>
              <w:t>初期雨水</w:t>
            </w:r>
          </w:p>
        </w:tc>
        <w:tc>
          <w:tcPr>
            <w:tcW w:w="4555" w:type="dxa"/>
            <w:vAlign w:val="center"/>
          </w:tcPr>
          <w:p>
            <w:pPr>
              <w:adjustRightInd/>
              <w:snapToGrid/>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经过初期雨水收集池沉淀处理后</w:t>
            </w:r>
          </w:p>
        </w:tc>
        <w:tc>
          <w:tcPr>
            <w:tcW w:w="1362" w:type="dxa"/>
            <w:vAlign w:val="center"/>
          </w:tcPr>
          <w:p>
            <w:pPr>
              <w:adjustRightInd/>
              <w:snapToGrid/>
              <w:jc w:val="center"/>
              <w:rPr>
                <w:rFonts w:hint="eastAsia" w:ascii="Times New Roman" w:cs="Times New Roman" w:hAnsiTheme="minorEastAsia" w:eastAsiaTheme="minorEastAsia"/>
                <w:sz w:val="21"/>
                <w:szCs w:val="21"/>
                <w:lang w:eastAsia="zh-CN"/>
              </w:rPr>
            </w:pPr>
            <w:r>
              <w:rPr>
                <w:rFonts w:hint="eastAsia" w:ascii="Times New Roman" w:hAnsi="Times New Roman" w:cs="Times New Roman" w:eastAsiaTheme="minorEastAsia"/>
                <w:sz w:val="21"/>
                <w:szCs w:val="21"/>
                <w:lang w:eastAsia="zh-CN"/>
              </w:rPr>
              <w:t>回用于生产过程，回用不完的外排</w:t>
            </w:r>
          </w:p>
        </w:tc>
      </w:tr>
    </w:tbl>
    <w:p>
      <w:pPr>
        <w:pStyle w:val="4"/>
      </w:pPr>
      <w:bookmarkStart w:id="28" w:name="_Toc15690"/>
      <w:bookmarkStart w:id="29" w:name="_Toc24184"/>
      <w:r>
        <w:t>4.1.2废气</w:t>
      </w:r>
      <w:bookmarkEnd w:id="28"/>
      <w:bookmarkEnd w:id="29"/>
    </w:p>
    <w:p>
      <w:pPr>
        <w:widowControl w:val="0"/>
        <w:adjustRightInd/>
        <w:snapToGrid/>
        <w:spacing w:after="0" w:line="360" w:lineRule="auto"/>
        <w:ind w:firstLine="480" w:firstLineChars="200"/>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（1）粉尘：</w:t>
      </w:r>
    </w:p>
    <w:p>
      <w:pPr>
        <w:widowControl w:val="0"/>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①无组织排放：</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本项目产生的无组织排放粉尘主要包括</w:t>
      </w:r>
      <w:r>
        <w:rPr>
          <w:rFonts w:hint="eastAsia" w:ascii="Times New Roman" w:hAnsi="宋体" w:eastAsia="宋体" w:cs="Times New Roman"/>
          <w:kern w:val="2"/>
          <w:sz w:val="24"/>
          <w:szCs w:val="24"/>
        </w:rPr>
        <w:t>水泥、粉煤灰、矿粉储罐罐底放空口粉尘、堆料场场产生的风力扬尘、装卸过程中产生的粉尘及道路扬尘。</w:t>
      </w:r>
    </w:p>
    <w:p>
      <w:pPr>
        <w:widowControl w:val="0"/>
        <w:tabs>
          <w:tab w:val="left" w:pos="4259"/>
        </w:tabs>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宋体" w:eastAsia="宋体" w:cs="Times New Roman"/>
          <w:kern w:val="2"/>
          <w:sz w:val="24"/>
          <w:szCs w:val="24"/>
        </w:rPr>
        <w:t>在</w:t>
      </w:r>
      <w:r>
        <w:rPr>
          <w:rFonts w:hint="eastAsia" w:ascii="Times New Roman" w:hAnsi="宋体" w:eastAsia="宋体" w:cs="Times New Roman"/>
          <w:kern w:val="2"/>
          <w:sz w:val="24"/>
          <w:szCs w:val="24"/>
        </w:rPr>
        <w:t>进行原料输送时，</w:t>
      </w:r>
      <w:r>
        <w:rPr>
          <w:rFonts w:ascii="Times New Roman" w:hAnsi="宋体" w:eastAsia="宋体" w:cs="Times New Roman"/>
          <w:kern w:val="2"/>
          <w:sz w:val="24"/>
          <w:szCs w:val="24"/>
        </w:rPr>
        <w:t>每次放料结束后应先关闭筒库放料口阀门，然后出料车辆才能行驶</w:t>
      </w:r>
      <w:r>
        <w:rPr>
          <w:rFonts w:hint="eastAsia" w:ascii="Times New Roman" w:hAnsi="宋体" w:eastAsia="宋体" w:cs="Times New Roman"/>
          <w:kern w:val="2"/>
          <w:sz w:val="24"/>
          <w:szCs w:val="24"/>
        </w:rPr>
        <w:t>。此操作</w:t>
      </w:r>
      <w:r>
        <w:rPr>
          <w:rFonts w:ascii="Times New Roman" w:hAnsi="宋体" w:eastAsia="宋体" w:cs="Times New Roman"/>
          <w:kern w:val="2"/>
          <w:sz w:val="24"/>
          <w:szCs w:val="24"/>
        </w:rPr>
        <w:t>不仅加强了输接料口的密封性，同时也减少了原料的损耗；尽量采用人工方式扎紧放空口，降低粉尘的产生量。该粉尘影响范围较小，影响是瞬时的，不具有长期性。同时，项目在搅拌主楼周围采用了</w:t>
      </w:r>
      <w:r>
        <w:rPr>
          <w:rFonts w:hint="eastAsia" w:ascii="Times New Roman" w:hAnsi="宋体" w:eastAsia="宋体" w:cs="Times New Roman"/>
          <w:kern w:val="2"/>
          <w:sz w:val="24"/>
          <w:szCs w:val="24"/>
        </w:rPr>
        <w:t>彩钢隔音</w:t>
      </w:r>
      <w:r>
        <w:rPr>
          <w:rFonts w:ascii="Times New Roman" w:hAnsi="宋体" w:eastAsia="宋体" w:cs="Times New Roman"/>
          <w:kern w:val="2"/>
          <w:sz w:val="24"/>
          <w:szCs w:val="24"/>
        </w:rPr>
        <w:t>板进行了封闭，只留有少量的透气窗，该措施有效的控制了粉尘的扩散。</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堆料场</w:t>
      </w:r>
      <w:r>
        <w:rPr>
          <w:rFonts w:hint="eastAsia" w:ascii="Times New Roman" w:hAnsi="宋体" w:eastAsia="宋体" w:cs="Times New Roman"/>
          <w:kern w:val="2"/>
          <w:sz w:val="24"/>
          <w:szCs w:val="24"/>
        </w:rPr>
        <w:t>扬尘</w:t>
      </w:r>
      <w:r>
        <w:rPr>
          <w:rFonts w:ascii="Times New Roman" w:hAnsi="宋体" w:eastAsia="宋体" w:cs="Times New Roman"/>
          <w:kern w:val="2"/>
          <w:sz w:val="24"/>
          <w:szCs w:val="24"/>
        </w:rPr>
        <w:t>主要来至于</w:t>
      </w:r>
      <w:r>
        <w:rPr>
          <w:rFonts w:hint="eastAsia" w:ascii="Times New Roman" w:hAnsi="宋体" w:eastAsia="宋体" w:cs="Times New Roman"/>
          <w:kern w:val="2"/>
          <w:sz w:val="24"/>
          <w:szCs w:val="24"/>
        </w:rPr>
        <w:t>砂石</w:t>
      </w:r>
      <w:r>
        <w:rPr>
          <w:rFonts w:ascii="Times New Roman" w:hAnsi="宋体" w:eastAsia="宋体" w:cs="Times New Roman"/>
          <w:kern w:val="2"/>
          <w:sz w:val="24"/>
          <w:szCs w:val="24"/>
        </w:rPr>
        <w:t>堆场</w:t>
      </w:r>
      <w:r>
        <w:rPr>
          <w:rFonts w:hint="eastAsia" w:ascii="Times New Roman" w:hAnsi="宋体" w:eastAsia="宋体" w:cs="Times New Roman"/>
          <w:kern w:val="2"/>
          <w:sz w:val="24"/>
          <w:szCs w:val="24"/>
        </w:rPr>
        <w:t>堆料过程</w:t>
      </w:r>
      <w:r>
        <w:rPr>
          <w:rFonts w:ascii="Times New Roman" w:hAnsi="宋体" w:eastAsia="宋体" w:cs="Times New Roman"/>
          <w:kern w:val="2"/>
          <w:sz w:val="24"/>
          <w:szCs w:val="24"/>
        </w:rPr>
        <w:t>。</w:t>
      </w:r>
      <w:r>
        <w:rPr>
          <w:rFonts w:hint="eastAsia" w:ascii="Times New Roman" w:hAnsi="宋体" w:eastAsia="宋体" w:cs="Times New Roman"/>
          <w:kern w:val="2"/>
          <w:sz w:val="24"/>
          <w:szCs w:val="24"/>
        </w:rPr>
        <w:t>项目堆场采用彩钢瓦进行三面封闭，留一面作为出入口。这样减少了空气的对流，减少了扬尘的起尘量，同时对堆场进行适当的洒水降尘，减少粉尘的产生量。</w:t>
      </w:r>
    </w:p>
    <w:p>
      <w:pPr>
        <w:widowControl w:val="0"/>
        <w:adjustRightInd/>
        <w:snapToGrid/>
        <w:spacing w:after="0" w:line="360" w:lineRule="auto"/>
        <w:jc w:val="center"/>
        <w:rPr>
          <w:rFonts w:hint="eastAsia" w:ascii="Times New Roman" w:hAnsi="宋体" w:eastAsia="宋体" w:cs="Times New Roman"/>
          <w:kern w:val="2"/>
          <w:sz w:val="24"/>
          <w:szCs w:val="24"/>
          <w:lang w:eastAsia="zh-CN"/>
        </w:rPr>
      </w:pPr>
      <w:r>
        <w:rPr>
          <w:sz w:val="24"/>
        </w:rPr>
        <w:pict>
          <v:shape id="_x0000_s1280" o:spid="_x0000_s1280" o:spt="202" type="#_x0000_t202" style="position:absolute;left:0pt;margin-left:200.9pt;margin-top:95.9pt;height:70.5pt;width:108pt;z-index:251670528;mso-width-relative:page;mso-height-relative:page;" filled="f" stroked="f" coordsize="21600,21600">
            <v:path/>
            <v:fill on="f" focussize="0,0"/>
            <v:stroke on="f"/>
            <v:imagedata o:title=""/>
            <o:lock v:ext="edit" aspectratio="f"/>
            <v:textbox>
              <w:txbxContent>
                <w:p>
                  <w:pPr>
                    <w:rPr>
                      <w:rFonts w:hint="eastAsia" w:ascii="宋体" w:hAnsi="宋体" w:eastAsia="宋体" w:cs="宋体"/>
                      <w:color w:val="FF0000"/>
                      <w:lang w:eastAsia="zh-CN"/>
                    </w:rPr>
                  </w:pPr>
                  <w:r>
                    <w:rPr>
                      <w:rFonts w:hint="eastAsia" w:ascii="宋体" w:hAnsi="宋体" w:eastAsia="宋体" w:cs="宋体"/>
                      <w:color w:val="FF0000"/>
                      <w:lang w:eastAsia="zh-CN"/>
                    </w:rPr>
                    <w:t>原料堆场</w:t>
                  </w:r>
                </w:p>
              </w:txbxContent>
            </v:textbox>
          </v:shape>
        </w:pict>
      </w:r>
      <w:r>
        <w:rPr>
          <w:sz w:val="24"/>
        </w:rPr>
        <w:pict>
          <v:shape id="_x0000_s1279" o:spid="_x0000_s1279" o:spt="3" type="#_x0000_t3" style="position:absolute;left:0pt;margin-left:140.15pt;margin-top:67.4pt;height:123pt;width:203.25pt;z-index:251669504;mso-width-relative:page;mso-height-relative:page;" filled="f" stroked="t" coordsize="21600,21600">
            <v:path/>
            <v:fill on="f" focussize="0,0"/>
            <v:stroke color="#FF0000"/>
            <v:imagedata o:title=""/>
            <o:lock v:ext="edit" aspectratio="f"/>
          </v:shape>
        </w:pict>
      </w:r>
      <w:r>
        <w:rPr>
          <w:rFonts w:hint="eastAsia" w:ascii="Times New Roman" w:hAnsi="宋体" w:eastAsia="宋体" w:cs="Times New Roman"/>
          <w:kern w:val="2"/>
          <w:sz w:val="24"/>
          <w:szCs w:val="24"/>
          <w:lang w:eastAsia="zh-CN"/>
        </w:rPr>
        <w:drawing>
          <wp:inline distT="0" distB="0" distL="114300" distR="114300">
            <wp:extent cx="5237480" cy="3883025"/>
            <wp:effectExtent l="0" t="0" r="1270" b="3175"/>
            <wp:docPr id="3" name="图片 3" descr="0600920A8FEB4AC52866D3CD6331E3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00920A8FEB4AC52866D3CD6331E31F"/>
                    <pic:cNvPicPr>
                      <a:picLocks noChangeAspect="1"/>
                    </pic:cNvPicPr>
                  </pic:nvPicPr>
                  <pic:blipFill>
                    <a:blip r:embed="rId14"/>
                    <a:stretch>
                      <a:fillRect/>
                    </a:stretch>
                  </pic:blipFill>
                  <pic:spPr>
                    <a:xfrm>
                      <a:off x="0" y="0"/>
                      <a:ext cx="5237480" cy="3883025"/>
                    </a:xfrm>
                    <a:prstGeom prst="rect">
                      <a:avLst/>
                    </a:prstGeom>
                  </pic:spPr>
                </pic:pic>
              </a:graphicData>
            </a:graphic>
          </wp:inline>
        </w:drawing>
      </w:r>
    </w:p>
    <w:p>
      <w:pPr>
        <w:widowControl w:val="0"/>
        <w:adjustRightInd/>
        <w:snapToGrid/>
        <w:spacing w:after="0" w:line="360" w:lineRule="auto"/>
        <w:ind w:firstLine="480" w:firstLineChars="200"/>
        <w:jc w:val="both"/>
        <w:rPr>
          <w:rFonts w:hint="eastAsia" w:ascii="Times New Roman" w:hAnsi="宋体" w:eastAsia="宋体" w:cs="Times New Roman"/>
          <w:kern w:val="2"/>
          <w:sz w:val="24"/>
          <w:szCs w:val="24"/>
        </w:rPr>
      </w:pP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道路起尘主要是在大风天气产生的粉尘，项目对道路进行硬化，进行洒水降尘，并每天对道路进行清扫，减少道路粉尘产生量。</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运输车辆在装卸过程中会产生一定的粉尘，通过进行喷雾洒水和堆场厂房阻隔降尘，产生的粉尘对周围环境的影响不大。</w:t>
      </w:r>
    </w:p>
    <w:p>
      <w:pPr>
        <w:widowControl w:val="0"/>
        <w:adjustRightInd/>
        <w:snapToGrid/>
        <w:spacing w:after="0" w:line="360" w:lineRule="auto"/>
        <w:ind w:firstLine="480" w:firstLineChars="200"/>
        <w:jc w:val="both"/>
        <w:rPr>
          <w:rFonts w:ascii="Times New Roman" w:hAnsi="宋体" w:eastAsia="宋体" w:cs="Times New Roman"/>
          <w:bCs/>
          <w:kern w:val="2"/>
          <w:sz w:val="24"/>
          <w:szCs w:val="24"/>
        </w:rPr>
      </w:pPr>
      <w:r>
        <w:rPr>
          <w:rFonts w:hint="eastAsia" w:ascii="宋体" w:hAnsi="宋体" w:eastAsia="宋体" w:cs="Times New Roman"/>
          <w:bCs/>
          <w:kern w:val="2"/>
          <w:sz w:val="24"/>
          <w:szCs w:val="24"/>
        </w:rPr>
        <w:t>②</w:t>
      </w:r>
      <w:r>
        <w:rPr>
          <w:rFonts w:ascii="Times New Roman" w:hAnsi="宋体" w:eastAsia="宋体" w:cs="Times New Roman"/>
          <w:bCs/>
          <w:kern w:val="2"/>
          <w:sz w:val="24"/>
          <w:szCs w:val="24"/>
        </w:rPr>
        <w:t>有组织排放粉尘</w:t>
      </w:r>
      <w:r>
        <w:rPr>
          <w:rFonts w:hint="eastAsia" w:ascii="Times New Roman" w:hAnsi="宋体" w:eastAsia="宋体" w:cs="Times New Roman"/>
          <w:bCs/>
          <w:kern w:val="2"/>
          <w:sz w:val="24"/>
          <w:szCs w:val="24"/>
        </w:rPr>
        <w:t>：</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项目水泥、粉煤灰、矿粉储罐，由于罐顶呼吸空会产生一定的粉尘，另外，进料、配料、搅拌过程也会产生一定的粉尘，要求每个生产环节均安装一个布袋除尘器，布袋除尘器除尘效率为99.9%，通过布袋除尘器进行处理后，产生的粉尘排放浓度低于20mg/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，可达到GB 4915-2013《水泥工业大气污染物排放标准》中的要求，即排放浓度≤30mg/m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，对周围环境的影响不大，定期对布袋除尘器进行更换或清理，以免影响除尘效率，排气筒高度应高于本体建筑物3m以上。</w:t>
      </w:r>
    </w:p>
    <w:p>
      <w:pPr>
        <w:spacing w:line="360" w:lineRule="auto"/>
        <w:ind w:firstLine="480" w:firstLineChars="200"/>
        <w:rPr>
          <w:rFonts w:asciiTheme="minorEastAsia" w:hAnsiTheme="minorEastAsia" w:eastAsiaTheme="minorEastAsia"/>
          <w:bCs/>
          <w:kern w:val="2"/>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r>
        <w:rPr>
          <w:rFonts w:hint="eastAsia" w:asciiTheme="minorEastAsia" w:hAnsiTheme="minorEastAsia" w:eastAsiaTheme="minorEastAsia"/>
          <w:bCs/>
          <w:kern w:val="2"/>
          <w:sz w:val="24"/>
          <w:szCs w:val="24"/>
        </w:rPr>
        <w:t>有组织粉尘</w:t>
      </w:r>
      <w:r>
        <w:rPr>
          <w:rFonts w:asciiTheme="minorEastAsia" w:hAnsiTheme="minorEastAsia" w:eastAsiaTheme="minorEastAsia"/>
          <w:bCs/>
          <w:kern w:val="2"/>
          <w:sz w:val="24"/>
          <w:szCs w:val="24"/>
        </w:rPr>
        <w:t>非正常排放分析</w:t>
      </w:r>
      <w:r>
        <w:rPr>
          <w:rFonts w:hint="eastAsia" w:asciiTheme="minorEastAsia" w:hAnsiTheme="minorEastAsia" w:eastAsiaTheme="minorEastAsia"/>
          <w:bCs/>
          <w:kern w:val="2"/>
          <w:sz w:val="24"/>
          <w:szCs w:val="24"/>
        </w:rPr>
        <w:t>：</w:t>
      </w:r>
      <w:r>
        <w:rPr>
          <w:rFonts w:asciiTheme="minorEastAsia" w:hAnsiTheme="minorEastAsia" w:eastAsiaTheme="minorEastAsia"/>
          <w:kern w:val="2"/>
          <w:sz w:val="24"/>
          <w:szCs w:val="24"/>
        </w:rPr>
        <w:t>当</w:t>
      </w:r>
      <w:r>
        <w:rPr>
          <w:rFonts w:hint="eastAsia" w:asciiTheme="minorEastAsia" w:hAnsiTheme="minorEastAsia" w:eastAsiaTheme="minorEastAsia"/>
          <w:kern w:val="2"/>
          <w:sz w:val="24"/>
          <w:szCs w:val="24"/>
        </w:rPr>
        <w:t>布袋除尘器</w:t>
      </w:r>
      <w:r>
        <w:rPr>
          <w:rFonts w:asciiTheme="minorEastAsia" w:hAnsiTheme="minorEastAsia" w:eastAsiaTheme="minorEastAsia"/>
          <w:kern w:val="2"/>
          <w:sz w:val="24"/>
          <w:szCs w:val="24"/>
        </w:rPr>
        <w:t>发生破损</w:t>
      </w:r>
      <w:r>
        <w:rPr>
          <w:rFonts w:hint="eastAsia" w:asciiTheme="minorEastAsia" w:hAnsiTheme="minorEastAsia" w:eastAsiaTheme="minorEastAsia"/>
          <w:kern w:val="2"/>
          <w:sz w:val="24"/>
          <w:szCs w:val="24"/>
        </w:rPr>
        <w:t>、堵塞</w:t>
      </w:r>
      <w:r>
        <w:rPr>
          <w:rFonts w:asciiTheme="minorEastAsia" w:hAnsiTheme="minorEastAsia" w:eastAsiaTheme="minorEastAsia"/>
          <w:kern w:val="2"/>
          <w:sz w:val="24"/>
          <w:szCs w:val="24"/>
        </w:rPr>
        <w:t>等原因使</w:t>
      </w:r>
      <w:r>
        <w:rPr>
          <w:rFonts w:hint="eastAsia" w:asciiTheme="minorEastAsia" w:hAnsiTheme="minorEastAsia" w:eastAsiaTheme="minorEastAsia"/>
          <w:kern w:val="2"/>
          <w:sz w:val="24"/>
          <w:szCs w:val="24"/>
        </w:rPr>
        <w:t>除尘器不能正常运行，除尘器</w:t>
      </w:r>
      <w:r>
        <w:rPr>
          <w:rFonts w:asciiTheme="minorEastAsia" w:hAnsiTheme="minorEastAsia" w:eastAsiaTheme="minorEastAsia"/>
          <w:kern w:val="2"/>
          <w:sz w:val="24"/>
          <w:szCs w:val="24"/>
        </w:rPr>
        <w:t>不能正常运行导致除尘效果下降。污染物排放控制措施达不到应有效率</w:t>
      </w:r>
      <w:r>
        <w:rPr>
          <w:rFonts w:hint="eastAsia" w:asciiTheme="minorEastAsia" w:hAnsiTheme="minorEastAsia" w:eastAsiaTheme="minorEastAsia"/>
          <w:kern w:val="2"/>
          <w:sz w:val="24"/>
          <w:szCs w:val="24"/>
        </w:rPr>
        <w:t>的</w:t>
      </w:r>
      <w:r>
        <w:rPr>
          <w:rFonts w:asciiTheme="minorEastAsia" w:hAnsiTheme="minorEastAsia" w:eastAsiaTheme="minorEastAsia"/>
          <w:kern w:val="2"/>
          <w:sz w:val="24"/>
          <w:szCs w:val="24"/>
        </w:rPr>
        <w:t>情况下的排放。</w:t>
      </w:r>
      <w:r>
        <w:rPr>
          <w:rFonts w:hint="eastAsia" w:asciiTheme="minorEastAsia" w:hAnsiTheme="minorEastAsia" w:eastAsiaTheme="minorEastAsia"/>
          <w:kern w:val="2"/>
          <w:sz w:val="24"/>
          <w:szCs w:val="24"/>
        </w:rPr>
        <w:t>应及时</w:t>
      </w:r>
      <w:r>
        <w:rPr>
          <w:rFonts w:asciiTheme="minorEastAsia" w:hAnsiTheme="minorEastAsia" w:eastAsiaTheme="minorEastAsia"/>
          <w:kern w:val="2"/>
          <w:sz w:val="24"/>
          <w:szCs w:val="24"/>
        </w:rPr>
        <w:t>更换布袋</w:t>
      </w:r>
      <w:r>
        <w:rPr>
          <w:rFonts w:hint="eastAsia" w:asciiTheme="minorEastAsia" w:hAnsiTheme="minorEastAsia" w:eastAsiaTheme="minorEastAsia"/>
          <w:kern w:val="2"/>
          <w:sz w:val="24"/>
          <w:szCs w:val="24"/>
        </w:rPr>
        <w:t>或清理除尘器，保证除尘器正常运行以达到应有除尘效率</w:t>
      </w:r>
      <w:r>
        <w:rPr>
          <w:rFonts w:asciiTheme="minorEastAsia" w:hAnsiTheme="minorEastAsia" w:eastAsiaTheme="minorEastAsia"/>
          <w:kern w:val="2"/>
          <w:sz w:val="24"/>
          <w:szCs w:val="24"/>
        </w:rPr>
        <w:t>。</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（2）汽车尾气：</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在原材料和混凝土运输过程中，运输车辆会产生少量汽车尾气污染，进出及发动时间短暂，所产生的废气污染物排放量小，且为间断排放，影响范围较小</w:t>
      </w:r>
      <w:r>
        <w:rPr>
          <w:rFonts w:hint="eastAsia" w:ascii="Times New Roman" w:hAnsi="Times New Roman" w:eastAsia="宋体" w:cs="Times New Roman"/>
          <w:kern w:val="2"/>
          <w:sz w:val="24"/>
          <w:szCs w:val="24"/>
        </w:rPr>
        <w:t>，</w:t>
      </w:r>
      <w:r>
        <w:rPr>
          <w:rFonts w:ascii="Times New Roman" w:hAnsi="宋体" w:eastAsia="宋体" w:cs="Times New Roman"/>
          <w:kern w:val="2"/>
          <w:sz w:val="24"/>
          <w:szCs w:val="24"/>
        </w:rPr>
        <w:t>由于空气的扩散稀释作用，加之绿色植物净化，对环境影响较小。</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（3）食堂油烟：</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本项目设食堂</w:t>
      </w:r>
      <w:r>
        <w:rPr>
          <w:rFonts w:ascii="Times New Roman" w:hAnsi="Times New Roman" w:eastAsia="宋体" w:cs="Times New Roman"/>
          <w:kern w:val="2"/>
          <w:sz w:val="24"/>
          <w:szCs w:val="24"/>
        </w:rPr>
        <w:t>1</w:t>
      </w:r>
      <w:r>
        <w:rPr>
          <w:rFonts w:ascii="Times New Roman" w:hAnsi="宋体" w:eastAsia="宋体" w:cs="Times New Roman"/>
          <w:kern w:val="2"/>
          <w:sz w:val="24"/>
          <w:szCs w:val="24"/>
        </w:rPr>
        <w:t>座，</w:t>
      </w:r>
      <w:r>
        <w:rPr>
          <w:rFonts w:hint="eastAsia" w:ascii="Times New Roman" w:hAnsi="宋体" w:eastAsia="宋体" w:cs="Times New Roman"/>
          <w:kern w:val="2"/>
          <w:sz w:val="24"/>
          <w:szCs w:val="24"/>
        </w:rPr>
        <w:t>共有1个灶头。</w:t>
      </w:r>
      <w:r>
        <w:rPr>
          <w:rFonts w:ascii="Times New Roman" w:hAnsi="宋体" w:eastAsia="宋体" w:cs="Times New Roman"/>
          <w:kern w:val="2"/>
          <w:sz w:val="24"/>
          <w:szCs w:val="24"/>
        </w:rPr>
        <w:t>食堂提供</w:t>
      </w:r>
      <w:r>
        <w:rPr>
          <w:rFonts w:hint="eastAsia" w:ascii="Times New Roman" w:hAnsi="Times New Roman" w:eastAsia="宋体" w:cs="Times New Roman"/>
          <w:kern w:val="2"/>
          <w:sz w:val="24"/>
          <w:szCs w:val="24"/>
        </w:rPr>
        <w:t>15</w:t>
      </w:r>
      <w:r>
        <w:rPr>
          <w:rFonts w:ascii="Times New Roman" w:hAnsi="宋体" w:eastAsia="宋体" w:cs="Times New Roman"/>
          <w:kern w:val="2"/>
          <w:sz w:val="24"/>
          <w:szCs w:val="24"/>
        </w:rPr>
        <w:t>名员工就餐，</w:t>
      </w:r>
      <w:r>
        <w:rPr>
          <w:rFonts w:hint="eastAsia" w:ascii="Times New Roman" w:hAnsi="宋体" w:eastAsia="宋体" w:cs="Times New Roman"/>
          <w:kern w:val="2"/>
          <w:sz w:val="24"/>
          <w:szCs w:val="24"/>
        </w:rPr>
        <w:t>使用能源</w:t>
      </w:r>
      <w:r>
        <w:rPr>
          <w:rFonts w:ascii="Times New Roman" w:hAnsi="宋体" w:eastAsia="宋体" w:cs="Times New Roman"/>
          <w:kern w:val="2"/>
          <w:sz w:val="24"/>
          <w:szCs w:val="24"/>
        </w:rPr>
        <w:t>以电</w:t>
      </w:r>
      <w:r>
        <w:rPr>
          <w:rFonts w:hint="eastAsia" w:ascii="Times New Roman" w:hAnsi="宋体" w:eastAsia="宋体" w:cs="Times New Roman"/>
          <w:kern w:val="2"/>
          <w:sz w:val="24"/>
          <w:szCs w:val="24"/>
        </w:rPr>
        <w:t>及液化气为主</w:t>
      </w:r>
      <w:r>
        <w:rPr>
          <w:rFonts w:ascii="Times New Roman" w:hAnsi="宋体" w:eastAsia="宋体" w:cs="Times New Roman"/>
          <w:kern w:val="2"/>
          <w:sz w:val="24"/>
          <w:szCs w:val="24"/>
        </w:rPr>
        <w:t>，</w:t>
      </w:r>
      <w:r>
        <w:rPr>
          <w:rFonts w:hint="eastAsia" w:ascii="Times New Roman" w:hAnsi="宋体" w:eastAsia="宋体" w:cs="Times New Roman"/>
          <w:kern w:val="2"/>
          <w:sz w:val="24"/>
          <w:szCs w:val="24"/>
        </w:rPr>
        <w:t>属于</w:t>
      </w:r>
      <w:r>
        <w:rPr>
          <w:rFonts w:ascii="Times New Roman" w:hAnsi="宋体" w:eastAsia="宋体" w:cs="Times New Roman"/>
          <w:kern w:val="2"/>
          <w:sz w:val="24"/>
          <w:szCs w:val="24"/>
        </w:rPr>
        <w:t>清洁能源。食堂灶具使用频率较低，每日约</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4</w:t>
      </w:r>
      <w:r>
        <w:rPr>
          <w:rFonts w:ascii="Times New Roman" w:hAnsi="宋体" w:eastAsia="宋体" w:cs="Times New Roman"/>
          <w:kern w:val="2"/>
          <w:sz w:val="24"/>
          <w:szCs w:val="24"/>
        </w:rPr>
        <w:t>小时，为间歇式排放。</w:t>
      </w:r>
      <w:r>
        <w:rPr>
          <w:rFonts w:hint="eastAsia" w:ascii="Times New Roman" w:hAnsi="宋体" w:eastAsia="宋体" w:cs="Times New Roman"/>
          <w:kern w:val="2"/>
          <w:sz w:val="24"/>
          <w:szCs w:val="24"/>
        </w:rPr>
        <w:t>项目安装油烟净化设施对食堂炊煮油烟进行处理，通过油烟净化设施进行处理后油烟排放量减少。</w:t>
      </w:r>
    </w:p>
    <w:p>
      <w:pPr>
        <w:widowControl w:val="0"/>
        <w:adjustRightInd/>
        <w:snapToGrid/>
        <w:spacing w:after="0" w:line="360" w:lineRule="auto"/>
        <w:ind w:firstLine="480"/>
        <w:jc w:val="both"/>
        <w:rPr>
          <w:rFonts w:hint="eastAsia" w:ascii="宋体" w:hAnsi="宋体" w:eastAsia="宋体" w:cs="Times New Roman"/>
          <w:kern w:val="2"/>
          <w:sz w:val="24"/>
          <w:szCs w:val="21"/>
          <w:lang w:eastAsia="zh-CN"/>
        </w:rPr>
      </w:pPr>
      <w:r>
        <w:rPr>
          <w:sz w:val="24"/>
        </w:rPr>
        <w:pict>
          <v:shape id="_x0000_s1282" o:spid="_x0000_s1282" o:spt="202" type="#_x0000_t202" style="position:absolute;left:0pt;margin-left:186.65pt;margin-top:75.35pt;height:50.25pt;width:150pt;z-index:251672576;mso-width-relative:page;mso-height-relative:page;" filled="f" stroked="f" coordsize="21600,21600">
            <v:path/>
            <v:fill on="f" focussize="0,0"/>
            <v:stroke on="f"/>
            <v:imagedata o:title=""/>
            <o:lock v:ext="edit" aspectratio="f"/>
            <v:textbox>
              <w:txbxContent>
                <w:p>
                  <w:pPr>
                    <w:rPr>
                      <w:rFonts w:hint="eastAsia" w:ascii="宋体" w:hAnsi="宋体" w:eastAsia="宋体" w:cs="宋体"/>
                      <w:color w:val="FF0000"/>
                      <w:lang w:eastAsia="zh-CN"/>
                    </w:rPr>
                  </w:pPr>
                  <w:r>
                    <w:rPr>
                      <w:rFonts w:hint="eastAsia" w:ascii="宋体" w:hAnsi="宋体" w:eastAsia="宋体" w:cs="宋体"/>
                      <w:color w:val="FF0000"/>
                      <w:lang w:eastAsia="zh-CN"/>
                    </w:rPr>
                    <w:t>集气罩和抽油烟机</w:t>
                  </w:r>
                </w:p>
              </w:txbxContent>
            </v:textbox>
          </v:shape>
        </w:pict>
      </w:r>
      <w:r>
        <w:rPr>
          <w:sz w:val="24"/>
        </w:rPr>
        <w:pict>
          <v:shape id="_x0000_s1281" o:spid="_x0000_s1281" o:spt="3" type="#_x0000_t3" style="position:absolute;left:0pt;margin-left:137.95pt;margin-top:22.85pt;height:152.25pt;width:263.2pt;z-index:251671552;mso-width-relative:page;mso-height-relative:page;" filled="f" stroked="t" coordsize="21600,21600">
            <v:path/>
            <v:fill on="f" focussize="0,0"/>
            <v:stroke color="#FF0000"/>
            <v:imagedata o:title=""/>
            <o:lock v:ext="edit" aspectratio="f"/>
          </v:shape>
        </w:pict>
      </w:r>
      <w:r>
        <w:rPr>
          <w:rFonts w:hint="eastAsia" w:ascii="宋体" w:hAnsi="宋体" w:eastAsia="宋体" w:cs="Times New Roman"/>
          <w:kern w:val="2"/>
          <w:sz w:val="24"/>
          <w:szCs w:val="21"/>
          <w:lang w:eastAsia="zh-CN"/>
        </w:rPr>
        <w:drawing>
          <wp:inline distT="0" distB="0" distL="114300" distR="114300">
            <wp:extent cx="5273040" cy="3833495"/>
            <wp:effectExtent l="0" t="0" r="3810" b="14605"/>
            <wp:docPr id="4" name="图片 4" descr="F3F2D733ECA4D74A0972101DE224A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3F2D733ECA4D74A0972101DE224A32B"/>
                    <pic:cNvPicPr>
                      <a:picLocks noChangeAspect="1"/>
                    </pic:cNvPicPr>
                  </pic:nvPicPr>
                  <pic:blipFill>
                    <a:blip r:embed="rId15"/>
                    <a:stretch>
                      <a:fillRect/>
                    </a:stretch>
                  </pic:blipFill>
                  <pic:spPr>
                    <a:xfrm>
                      <a:off x="0" y="0"/>
                      <a:ext cx="5273040" cy="3833495"/>
                    </a:xfrm>
                    <a:prstGeom prst="rect">
                      <a:avLst/>
                    </a:prstGeom>
                  </pic:spPr>
                </pic:pic>
              </a:graphicData>
            </a:graphic>
          </wp:inline>
        </w:drawing>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另外，项目在运行过程中，应加强水泥、砂石的运输管理，采取的措施如下：</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①运输过程中使用帆布等遮盖材料将原料覆盖，避免原料溢出产生灰尘、妨碍交通，并且做到不在道路上洗车，以免含泥沙废水阻塞管道。</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②不超重运输。运输原料、产品的时候，做到不超重运输，避免车体太重而压坏道路和漫出车围洒落在路面增加起尘量。</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③做好物流管理及运输时间安排，尽量避免夜间运输。</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④尽量避免在大风天气进行水泥及砂石的运输，以免大风情况下空气中</w:t>
      </w:r>
      <w:r>
        <w:rPr>
          <w:rFonts w:ascii="Times New Roman" w:hAnsi="Times New Roman" w:eastAsia="宋体" w:cs="Times New Roman"/>
          <w:kern w:val="2"/>
          <w:sz w:val="24"/>
          <w:szCs w:val="21"/>
        </w:rPr>
        <w:t>TSP</w:t>
      </w:r>
      <w:r>
        <w:rPr>
          <w:rFonts w:hint="eastAsia" w:ascii="宋体" w:hAnsi="宋体" w:eastAsia="宋体" w:cs="Times New Roman"/>
          <w:kern w:val="2"/>
          <w:sz w:val="24"/>
          <w:szCs w:val="21"/>
        </w:rPr>
        <w:t>含量增高。</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项目大气污染排放源及处理情况见下表：</w:t>
      </w:r>
    </w:p>
    <w:p>
      <w:pPr>
        <w:adjustRightInd/>
        <w:snapToGrid/>
        <w:spacing w:line="360" w:lineRule="auto"/>
        <w:ind w:firstLine="480" w:firstLineChars="200"/>
        <w:jc w:val="center"/>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表</w:t>
      </w:r>
      <w:r>
        <w:rPr>
          <w:rFonts w:ascii="Times New Roman" w:hAnsi="Times New Roman" w:cs="Times New Roman" w:eastAsiaTheme="minorEastAsia"/>
          <w:sz w:val="24"/>
          <w:szCs w:val="24"/>
        </w:rPr>
        <w:t>4-</w:t>
      </w:r>
      <w:r>
        <w:rPr>
          <w:rFonts w:hint="eastAsia" w:ascii="Times New Roman" w:hAnsi="Times New Roman" w:cs="Times New Roman" w:eastAsiaTheme="minorEastAsia"/>
          <w:sz w:val="24"/>
          <w:szCs w:val="24"/>
        </w:rPr>
        <w:t xml:space="preserve">2   </w:t>
      </w:r>
      <w:r>
        <w:rPr>
          <w:rFonts w:ascii="Times New Roman" w:cs="Times New Roman" w:hAnsiTheme="minorEastAsia" w:eastAsiaTheme="minorEastAsia"/>
          <w:sz w:val="24"/>
          <w:szCs w:val="24"/>
        </w:rPr>
        <w:t>大气污染排放源及处理情况</w:t>
      </w:r>
    </w:p>
    <w:tbl>
      <w:tblPr>
        <w:tblStyle w:val="16"/>
        <w:tblW w:w="884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114"/>
        <w:gridCol w:w="1253"/>
        <w:gridCol w:w="455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序号</w:t>
            </w:r>
          </w:p>
        </w:tc>
        <w:tc>
          <w:tcPr>
            <w:tcW w:w="1114"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污染源</w:t>
            </w:r>
          </w:p>
        </w:tc>
        <w:tc>
          <w:tcPr>
            <w:tcW w:w="1253"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污染因子</w:t>
            </w:r>
          </w:p>
        </w:tc>
        <w:tc>
          <w:tcPr>
            <w:tcW w:w="455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处理设施</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方式</w:t>
            </w:r>
          </w:p>
        </w:tc>
        <w:tc>
          <w:tcPr>
            <w:tcW w:w="1362"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114"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原料输送</w:t>
            </w:r>
          </w:p>
        </w:tc>
        <w:tc>
          <w:tcPr>
            <w:tcW w:w="1253"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粉尘</w:t>
            </w:r>
          </w:p>
        </w:tc>
        <w:tc>
          <w:tcPr>
            <w:tcW w:w="455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采用人工方式扎紧放空口，在搅拌主楼周围采用了</w:t>
            </w:r>
            <w:r>
              <w:rPr>
                <w:rFonts w:hint="eastAsia" w:ascii="Times New Roman" w:cs="Times New Roman" w:hAnsiTheme="minorEastAsia" w:eastAsiaTheme="minorEastAsia"/>
                <w:sz w:val="21"/>
                <w:szCs w:val="21"/>
              </w:rPr>
              <w:t>彩钢隔音</w:t>
            </w:r>
            <w:r>
              <w:rPr>
                <w:rFonts w:ascii="Times New Roman" w:cs="Times New Roman" w:hAnsiTheme="minorEastAsia" w:eastAsiaTheme="minorEastAsia"/>
                <w:sz w:val="21"/>
                <w:szCs w:val="21"/>
              </w:rPr>
              <w:t>板进行了封闭，只留有少量的透气窗</w:t>
            </w:r>
          </w:p>
        </w:tc>
        <w:tc>
          <w:tcPr>
            <w:tcW w:w="1362"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大气自然扩散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1114"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堆料场</w:t>
            </w:r>
          </w:p>
        </w:tc>
        <w:tc>
          <w:tcPr>
            <w:tcW w:w="1253"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粉尘</w:t>
            </w:r>
          </w:p>
        </w:tc>
        <w:tc>
          <w:tcPr>
            <w:tcW w:w="4555"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采用彩钢瓦进行三面封闭，适当的洒水降尘</w:t>
            </w:r>
          </w:p>
        </w:tc>
        <w:tc>
          <w:tcPr>
            <w:tcW w:w="1362"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大气自然扩散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1114"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道路起尘</w:t>
            </w:r>
          </w:p>
        </w:tc>
        <w:tc>
          <w:tcPr>
            <w:tcW w:w="1253"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粉尘</w:t>
            </w:r>
          </w:p>
        </w:tc>
        <w:tc>
          <w:tcPr>
            <w:tcW w:w="4555"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对道路进行硬化并进行洒水降尘，并每天对道路进行清扫</w:t>
            </w:r>
          </w:p>
        </w:tc>
        <w:tc>
          <w:tcPr>
            <w:tcW w:w="1362"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大气自然扩散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6"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1114"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搅拌站</w:t>
            </w:r>
          </w:p>
        </w:tc>
        <w:tc>
          <w:tcPr>
            <w:tcW w:w="1253"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粉尘</w:t>
            </w:r>
          </w:p>
        </w:tc>
        <w:tc>
          <w:tcPr>
            <w:tcW w:w="4555"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安装布袋除尘器，定期对布袋除尘器进行更换或清理</w:t>
            </w:r>
          </w:p>
        </w:tc>
        <w:tc>
          <w:tcPr>
            <w:tcW w:w="1362"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1114"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车辆</w:t>
            </w:r>
          </w:p>
        </w:tc>
        <w:tc>
          <w:tcPr>
            <w:tcW w:w="1253" w:type="dxa"/>
            <w:vAlign w:val="center"/>
          </w:tcPr>
          <w:p>
            <w:pPr>
              <w:adjustRightInd/>
              <w:snapToGrid/>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汽车尾气</w:t>
            </w:r>
          </w:p>
        </w:tc>
        <w:tc>
          <w:tcPr>
            <w:tcW w:w="455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空气的扩散稀释作用，加之绿色植物净化</w:t>
            </w:r>
          </w:p>
        </w:tc>
        <w:tc>
          <w:tcPr>
            <w:tcW w:w="1362"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大气自然扩散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6" w:hRule="exact"/>
        </w:trPr>
        <w:tc>
          <w:tcPr>
            <w:tcW w:w="565"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1114" w:type="dxa"/>
            <w:vAlign w:val="center"/>
          </w:tcPr>
          <w:p>
            <w:pPr>
              <w:adjustRightInd/>
              <w:snapToGrid/>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食堂</w:t>
            </w:r>
          </w:p>
        </w:tc>
        <w:tc>
          <w:tcPr>
            <w:tcW w:w="1253" w:type="dxa"/>
            <w:vAlign w:val="center"/>
          </w:tcPr>
          <w:p>
            <w:pPr>
              <w:adjustRightInd/>
              <w:snapToGrid/>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油烟</w:t>
            </w:r>
          </w:p>
        </w:tc>
        <w:tc>
          <w:tcPr>
            <w:tcW w:w="4555" w:type="dxa"/>
            <w:vAlign w:val="center"/>
          </w:tcPr>
          <w:p>
            <w:pPr>
              <w:adjustRightInd/>
              <w:snapToGrid/>
              <w:jc w:val="center"/>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安装</w:t>
            </w:r>
            <w:r>
              <w:rPr>
                <w:rFonts w:hint="eastAsia" w:ascii="Times New Roman" w:cs="Times New Roman" w:hAnsiTheme="minorEastAsia" w:eastAsiaTheme="minorEastAsia"/>
                <w:sz w:val="21"/>
                <w:szCs w:val="21"/>
                <w:lang w:eastAsia="zh-CN"/>
              </w:rPr>
              <w:t>集气罩和抽油烟机</w:t>
            </w:r>
            <w:r>
              <w:rPr>
                <w:rFonts w:hint="eastAsia" w:ascii="Times New Roman" w:cs="Times New Roman" w:hAnsiTheme="minorEastAsia" w:eastAsiaTheme="minorEastAsia"/>
                <w:sz w:val="21"/>
                <w:szCs w:val="21"/>
              </w:rPr>
              <w:t>对食堂炊煮油烟进行处理</w:t>
            </w:r>
          </w:p>
        </w:tc>
        <w:tc>
          <w:tcPr>
            <w:tcW w:w="1362" w:type="dxa"/>
            <w:vAlign w:val="center"/>
          </w:tcPr>
          <w:p>
            <w:pPr>
              <w:adjustRightInd/>
              <w:snapToGrid/>
              <w:jc w:val="center"/>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大气自然扩散</w:t>
            </w:r>
          </w:p>
        </w:tc>
      </w:tr>
    </w:tbl>
    <w:p>
      <w:pPr>
        <w:pStyle w:val="4"/>
      </w:pPr>
      <w:bookmarkStart w:id="30" w:name="_Toc30720"/>
      <w:bookmarkStart w:id="31" w:name="_Toc13334"/>
      <w:r>
        <w:t>4.1.3 噪声</w:t>
      </w:r>
      <w:bookmarkEnd w:id="30"/>
      <w:bookmarkEnd w:id="31"/>
    </w:p>
    <w:p>
      <w:pPr>
        <w:widowControl w:val="0"/>
        <w:adjustRightInd/>
        <w:snapToGrid/>
        <w:spacing w:after="0" w:line="360" w:lineRule="auto"/>
        <w:ind w:firstLine="480" w:firstLineChars="200"/>
        <w:jc w:val="both"/>
        <w:rPr>
          <w:rFonts w:ascii="Times New Roman" w:hAnsi="宋体" w:eastAsia="宋体" w:cs="Times New Roman"/>
          <w:bCs/>
          <w:kern w:val="2"/>
          <w:sz w:val="24"/>
          <w:szCs w:val="24"/>
        </w:rPr>
      </w:pPr>
      <w:r>
        <w:rPr>
          <w:rFonts w:hint="eastAsia" w:ascii="Times New Roman" w:hAnsi="宋体" w:eastAsia="宋体" w:cs="Times New Roman"/>
          <w:bCs/>
          <w:kern w:val="2"/>
          <w:sz w:val="24"/>
          <w:szCs w:val="24"/>
        </w:rPr>
        <w:t>项目噪声源强主要来自于搅拌机、备用发电机、水泵、风机等生产设备，同时装载机、混凝土运输车等车辆在项目区内行驶也会产生一定的噪声。</w:t>
      </w:r>
    </w:p>
    <w:p>
      <w:pPr>
        <w:widowControl w:val="0"/>
        <w:adjustRightInd/>
        <w:snapToGrid/>
        <w:spacing w:after="0" w:line="360" w:lineRule="auto"/>
        <w:ind w:firstLine="480" w:firstLineChars="200"/>
        <w:jc w:val="both"/>
        <w:rPr>
          <w:rFonts w:ascii="Times New Roman" w:hAnsi="宋体" w:eastAsia="宋体" w:cs="Times New Roman"/>
          <w:bCs/>
          <w:kern w:val="2"/>
          <w:sz w:val="24"/>
          <w:szCs w:val="24"/>
        </w:rPr>
      </w:pPr>
      <w:r>
        <w:rPr>
          <w:rFonts w:hint="eastAsia" w:ascii="Times New Roman" w:hAnsi="宋体" w:eastAsia="宋体" w:cs="Times New Roman"/>
          <w:bCs/>
          <w:kern w:val="2"/>
          <w:sz w:val="24"/>
          <w:szCs w:val="24"/>
        </w:rPr>
        <w:t>项目车辆产生的噪声一般不大，对周围环境的影响是短暂的、偶尔的，只要加强管理，并在行驶过程中限速禁鸣，车辆产生的噪声对周围环境的影响不大。</w:t>
      </w:r>
    </w:p>
    <w:p>
      <w:pPr>
        <w:pStyle w:val="6"/>
        <w:spacing w:after="0" w:line="360" w:lineRule="auto"/>
        <w:ind w:left="0" w:leftChars="0" w:firstLine="480" w:firstLineChars="200"/>
        <w:rPr>
          <w:rFonts w:hAnsi="宋体"/>
          <w:sz w:val="24"/>
          <w:szCs w:val="24"/>
        </w:rPr>
      </w:pPr>
      <w:r>
        <w:rPr>
          <w:rFonts w:hAnsi="宋体"/>
          <w:bCs/>
          <w:sz w:val="24"/>
          <w:szCs w:val="24"/>
        </w:rPr>
        <w:t>经过预测可知，厂界噪声可达标排放</w:t>
      </w:r>
      <w:r>
        <w:rPr>
          <w:rFonts w:hint="eastAsia" w:hAnsi="宋体"/>
          <w:bCs/>
          <w:sz w:val="24"/>
          <w:szCs w:val="24"/>
        </w:rPr>
        <w:t>。</w:t>
      </w:r>
      <w:r>
        <w:rPr>
          <w:rFonts w:hAnsi="宋体"/>
          <w:sz w:val="24"/>
          <w:szCs w:val="24"/>
        </w:rPr>
        <w:t>搅拌站设有</w:t>
      </w:r>
      <w:r>
        <w:rPr>
          <w:rFonts w:hint="eastAsia" w:hAnsi="宋体"/>
          <w:sz w:val="24"/>
          <w:szCs w:val="24"/>
        </w:rPr>
        <w:t>彩钢隔音</w:t>
      </w:r>
      <w:r>
        <w:rPr>
          <w:rFonts w:hAnsi="宋体"/>
          <w:sz w:val="24"/>
          <w:szCs w:val="24"/>
        </w:rPr>
        <w:t>板，厂界设有墙体隔声，</w:t>
      </w:r>
      <w:r>
        <w:rPr>
          <w:rFonts w:hAnsi="宋体"/>
          <w:bCs/>
          <w:sz w:val="24"/>
          <w:szCs w:val="24"/>
        </w:rPr>
        <w:t>噪声经过几何发散衰减、周围建筑物的</w:t>
      </w:r>
      <w:r>
        <w:rPr>
          <w:rFonts w:hint="eastAsia" w:hAnsi="宋体"/>
          <w:bCs/>
          <w:sz w:val="24"/>
          <w:szCs w:val="24"/>
        </w:rPr>
        <w:t>屏障</w:t>
      </w:r>
      <w:r>
        <w:rPr>
          <w:rFonts w:hAnsi="宋体"/>
          <w:bCs/>
          <w:sz w:val="24"/>
          <w:szCs w:val="24"/>
        </w:rPr>
        <w:t>等衰减后，对周围保护目标的影响</w:t>
      </w:r>
      <w:r>
        <w:rPr>
          <w:rFonts w:hint="eastAsia" w:hAnsi="宋体"/>
          <w:bCs/>
          <w:sz w:val="24"/>
          <w:szCs w:val="24"/>
        </w:rPr>
        <w:t>较小</w:t>
      </w:r>
      <w:r>
        <w:rPr>
          <w:rFonts w:hAnsi="宋体"/>
          <w:sz w:val="24"/>
          <w:szCs w:val="24"/>
        </w:rPr>
        <w:t>。</w:t>
      </w:r>
    </w:p>
    <w:p>
      <w:pPr>
        <w:pStyle w:val="6"/>
        <w:spacing w:after="0" w:line="360" w:lineRule="auto"/>
        <w:ind w:left="0" w:leftChars="0" w:firstLine="480" w:firstLineChars="200"/>
        <w:rPr>
          <w:rFonts w:hAnsi="宋体"/>
          <w:sz w:val="24"/>
          <w:szCs w:val="24"/>
        </w:rPr>
      </w:pPr>
      <w:r>
        <w:rPr>
          <w:rFonts w:hint="eastAsia" w:hAnsi="宋体"/>
          <w:sz w:val="24"/>
          <w:szCs w:val="24"/>
        </w:rPr>
        <w:t>项目噪声排放源及处理情况见下表：</w:t>
      </w:r>
    </w:p>
    <w:p>
      <w:pPr>
        <w:adjustRightInd/>
        <w:snapToGrid/>
        <w:spacing w:line="360" w:lineRule="auto"/>
        <w:ind w:firstLine="480" w:firstLineChars="200"/>
        <w:jc w:val="center"/>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表</w:t>
      </w:r>
      <w:r>
        <w:rPr>
          <w:rFonts w:ascii="Times New Roman" w:hAnsi="Times New Roman" w:cs="Times New Roman" w:eastAsiaTheme="minorEastAsia"/>
          <w:sz w:val="24"/>
          <w:szCs w:val="24"/>
        </w:rPr>
        <w:t>4-</w:t>
      </w:r>
      <w:r>
        <w:rPr>
          <w:rFonts w:hint="eastAsia" w:ascii="Times New Roman" w:hAnsi="Times New Roman" w:cs="Times New Roman" w:eastAsiaTheme="minorEastAsia"/>
          <w:sz w:val="24"/>
          <w:szCs w:val="24"/>
        </w:rPr>
        <w:t xml:space="preserve">3     </w:t>
      </w:r>
      <w:r>
        <w:rPr>
          <w:rFonts w:ascii="Times New Roman" w:cs="Times New Roman" w:hAnsiTheme="minorEastAsia" w:eastAsiaTheme="minorEastAsia"/>
          <w:sz w:val="24"/>
          <w:szCs w:val="24"/>
        </w:rPr>
        <w:t>噪声排放源及处理情况</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1310"/>
        <w:gridCol w:w="1310"/>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exact"/>
          <w:jc w:val="center"/>
        </w:trPr>
        <w:tc>
          <w:tcPr>
            <w:tcW w:w="723"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序号</w:t>
            </w:r>
          </w:p>
        </w:tc>
        <w:tc>
          <w:tcPr>
            <w:tcW w:w="1310"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污染源</w:t>
            </w:r>
          </w:p>
        </w:tc>
        <w:tc>
          <w:tcPr>
            <w:tcW w:w="1310"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污染因子</w:t>
            </w:r>
          </w:p>
        </w:tc>
        <w:tc>
          <w:tcPr>
            <w:tcW w:w="518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exact"/>
          <w:jc w:val="center"/>
        </w:trPr>
        <w:tc>
          <w:tcPr>
            <w:tcW w:w="723" w:type="dxa"/>
            <w:vAlign w:val="center"/>
          </w:tcPr>
          <w:p>
            <w:pPr>
              <w:adjustRightInd/>
              <w:snapToGrid/>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1</w:t>
            </w:r>
          </w:p>
        </w:tc>
        <w:tc>
          <w:tcPr>
            <w:tcW w:w="1310" w:type="dxa"/>
            <w:vAlign w:val="center"/>
          </w:tcPr>
          <w:p>
            <w:pPr>
              <w:adjustRightInd/>
              <w:snapToGrid/>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车辆</w:t>
            </w:r>
          </w:p>
        </w:tc>
        <w:tc>
          <w:tcPr>
            <w:tcW w:w="1310" w:type="dxa"/>
            <w:vAlign w:val="center"/>
          </w:tcPr>
          <w:p>
            <w:pPr>
              <w:adjustRightInd/>
              <w:snapToGrid/>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噪声</w:t>
            </w:r>
          </w:p>
        </w:tc>
        <w:tc>
          <w:tcPr>
            <w:tcW w:w="5185" w:type="dxa"/>
            <w:vAlign w:val="center"/>
          </w:tcPr>
          <w:p>
            <w:pPr>
              <w:adjustRightInd/>
              <w:snapToGrid/>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车辆进站时减速、禁止鸣笛、加油时车辆熄火和平稳启动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exact"/>
          <w:jc w:val="center"/>
        </w:trPr>
        <w:tc>
          <w:tcPr>
            <w:tcW w:w="723" w:type="dxa"/>
            <w:vAlign w:val="center"/>
          </w:tcPr>
          <w:p>
            <w:pPr>
              <w:adjustRightInd/>
              <w:snapToGrid/>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2</w:t>
            </w:r>
          </w:p>
        </w:tc>
        <w:tc>
          <w:tcPr>
            <w:tcW w:w="1310" w:type="dxa"/>
            <w:vAlign w:val="center"/>
          </w:tcPr>
          <w:p>
            <w:pPr>
              <w:adjustRightInd/>
              <w:snapToGrid/>
              <w:jc w:val="center"/>
              <w:rPr>
                <w:rFonts w:ascii="Times New Roman" w:hAnsi="Times New Roman" w:cs="Times New Roman" w:eastAsiaTheme="minorEastAsia"/>
                <w:bCs/>
                <w:sz w:val="21"/>
                <w:szCs w:val="21"/>
              </w:rPr>
            </w:pPr>
            <w:r>
              <w:rPr>
                <w:rFonts w:hint="eastAsia" w:ascii="Times New Roman" w:cs="Times New Roman" w:hAnsiTheme="minorEastAsia" w:eastAsiaTheme="minorEastAsia"/>
                <w:bCs/>
                <w:sz w:val="21"/>
                <w:szCs w:val="21"/>
              </w:rPr>
              <w:t>生产设备</w:t>
            </w:r>
          </w:p>
        </w:tc>
        <w:tc>
          <w:tcPr>
            <w:tcW w:w="1310" w:type="dxa"/>
            <w:vAlign w:val="center"/>
          </w:tcPr>
          <w:p>
            <w:pPr>
              <w:adjustRightInd/>
              <w:snapToGrid/>
              <w:jc w:val="center"/>
              <w:rPr>
                <w:rFonts w:ascii="Times New Roman" w:hAnsi="Times New Roman" w:cs="Times New Roman" w:eastAsiaTheme="minorEastAsia"/>
                <w:bCs/>
                <w:sz w:val="21"/>
                <w:szCs w:val="21"/>
              </w:rPr>
            </w:pPr>
            <w:r>
              <w:rPr>
                <w:rFonts w:ascii="Times New Roman" w:cs="Times New Roman" w:hAnsiTheme="minorEastAsia" w:eastAsiaTheme="minorEastAsia"/>
                <w:bCs/>
                <w:sz w:val="21"/>
                <w:szCs w:val="21"/>
              </w:rPr>
              <w:t>噪声</w:t>
            </w:r>
          </w:p>
        </w:tc>
        <w:tc>
          <w:tcPr>
            <w:tcW w:w="5185" w:type="dxa"/>
            <w:vAlign w:val="center"/>
          </w:tcPr>
          <w:p>
            <w:pPr>
              <w:adjustRightInd/>
              <w:snapToGrid/>
              <w:jc w:val="center"/>
              <w:rPr>
                <w:rFonts w:ascii="Times New Roman" w:hAnsi="Times New Roman" w:cs="Times New Roman" w:eastAsiaTheme="minorEastAsia"/>
                <w:bCs/>
                <w:sz w:val="21"/>
                <w:szCs w:val="21"/>
              </w:rPr>
            </w:pPr>
            <w:r>
              <w:rPr>
                <w:rFonts w:ascii="Times New Roman" w:cs="Times New Roman" w:hAnsiTheme="minorEastAsia" w:eastAsiaTheme="minorEastAsia"/>
                <w:bCs/>
                <w:sz w:val="21"/>
                <w:szCs w:val="21"/>
              </w:rPr>
              <w:t>搅拌站设有</w:t>
            </w:r>
            <w:r>
              <w:rPr>
                <w:rFonts w:hint="eastAsia" w:ascii="Times New Roman" w:cs="Times New Roman" w:hAnsiTheme="minorEastAsia" w:eastAsiaTheme="minorEastAsia"/>
                <w:bCs/>
                <w:sz w:val="21"/>
                <w:szCs w:val="21"/>
              </w:rPr>
              <w:t>彩钢隔音</w:t>
            </w:r>
            <w:r>
              <w:rPr>
                <w:rFonts w:ascii="Times New Roman" w:cs="Times New Roman" w:hAnsiTheme="minorEastAsia" w:eastAsiaTheme="minorEastAsia"/>
                <w:bCs/>
                <w:sz w:val="21"/>
                <w:szCs w:val="21"/>
              </w:rPr>
              <w:t>板，厂界设有墙体隔声</w:t>
            </w:r>
            <w:r>
              <w:rPr>
                <w:rFonts w:hint="eastAsia" w:ascii="Times New Roman" w:cs="Times New Roman" w:hAnsiTheme="minorEastAsia" w:eastAsiaTheme="minorEastAsia"/>
                <w:bCs/>
                <w:sz w:val="21"/>
                <w:szCs w:val="21"/>
              </w:rPr>
              <w:t>，并且</w:t>
            </w:r>
            <w:r>
              <w:rPr>
                <w:rFonts w:ascii="Times New Roman" w:cs="Times New Roman" w:hAnsiTheme="minorEastAsia" w:eastAsiaTheme="minorEastAsia"/>
                <w:bCs/>
                <w:sz w:val="21"/>
                <w:szCs w:val="21"/>
              </w:rPr>
              <w:t>合理布置、距离衰减</w:t>
            </w:r>
          </w:p>
        </w:tc>
      </w:tr>
    </w:tbl>
    <w:p>
      <w:pPr>
        <w:pStyle w:val="6"/>
        <w:spacing w:after="0" w:line="360" w:lineRule="auto"/>
        <w:ind w:left="0" w:leftChars="0" w:firstLine="480" w:firstLineChars="200"/>
        <w:rPr>
          <w:sz w:val="24"/>
          <w:szCs w:val="24"/>
        </w:rPr>
      </w:pPr>
    </w:p>
    <w:p>
      <w:pPr>
        <w:pStyle w:val="4"/>
      </w:pPr>
      <w:bookmarkStart w:id="32" w:name="_Toc3907"/>
      <w:bookmarkStart w:id="33" w:name="_Toc5738"/>
      <w:r>
        <w:t>4.1.4 固体废物</w:t>
      </w:r>
      <w:bookmarkEnd w:id="32"/>
      <w:bookmarkEnd w:id="33"/>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项目产生的固废主要为生产固废和生活垃圾。</w:t>
      </w:r>
    </w:p>
    <w:p>
      <w:pPr>
        <w:widowControl w:val="0"/>
        <w:adjustRightInd/>
        <w:snapToGrid/>
        <w:spacing w:after="0" w:line="360" w:lineRule="auto"/>
        <w:ind w:firstLine="480" w:firstLineChars="200"/>
        <w:jc w:val="both"/>
        <w:rPr>
          <w:rFonts w:hint="eastAsia"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rPr>
        <w:t>沉淀池内收集的沉淀物，该部分固废均为外运至砂石厂做为砂石料，不外排，对周围环境的影响不大。</w:t>
      </w:r>
      <w:r>
        <w:rPr>
          <w:rFonts w:hint="eastAsia" w:ascii="Times New Roman" w:hAnsi="Times New Roman" w:eastAsia="宋体" w:cs="Times New Roman"/>
          <w:bCs/>
          <w:kern w:val="2"/>
          <w:sz w:val="24"/>
          <w:szCs w:val="24"/>
          <w:lang w:eastAsia="zh-CN"/>
        </w:rPr>
        <w:t>（具体生产固体废弃物处置协议见附件）</w:t>
      </w:r>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生活垃圾主要为常规生活垃圾，不含有毒有害的物质，要求项目生活垃圾点对产生的生活垃圾进行收集后，定期交由环卫部门进行处置，只要做好及时收集和处理，对周围环境的影响不大。</w:t>
      </w:r>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项目固体废弃物排放源及处理情况见下表：</w:t>
      </w:r>
    </w:p>
    <w:p>
      <w:pPr>
        <w:adjustRightInd/>
        <w:snapToGrid/>
        <w:spacing w:line="360" w:lineRule="auto"/>
        <w:ind w:firstLine="480" w:firstLineChars="20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表4-</w:t>
      </w:r>
      <w:r>
        <w:rPr>
          <w:rFonts w:hint="eastAsia" w:ascii="Times New Roman" w:hAnsi="Times New Roman" w:cs="Times New Roman" w:eastAsiaTheme="minorEastAsia"/>
          <w:sz w:val="24"/>
          <w:szCs w:val="24"/>
        </w:rPr>
        <w:t xml:space="preserve">4     </w:t>
      </w:r>
      <w:r>
        <w:rPr>
          <w:rFonts w:ascii="Times New Roman" w:hAnsi="Times New Roman" w:cs="Times New Roman" w:eastAsiaTheme="minorEastAsia"/>
          <w:sz w:val="24"/>
          <w:szCs w:val="24"/>
        </w:rPr>
        <w:t>固体废物排放源及处理情况</w:t>
      </w:r>
    </w:p>
    <w:tbl>
      <w:tblPr>
        <w:tblStyle w:val="16"/>
        <w:tblW w:w="7497" w:type="dxa"/>
        <w:jc w:val="center"/>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363"/>
        <w:gridCol w:w="188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 w:hRule="exact"/>
          <w:jc w:val="center"/>
        </w:trPr>
        <w:tc>
          <w:tcPr>
            <w:tcW w:w="706"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1363"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污染源</w:t>
            </w:r>
          </w:p>
        </w:tc>
        <w:tc>
          <w:tcPr>
            <w:tcW w:w="1885"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污染因子</w:t>
            </w:r>
          </w:p>
        </w:tc>
        <w:tc>
          <w:tcPr>
            <w:tcW w:w="3543"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处理设施</w:t>
            </w:r>
            <w:r>
              <w:rPr>
                <w:rFonts w:hint="eastAsia" w:ascii="Times New Roman" w:hAnsi="Times New Roman" w:cs="Times New Roman" w:eastAsiaTheme="minorEastAsia"/>
                <w:sz w:val="21"/>
                <w:szCs w:val="21"/>
              </w:rPr>
              <w:t>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exact"/>
          <w:jc w:val="center"/>
        </w:trPr>
        <w:tc>
          <w:tcPr>
            <w:tcW w:w="706"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363"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生产过程</w:t>
            </w:r>
          </w:p>
        </w:tc>
        <w:tc>
          <w:tcPr>
            <w:tcW w:w="1885"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沉淀池内沉淀物</w:t>
            </w:r>
          </w:p>
        </w:tc>
        <w:tc>
          <w:tcPr>
            <w:tcW w:w="3543"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bCs/>
                <w:sz w:val="21"/>
                <w:szCs w:val="21"/>
              </w:rPr>
              <w:t>外运至砂石厂做为砂石料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exact"/>
          <w:jc w:val="center"/>
        </w:trPr>
        <w:tc>
          <w:tcPr>
            <w:tcW w:w="706"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1363"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员工工作生活</w:t>
            </w:r>
          </w:p>
        </w:tc>
        <w:tc>
          <w:tcPr>
            <w:tcW w:w="1885" w:type="dxa"/>
            <w:vAlign w:val="center"/>
          </w:tcPr>
          <w:p>
            <w:pPr>
              <w:adjustRightInd/>
              <w:snapToGrid/>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生活垃圾</w:t>
            </w:r>
          </w:p>
        </w:tc>
        <w:tc>
          <w:tcPr>
            <w:tcW w:w="3543"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由项目区内设置的带盖垃圾桶收集并委托环卫部门每天清运</w:t>
            </w:r>
          </w:p>
        </w:tc>
      </w:tr>
    </w:tbl>
    <w:p>
      <w:pPr>
        <w:pStyle w:val="3"/>
      </w:pPr>
      <w:bookmarkStart w:id="34" w:name="_Toc32312"/>
      <w:r>
        <w:rPr>
          <w:rFonts w:hint="eastAsia"/>
        </w:rPr>
        <w:t>4.2其他环境保护设施</w:t>
      </w:r>
      <w:bookmarkEnd w:id="34"/>
    </w:p>
    <w:p>
      <w:pPr>
        <w:pStyle w:val="4"/>
      </w:pPr>
      <w:bookmarkStart w:id="35" w:name="_Toc12879"/>
      <w:r>
        <w:rPr>
          <w:rFonts w:hint="eastAsia"/>
        </w:rPr>
        <w:t>4.2.1环境风险防范设施</w:t>
      </w:r>
      <w:bookmarkEnd w:id="35"/>
    </w:p>
    <w:p>
      <w:pPr>
        <w:adjustRightInd/>
        <w:snapToGrid/>
        <w:spacing w:line="360" w:lineRule="auto"/>
        <w:ind w:firstLine="480" w:firstLineChars="200"/>
        <w:rPr>
          <w:rFonts w:ascii="Times New Roman" w:cs="Times New Roman" w:hAnsiTheme="minorEastAsia" w:eastAsiaTheme="minorEastAsia"/>
          <w:sz w:val="24"/>
          <w:szCs w:val="24"/>
        </w:rPr>
      </w:pPr>
      <w:r>
        <w:rPr>
          <w:rFonts w:ascii="Times New Roman" w:cs="Times New Roman" w:hAnsiTheme="minorEastAsia" w:eastAsiaTheme="minorEastAsia"/>
          <w:sz w:val="24"/>
          <w:szCs w:val="24"/>
        </w:rPr>
        <w:t>项目生产区设有一个</w:t>
      </w:r>
      <w:r>
        <w:rPr>
          <w:rFonts w:ascii="Times New Roman" w:hAnsi="Times New Roman" w:cs="Times New Roman" w:eastAsiaTheme="minorEastAsia"/>
          <w:sz w:val="24"/>
          <w:szCs w:val="24"/>
        </w:rPr>
        <w:t>5m³</w:t>
      </w:r>
      <w:r>
        <w:rPr>
          <w:rFonts w:ascii="Times New Roman" w:cs="Times New Roman" w:hAnsiTheme="minorEastAsia" w:eastAsiaTheme="minorEastAsia"/>
          <w:sz w:val="24"/>
          <w:szCs w:val="24"/>
        </w:rPr>
        <w:t>的</w:t>
      </w:r>
      <w:r>
        <w:rPr>
          <w:rFonts w:hint="eastAsia" w:ascii="Times New Roman" w:cs="Times New Roman" w:hAnsiTheme="minorEastAsia" w:eastAsiaTheme="minorEastAsia"/>
          <w:sz w:val="24"/>
          <w:szCs w:val="24"/>
        </w:rPr>
        <w:t>柴油储罐，用于</w:t>
      </w:r>
      <w:r>
        <w:rPr>
          <w:rFonts w:ascii="Times New Roman" w:cs="Times New Roman" w:hAnsiTheme="minorEastAsia" w:eastAsiaTheme="minorEastAsia"/>
          <w:sz w:val="24"/>
          <w:szCs w:val="24"/>
        </w:rPr>
        <w:t>定期</w:t>
      </w:r>
      <w:r>
        <w:rPr>
          <w:rFonts w:hint="eastAsia" w:ascii="Times New Roman" w:cs="Times New Roman" w:hAnsiTheme="minorEastAsia" w:eastAsiaTheme="minorEastAsia"/>
          <w:sz w:val="24"/>
          <w:szCs w:val="24"/>
        </w:rPr>
        <w:t>对混凝土运输车辆进行加油，油罐周边设置了防火、防渗漏措施。项目现有的突发环境事件应急物资如下表：</w:t>
      </w:r>
    </w:p>
    <w:p>
      <w:pPr>
        <w:widowControl w:val="0"/>
        <w:adjustRightInd/>
        <w:snapToGrid/>
        <w:spacing w:after="0"/>
        <w:jc w:val="center"/>
        <w:rPr>
          <w:rFonts w:ascii="Times New Roman" w:hAnsi="Times New Roman" w:eastAsia="宋体" w:cs="Times New Roman"/>
          <w:kern w:val="2"/>
          <w:sz w:val="24"/>
          <w:szCs w:val="24"/>
        </w:rPr>
      </w:pPr>
      <w:r>
        <w:rPr>
          <w:rFonts w:ascii="Times New Roman" w:hAnsi="Times New Roman" w:eastAsia="宋体" w:cs="Times New Roman"/>
          <w:kern w:val="2"/>
          <w:sz w:val="24"/>
          <w:szCs w:val="24"/>
        </w:rPr>
        <w:t>表4</w:t>
      </w:r>
      <w:r>
        <w:rPr>
          <w:rFonts w:hint="eastAsia" w:ascii="Times New Roman" w:hAnsi="Times New Roman" w:eastAsia="宋体" w:cs="Times New Roman"/>
          <w:kern w:val="2"/>
          <w:sz w:val="24"/>
          <w:szCs w:val="24"/>
        </w:rPr>
        <w:t xml:space="preserve">-5  </w:t>
      </w:r>
      <w:r>
        <w:rPr>
          <w:rFonts w:ascii="Times New Roman" w:hAnsi="Times New Roman" w:eastAsia="宋体" w:cs="Times New Roman"/>
          <w:kern w:val="2"/>
          <w:sz w:val="24"/>
          <w:szCs w:val="24"/>
        </w:rPr>
        <w:t xml:space="preserve"> 应急物资装备一览表</w:t>
      </w:r>
    </w:p>
    <w:tbl>
      <w:tblPr>
        <w:tblStyle w:val="16"/>
        <w:tblW w:w="84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9"/>
        <w:gridCol w:w="663"/>
        <w:gridCol w:w="468"/>
        <w:gridCol w:w="1421"/>
        <w:gridCol w:w="991"/>
        <w:gridCol w:w="3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tblHeader/>
          <w:jc w:val="center"/>
        </w:trPr>
        <w:tc>
          <w:tcPr>
            <w:tcW w:w="1209" w:type="dxa"/>
            <w:vAlign w:val="center"/>
          </w:tcPr>
          <w:p>
            <w:pPr>
              <w:widowControl w:val="0"/>
              <w:adjustRightInd/>
              <w:snapToGrid/>
              <w:spacing w:after="0"/>
              <w:jc w:val="center"/>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分类</w:t>
            </w:r>
          </w:p>
        </w:tc>
        <w:tc>
          <w:tcPr>
            <w:tcW w:w="2552" w:type="dxa"/>
            <w:gridSpan w:val="3"/>
            <w:vAlign w:val="center"/>
          </w:tcPr>
          <w:p>
            <w:pPr>
              <w:widowControl w:val="0"/>
              <w:adjustRightInd/>
              <w:snapToGrid/>
              <w:spacing w:after="0"/>
              <w:jc w:val="center"/>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名称</w:t>
            </w:r>
          </w:p>
        </w:tc>
        <w:tc>
          <w:tcPr>
            <w:tcW w:w="991" w:type="dxa"/>
            <w:vAlign w:val="center"/>
          </w:tcPr>
          <w:p>
            <w:pPr>
              <w:widowControl w:val="0"/>
              <w:adjustRightInd/>
              <w:snapToGrid/>
              <w:spacing w:after="0"/>
              <w:jc w:val="center"/>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数量</w:t>
            </w:r>
          </w:p>
        </w:tc>
        <w:tc>
          <w:tcPr>
            <w:tcW w:w="3704" w:type="dxa"/>
            <w:vAlign w:val="center"/>
          </w:tcPr>
          <w:p>
            <w:pPr>
              <w:widowControl w:val="0"/>
              <w:adjustRightInd/>
              <w:snapToGrid/>
              <w:spacing w:after="0"/>
              <w:jc w:val="center"/>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存放位置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6" w:hRule="atLeast"/>
          <w:jc w:val="center"/>
        </w:trPr>
        <w:tc>
          <w:tcPr>
            <w:tcW w:w="1209" w:type="dxa"/>
            <w:vMerge w:val="restart"/>
            <w:vAlign w:val="center"/>
          </w:tcPr>
          <w:p>
            <w:pPr>
              <w:widowControl w:val="0"/>
              <w:adjustRightInd/>
              <w:snapToGrid/>
              <w:spacing w:after="0" w:line="360" w:lineRule="auto"/>
              <w:jc w:val="both"/>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安全防护预防物资及装备</w:t>
            </w:r>
          </w:p>
        </w:tc>
        <w:tc>
          <w:tcPr>
            <w:tcW w:w="663" w:type="dxa"/>
            <w:vMerge w:val="restart"/>
            <w:vAlign w:val="center"/>
          </w:tcPr>
          <w:p>
            <w:pPr>
              <w:widowControl w:val="0"/>
              <w:adjustRightInd/>
              <w:snapToGrid/>
              <w:spacing w:after="0"/>
              <w:jc w:val="center"/>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现有物资</w:t>
            </w:r>
          </w:p>
        </w:tc>
        <w:tc>
          <w:tcPr>
            <w:tcW w:w="1889" w:type="dxa"/>
            <w:gridSpan w:val="2"/>
            <w:vAlign w:val="center"/>
          </w:tcPr>
          <w:p>
            <w:pPr>
              <w:widowControl w:val="0"/>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高筒胶靴</w:t>
            </w:r>
          </w:p>
        </w:tc>
        <w:tc>
          <w:tcPr>
            <w:tcW w:w="991" w:type="dxa"/>
            <w:vAlign w:val="center"/>
          </w:tcPr>
          <w:p>
            <w:pPr>
              <w:widowControl w:val="0"/>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1</w:t>
            </w:r>
            <w:r>
              <w:rPr>
                <w:rFonts w:hint="eastAsia" w:ascii="Calibri" w:hAnsi="Calibri" w:eastAsia="宋体" w:cs="Times New Roman"/>
                <w:sz w:val="24"/>
                <w:szCs w:val="24"/>
              </w:rPr>
              <w:t>5</w:t>
            </w:r>
            <w:r>
              <w:rPr>
                <w:rFonts w:ascii="Calibri" w:hAnsi="Calibri" w:eastAsia="宋体" w:cs="Times New Roman"/>
                <w:sz w:val="24"/>
                <w:szCs w:val="24"/>
              </w:rPr>
              <w:t>双</w:t>
            </w:r>
          </w:p>
        </w:tc>
        <w:tc>
          <w:tcPr>
            <w:tcW w:w="3704" w:type="dxa"/>
            <w:vAlign w:val="center"/>
          </w:tcPr>
          <w:p>
            <w:pPr>
              <w:widowControl w:val="0"/>
              <w:adjustRightInd/>
              <w:snapToGrid/>
              <w:spacing w:after="0" w:line="240" w:lineRule="exact"/>
              <w:jc w:val="center"/>
              <w:rPr>
                <w:rFonts w:ascii="Calibri" w:hAnsi="Calibri" w:eastAsia="宋体" w:cs="Times New Roman"/>
                <w:color w:val="000000"/>
                <w:sz w:val="24"/>
                <w:szCs w:val="24"/>
              </w:rPr>
            </w:pPr>
            <w:r>
              <w:rPr>
                <w:rFonts w:ascii="Calibri" w:hAnsi="Calibri" w:eastAsia="宋体" w:cs="Times New Roman"/>
                <w:sz w:val="24"/>
                <w:szCs w:val="24"/>
              </w:rPr>
              <w:t>各生产部门、职能部门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雨衣</w:t>
            </w:r>
          </w:p>
        </w:tc>
        <w:tc>
          <w:tcPr>
            <w:tcW w:w="991" w:type="dxa"/>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10套</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各生产部门、职能部门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防护手套</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30</w:t>
            </w:r>
            <w:r>
              <w:rPr>
                <w:rFonts w:ascii="Calibri" w:hAnsi="Calibri" w:eastAsia="宋体" w:cs="Times New Roman"/>
                <w:sz w:val="24"/>
                <w:szCs w:val="24"/>
              </w:rPr>
              <w:t>双</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接触员工每人均有配置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防尘口罩</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30</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接触员工每人均有配置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防护眼罩</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30</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接触员工每人均有配置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帆布手套</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30</w:t>
            </w:r>
            <w:r>
              <w:rPr>
                <w:rFonts w:ascii="Calibri" w:hAnsi="Calibri" w:eastAsia="宋体" w:cs="Times New Roman"/>
                <w:sz w:val="24"/>
                <w:szCs w:val="24"/>
              </w:rPr>
              <w:t>双</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接触员工每人均有配置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淋洗器</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10</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淋浴房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应急照明灯</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10</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生产区域均有布置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事故池</w:t>
            </w:r>
          </w:p>
        </w:tc>
        <w:tc>
          <w:tcPr>
            <w:tcW w:w="991" w:type="dxa"/>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1个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hint="eastAsia" w:ascii="Calibri" w:hAnsi="Calibri" w:eastAsia="宋体" w:cs="Times New Roman"/>
                <w:color w:val="000000"/>
                <w:sz w:val="24"/>
                <w:szCs w:val="24"/>
              </w:rPr>
              <w:t>初期雨水收集池又作事故池</w:t>
            </w:r>
            <w:r>
              <w:rPr>
                <w:rFonts w:ascii="Calibri" w:hAnsi="Calibri" w:eastAsia="宋体" w:cs="Times New Roman"/>
                <w:color w:val="000000"/>
                <w:sz w:val="24"/>
                <w:szCs w:val="24"/>
              </w:rPr>
              <w:t>（</w:t>
            </w:r>
            <w:r>
              <w:rPr>
                <w:rFonts w:hint="eastAsia" w:ascii="Calibri" w:hAnsi="Calibri" w:eastAsia="宋体" w:cs="Times New Roman"/>
                <w:color w:val="000000"/>
                <w:sz w:val="24"/>
                <w:szCs w:val="24"/>
              </w:rPr>
              <w:t>12</w:t>
            </w:r>
            <w:r>
              <w:rPr>
                <w:rFonts w:ascii="Calibri" w:hAnsi="Calibri" w:eastAsia="宋体" w:cs="Times New Roman"/>
                <w:color w:val="000000"/>
                <w:sz w:val="24"/>
                <w:szCs w:val="24"/>
              </w:rPr>
              <w:t>0</w:t>
            </w:r>
            <w:r>
              <w:rPr>
                <w:rFonts w:ascii="Calibri" w:hAnsi="Calibri" w:eastAsia="宋体" w:cs="Times New Roman"/>
                <w:sz w:val="24"/>
                <w:szCs w:val="24"/>
              </w:rPr>
              <w:t>m</w:t>
            </w:r>
            <w:r>
              <w:rPr>
                <w:rFonts w:ascii="Calibri" w:hAnsi="Calibri" w:eastAsia="宋体" w:cs="Times New Roman"/>
                <w:sz w:val="24"/>
                <w:szCs w:val="24"/>
                <w:vertAlign w:val="superscript"/>
              </w:rPr>
              <w:t>3</w:t>
            </w:r>
            <w:r>
              <w:rPr>
                <w:rFonts w:ascii="Calibri" w:hAnsi="Calibri" w:eastAsia="宋体" w:cs="Times New Roman"/>
                <w:color w:val="00000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restart"/>
            <w:vAlign w:val="center"/>
          </w:tcPr>
          <w:p>
            <w:pPr>
              <w:widowControl w:val="0"/>
              <w:adjustRightInd/>
              <w:snapToGrid/>
              <w:spacing w:after="0" w:line="360" w:lineRule="auto"/>
              <w:jc w:val="both"/>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现场抢险物资及设备</w:t>
            </w:r>
          </w:p>
        </w:tc>
        <w:tc>
          <w:tcPr>
            <w:tcW w:w="663" w:type="dxa"/>
            <w:vMerge w:val="restart"/>
            <w:vAlign w:val="center"/>
          </w:tcPr>
          <w:p>
            <w:pPr>
              <w:widowControl w:val="0"/>
              <w:adjustRightInd/>
              <w:snapToGrid/>
              <w:spacing w:after="0"/>
              <w:jc w:val="center"/>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现有</w:t>
            </w:r>
          </w:p>
          <w:p>
            <w:pPr>
              <w:widowControl w:val="0"/>
              <w:adjustRightInd/>
              <w:snapToGrid/>
              <w:spacing w:after="0"/>
              <w:jc w:val="center"/>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物资</w:t>
            </w: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消防</w:t>
            </w:r>
            <w:r>
              <w:rPr>
                <w:rFonts w:hint="eastAsia" w:ascii="Calibri" w:hAnsi="Calibri" w:eastAsia="宋体" w:cs="Times New Roman"/>
                <w:sz w:val="24"/>
                <w:szCs w:val="24"/>
              </w:rPr>
              <w:t>沙</w:t>
            </w:r>
            <w:r>
              <w:rPr>
                <w:rFonts w:ascii="Calibri" w:hAnsi="Calibri" w:eastAsia="宋体" w:cs="Times New Roman"/>
                <w:sz w:val="24"/>
                <w:szCs w:val="24"/>
              </w:rPr>
              <w:t>池</w:t>
            </w:r>
          </w:p>
        </w:tc>
        <w:tc>
          <w:tcPr>
            <w:tcW w:w="991" w:type="dxa"/>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1个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hint="eastAsia" w:ascii="Calibri" w:hAnsi="Calibri" w:eastAsia="宋体" w:cs="Times New Roman"/>
                <w:color w:val="000000"/>
                <w:sz w:val="24"/>
                <w:szCs w:val="24"/>
              </w:rPr>
              <w:t>进厂大门左侧</w:t>
            </w:r>
            <w:r>
              <w:rPr>
                <w:rFonts w:ascii="Calibri" w:hAnsi="Calibri" w:eastAsia="宋体" w:cs="Times New Roman"/>
                <w:color w:val="000000"/>
                <w:sz w:val="24"/>
                <w:szCs w:val="24"/>
              </w:rPr>
              <w:t>（</w:t>
            </w:r>
            <w:r>
              <w:rPr>
                <w:rFonts w:hint="eastAsia" w:ascii="Calibri" w:hAnsi="Calibri" w:eastAsia="宋体" w:cs="Times New Roman"/>
                <w:color w:val="000000"/>
                <w:sz w:val="24"/>
                <w:szCs w:val="24"/>
              </w:rPr>
              <w:t>5</w:t>
            </w:r>
            <w:r>
              <w:rPr>
                <w:rFonts w:ascii="Calibri" w:hAnsi="Calibri" w:eastAsia="宋体" w:cs="Times New Roman"/>
                <w:color w:val="000000"/>
                <w:sz w:val="24"/>
                <w:szCs w:val="24"/>
              </w:rPr>
              <w:t>0</w:t>
            </w:r>
            <w:r>
              <w:rPr>
                <w:rFonts w:ascii="Calibri" w:hAnsi="Calibri" w:eastAsia="宋体" w:cs="Times New Roman"/>
                <w:sz w:val="24"/>
                <w:szCs w:val="24"/>
              </w:rPr>
              <w:t>m</w:t>
            </w:r>
            <w:r>
              <w:rPr>
                <w:rFonts w:ascii="Calibri" w:hAnsi="Calibri" w:eastAsia="宋体" w:cs="Times New Roman"/>
                <w:sz w:val="24"/>
                <w:szCs w:val="24"/>
                <w:vertAlign w:val="superscript"/>
              </w:rPr>
              <w:t>3</w:t>
            </w:r>
            <w:r>
              <w:rPr>
                <w:rFonts w:ascii="Calibri" w:hAnsi="Calibri" w:eastAsia="宋体" w:cs="Times New Roman"/>
                <w:color w:val="00000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468" w:type="dxa"/>
            <w:vMerge w:val="restart"/>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灭火器</w:t>
            </w:r>
          </w:p>
        </w:tc>
        <w:tc>
          <w:tcPr>
            <w:tcW w:w="1421" w:type="dxa"/>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MFZ</w:t>
            </w:r>
            <w:r>
              <w:rPr>
                <w:rFonts w:hint="eastAsia" w:ascii="Calibri" w:hAnsi="Calibri" w:eastAsia="宋体" w:cs="Times New Roman"/>
                <w:sz w:val="24"/>
                <w:szCs w:val="24"/>
              </w:rPr>
              <w:t>4</w:t>
            </w:r>
            <w:r>
              <w:rPr>
                <w:rFonts w:ascii="Calibri" w:hAnsi="Calibri" w:eastAsia="宋体" w:cs="Times New Roman"/>
                <w:sz w:val="24"/>
                <w:szCs w:val="24"/>
              </w:rPr>
              <w:t>型</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15个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干粉灭火器/生产区及各办公楼处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468" w:type="dxa"/>
            <w:vMerge w:val="continue"/>
            <w:vAlign w:val="center"/>
          </w:tcPr>
          <w:p>
            <w:pPr>
              <w:adjustRightInd/>
              <w:snapToGrid/>
              <w:spacing w:after="0"/>
              <w:jc w:val="center"/>
              <w:rPr>
                <w:rFonts w:ascii="Calibri" w:hAnsi="Calibri" w:eastAsia="宋体" w:cs="Times New Roman"/>
                <w:color w:val="000000"/>
                <w:sz w:val="24"/>
                <w:szCs w:val="24"/>
              </w:rPr>
            </w:pPr>
          </w:p>
        </w:tc>
        <w:tc>
          <w:tcPr>
            <w:tcW w:w="1421" w:type="dxa"/>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M</w:t>
            </w:r>
            <w:r>
              <w:rPr>
                <w:rFonts w:hint="eastAsia" w:ascii="Calibri" w:hAnsi="Calibri" w:eastAsia="宋体" w:cs="Times New Roman"/>
                <w:sz w:val="24"/>
                <w:szCs w:val="24"/>
              </w:rPr>
              <w:t>F</w:t>
            </w:r>
            <w:r>
              <w:rPr>
                <w:rFonts w:ascii="Calibri" w:hAnsi="Calibri" w:eastAsia="宋体" w:cs="Times New Roman"/>
                <w:sz w:val="24"/>
                <w:szCs w:val="24"/>
              </w:rPr>
              <w:t>/</w:t>
            </w:r>
            <w:r>
              <w:rPr>
                <w:rFonts w:hint="eastAsia" w:ascii="Calibri" w:hAnsi="Calibri" w:eastAsia="宋体" w:cs="Times New Roman"/>
                <w:sz w:val="24"/>
                <w:szCs w:val="24"/>
              </w:rPr>
              <w:t>ABC5</w:t>
            </w:r>
            <w:r>
              <w:rPr>
                <w:rFonts w:ascii="Calibri" w:hAnsi="Calibri" w:eastAsia="宋体" w:cs="Times New Roman"/>
                <w:sz w:val="24"/>
                <w:szCs w:val="24"/>
              </w:rPr>
              <w:t>型</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5</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 二氧化碳灭火器/生产区各配电室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消防桶</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3</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hint="eastAsia" w:ascii="Calibri" w:hAnsi="Calibri" w:eastAsia="宋体" w:cs="Times New Roman"/>
                <w:sz w:val="24"/>
                <w:szCs w:val="24"/>
              </w:rPr>
              <w:t>消防沙池旁边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消防铁锹</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3</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hint="eastAsia" w:ascii="Calibri" w:hAnsi="Calibri" w:eastAsia="宋体" w:cs="Times New Roman"/>
                <w:sz w:val="24"/>
                <w:szCs w:val="24"/>
              </w:rPr>
              <w:t>消防沙池旁边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车辆</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15</w:t>
            </w:r>
            <w:r>
              <w:rPr>
                <w:rFonts w:ascii="Calibri" w:hAnsi="Calibri" w:eastAsia="宋体" w:cs="Times New Roman"/>
                <w:sz w:val="24"/>
                <w:szCs w:val="24"/>
              </w:rPr>
              <w:t>辆</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hint="eastAsia" w:ascii="Calibri" w:hAnsi="Calibri" w:eastAsia="宋体" w:cs="Times New Roman"/>
                <w:sz w:val="24"/>
                <w:szCs w:val="24"/>
              </w:rPr>
              <w:t>大巴10辆、中巴1辆、小车7辆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医药箱</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1</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sz w:val="24"/>
                <w:szCs w:val="24"/>
              </w:rPr>
              <w:t>综合部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声光报警器</w:t>
            </w:r>
          </w:p>
        </w:tc>
        <w:tc>
          <w:tcPr>
            <w:tcW w:w="991" w:type="dxa"/>
            <w:vAlign w:val="center"/>
          </w:tcPr>
          <w:p>
            <w:pPr>
              <w:adjustRightInd/>
              <w:snapToGrid/>
              <w:spacing w:after="0"/>
              <w:jc w:val="center"/>
              <w:rPr>
                <w:rFonts w:ascii="Calibri" w:hAnsi="Calibri" w:eastAsia="宋体" w:cs="Times New Roman"/>
                <w:sz w:val="24"/>
                <w:szCs w:val="24"/>
              </w:rPr>
            </w:pPr>
            <w:r>
              <w:rPr>
                <w:rFonts w:hint="eastAsia" w:ascii="Calibri" w:hAnsi="Calibri" w:eastAsia="宋体" w:cs="Times New Roman"/>
                <w:sz w:val="24"/>
                <w:szCs w:val="24"/>
              </w:rPr>
              <w:t>1</w:t>
            </w:r>
            <w:r>
              <w:rPr>
                <w:rFonts w:ascii="Calibri" w:hAnsi="Calibri" w:eastAsia="宋体" w:cs="Times New Roman"/>
                <w:sz w:val="24"/>
                <w:szCs w:val="24"/>
              </w:rPr>
              <w:t>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bCs/>
                <w:sz w:val="24"/>
                <w:szCs w:val="24"/>
              </w:rPr>
              <w:t>报警时使用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各种警示牌</w:t>
            </w:r>
          </w:p>
        </w:tc>
        <w:tc>
          <w:tcPr>
            <w:tcW w:w="991" w:type="dxa"/>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10个</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bCs/>
                <w:sz w:val="24"/>
                <w:szCs w:val="24"/>
              </w:rPr>
              <w:t>各危险处均有警示牌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jc w:val="center"/>
        </w:trPr>
        <w:tc>
          <w:tcPr>
            <w:tcW w:w="1209" w:type="dxa"/>
            <w:vMerge w:val="continue"/>
            <w:vAlign w:val="center"/>
          </w:tcPr>
          <w:p>
            <w:pPr>
              <w:widowControl w:val="0"/>
              <w:adjustRightInd/>
              <w:snapToGrid/>
              <w:spacing w:after="0" w:line="360" w:lineRule="auto"/>
              <w:jc w:val="both"/>
              <w:rPr>
                <w:rFonts w:ascii="Calibri" w:hAnsi="Calibri" w:eastAsia="宋体" w:cs="Times New Roman"/>
                <w:color w:val="000000"/>
                <w:kern w:val="2"/>
                <w:sz w:val="24"/>
                <w:szCs w:val="24"/>
              </w:rPr>
            </w:pPr>
          </w:p>
        </w:tc>
        <w:tc>
          <w:tcPr>
            <w:tcW w:w="663" w:type="dxa"/>
            <w:vMerge w:val="continue"/>
            <w:vAlign w:val="center"/>
          </w:tcPr>
          <w:p>
            <w:pPr>
              <w:widowControl w:val="0"/>
              <w:adjustRightInd/>
              <w:snapToGrid/>
              <w:spacing w:after="0"/>
              <w:jc w:val="center"/>
              <w:rPr>
                <w:rFonts w:ascii="Calibri" w:hAnsi="Calibri" w:eastAsia="宋体" w:cs="Times New Roman"/>
                <w:color w:val="000000"/>
                <w:kern w:val="2"/>
                <w:sz w:val="24"/>
                <w:szCs w:val="24"/>
              </w:rPr>
            </w:pPr>
          </w:p>
        </w:tc>
        <w:tc>
          <w:tcPr>
            <w:tcW w:w="1889" w:type="dxa"/>
            <w:gridSpan w:val="2"/>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警戒线</w:t>
            </w:r>
          </w:p>
        </w:tc>
        <w:tc>
          <w:tcPr>
            <w:tcW w:w="991" w:type="dxa"/>
            <w:vAlign w:val="center"/>
          </w:tcPr>
          <w:p>
            <w:pPr>
              <w:adjustRightInd/>
              <w:snapToGrid/>
              <w:spacing w:after="0"/>
              <w:jc w:val="center"/>
              <w:rPr>
                <w:rFonts w:ascii="Calibri" w:hAnsi="Calibri" w:eastAsia="宋体" w:cs="Times New Roman"/>
                <w:sz w:val="24"/>
                <w:szCs w:val="24"/>
              </w:rPr>
            </w:pPr>
            <w:r>
              <w:rPr>
                <w:rFonts w:ascii="Calibri" w:hAnsi="Calibri" w:eastAsia="宋体" w:cs="Times New Roman"/>
                <w:sz w:val="24"/>
                <w:szCs w:val="24"/>
              </w:rPr>
              <w:t>100m</w:t>
            </w:r>
          </w:p>
        </w:tc>
        <w:tc>
          <w:tcPr>
            <w:tcW w:w="3704" w:type="dxa"/>
            <w:vAlign w:val="center"/>
          </w:tcPr>
          <w:p>
            <w:pPr>
              <w:adjustRightInd/>
              <w:snapToGrid/>
              <w:spacing w:after="0" w:line="240" w:lineRule="exact"/>
              <w:jc w:val="center"/>
              <w:rPr>
                <w:rFonts w:ascii="Calibri" w:hAnsi="Calibri" w:eastAsia="宋体" w:cs="Times New Roman"/>
                <w:sz w:val="24"/>
                <w:szCs w:val="24"/>
              </w:rPr>
            </w:pPr>
            <w:r>
              <w:rPr>
                <w:rFonts w:ascii="Calibri" w:hAnsi="Calibri" w:eastAsia="宋体" w:cs="Times New Roman"/>
                <w:bCs/>
                <w:sz w:val="24"/>
                <w:szCs w:val="24"/>
              </w:rPr>
              <w:t>保证最大可能事故发生时使用</w:t>
            </w:r>
          </w:p>
        </w:tc>
      </w:tr>
    </w:tbl>
    <w:p>
      <w:pPr>
        <w:adjustRightInd/>
        <w:snapToGrid/>
        <w:spacing w:line="360" w:lineRule="auto"/>
        <w:ind w:firstLine="480" w:firstLineChars="200"/>
        <w:rPr>
          <w:rFonts w:ascii="Times New Roman" w:hAnsi="Times New Roman" w:cs="Times New Roman" w:eastAsiaTheme="minorEastAsia"/>
          <w:sz w:val="24"/>
          <w:szCs w:val="24"/>
        </w:rPr>
      </w:pPr>
    </w:p>
    <w:p>
      <w:pPr>
        <w:pStyle w:val="3"/>
      </w:pPr>
      <w:bookmarkStart w:id="36" w:name="_Toc30102"/>
      <w:r>
        <w:rPr>
          <w:rFonts w:hint="eastAsia"/>
        </w:rPr>
        <w:t>4.3环保设施投资“三同时”落实情况</w:t>
      </w:r>
      <w:bookmarkEnd w:id="36"/>
    </w:p>
    <w:p>
      <w:pPr>
        <w:adjustRightInd/>
        <w:snapToGrid/>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项目实际总投资</w:t>
      </w:r>
      <w:r>
        <w:rPr>
          <w:rFonts w:hint="eastAsia" w:ascii="Times New Roman" w:hAnsi="Times New Roman" w:cs="Times New Roman" w:eastAsiaTheme="minorEastAsia"/>
          <w:sz w:val="24"/>
          <w:szCs w:val="24"/>
        </w:rPr>
        <w:t>3546</w:t>
      </w:r>
      <w:r>
        <w:rPr>
          <w:rFonts w:ascii="Times New Roman" w:hAnsi="Times New Roman" w:cs="Times New Roman" w:eastAsiaTheme="minorEastAsia"/>
          <w:sz w:val="24"/>
          <w:szCs w:val="24"/>
        </w:rPr>
        <w:t>万元（与环评一致），实际环保投资</w:t>
      </w:r>
      <w:r>
        <w:rPr>
          <w:rFonts w:hint="eastAsia" w:ascii="Times New Roman" w:hAnsi="Times New Roman" w:cs="Times New Roman" w:eastAsiaTheme="minorEastAsia"/>
          <w:sz w:val="24"/>
          <w:szCs w:val="24"/>
        </w:rPr>
        <w:t>78</w:t>
      </w:r>
      <w:r>
        <w:rPr>
          <w:rFonts w:ascii="Times New Roman" w:hAnsi="Times New Roman" w:cs="Times New Roman" w:eastAsiaTheme="minorEastAsia"/>
          <w:sz w:val="24"/>
          <w:szCs w:val="24"/>
        </w:rPr>
        <w:t>万元（比环评、设计环保投资</w:t>
      </w:r>
      <w:r>
        <w:rPr>
          <w:rFonts w:hint="eastAsia" w:ascii="Times New Roman" w:hAnsi="Times New Roman" w:cs="Times New Roman" w:eastAsiaTheme="minorEastAsia"/>
          <w:sz w:val="24"/>
          <w:szCs w:val="24"/>
        </w:rPr>
        <w:t>103</w:t>
      </w:r>
      <w:r>
        <w:rPr>
          <w:rFonts w:ascii="Times New Roman" w:hAnsi="Times New Roman" w:cs="Times New Roman" w:eastAsiaTheme="minorEastAsia"/>
          <w:sz w:val="24"/>
          <w:szCs w:val="24"/>
        </w:rPr>
        <w:t>万元减少</w:t>
      </w:r>
      <w:r>
        <w:rPr>
          <w:rFonts w:hint="eastAsia" w:ascii="Times New Roman" w:hAnsi="Times New Roman" w:cs="Times New Roman" w:eastAsiaTheme="minorEastAsia"/>
          <w:sz w:val="24"/>
          <w:szCs w:val="24"/>
        </w:rPr>
        <w:t>25</w:t>
      </w:r>
      <w:r>
        <w:rPr>
          <w:rFonts w:ascii="Times New Roman" w:hAnsi="Times New Roman" w:cs="Times New Roman" w:eastAsiaTheme="minorEastAsia"/>
          <w:sz w:val="24"/>
          <w:szCs w:val="24"/>
        </w:rPr>
        <w:t>万元），占总投资</w:t>
      </w:r>
      <w:r>
        <w:rPr>
          <w:rFonts w:hint="eastAsia" w:ascii="Times New Roman" w:hAnsi="Times New Roman" w:cs="Times New Roman" w:eastAsiaTheme="minorEastAsia"/>
          <w:sz w:val="24"/>
          <w:szCs w:val="24"/>
        </w:rPr>
        <w:t>2.20</w:t>
      </w:r>
      <w:r>
        <w:rPr>
          <w:rFonts w:ascii="Times New Roman" w:hAnsi="Times New Roman" w:cs="Times New Roman" w:eastAsiaTheme="minorEastAsia"/>
          <w:sz w:val="24"/>
          <w:szCs w:val="24"/>
        </w:rPr>
        <w:t>%。项目环保投资详见表4</w:t>
      </w: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rPr>
        <w:t>。</w:t>
      </w:r>
    </w:p>
    <w:p>
      <w:pPr>
        <w:adjustRightInd/>
        <w:snapToGrid/>
        <w:spacing w:line="360" w:lineRule="auto"/>
        <w:ind w:firstLine="480" w:firstLineChars="200"/>
        <w:jc w:val="center"/>
        <w:rPr>
          <w:rFonts w:ascii="Times New Roman" w:hAnsi="Times New Roman" w:cs="Times New Roman" w:eastAsiaTheme="minorEastAsia"/>
          <w:sz w:val="24"/>
          <w:szCs w:val="24"/>
        </w:rPr>
      </w:pPr>
    </w:p>
    <w:p>
      <w:pPr>
        <w:adjustRightInd/>
        <w:snapToGrid/>
        <w:spacing w:line="360" w:lineRule="auto"/>
        <w:ind w:firstLine="480" w:firstLineChars="200"/>
        <w:jc w:val="center"/>
        <w:rPr>
          <w:rFonts w:ascii="Times New Roman" w:hAnsi="Times New Roman" w:cs="Times New Roman" w:eastAsiaTheme="minorEastAsia"/>
          <w:sz w:val="24"/>
          <w:szCs w:val="24"/>
        </w:rPr>
      </w:pPr>
    </w:p>
    <w:p>
      <w:pPr>
        <w:adjustRightInd/>
        <w:snapToGrid/>
        <w:spacing w:line="360" w:lineRule="auto"/>
        <w:ind w:firstLine="480" w:firstLineChars="200"/>
        <w:jc w:val="center"/>
        <w:rPr>
          <w:rFonts w:ascii="Times New Roman" w:hAnsi="Times New Roman" w:cs="Times New Roman" w:eastAsiaTheme="minorEastAsia"/>
          <w:sz w:val="24"/>
          <w:szCs w:val="24"/>
        </w:rPr>
      </w:pPr>
    </w:p>
    <w:p>
      <w:pPr>
        <w:adjustRightInd/>
        <w:snapToGrid/>
        <w:spacing w:line="360" w:lineRule="auto"/>
        <w:ind w:firstLine="480" w:firstLineChars="200"/>
        <w:jc w:val="center"/>
        <w:rPr>
          <w:rFonts w:ascii="Times New Roman" w:hAnsi="Times New Roman" w:cs="Times New Roman" w:eastAsiaTheme="minorEastAsia"/>
          <w:sz w:val="24"/>
          <w:szCs w:val="24"/>
        </w:rPr>
      </w:pPr>
    </w:p>
    <w:p>
      <w:pPr>
        <w:adjustRightInd/>
        <w:snapToGrid/>
        <w:spacing w:line="360" w:lineRule="auto"/>
        <w:ind w:firstLine="480" w:firstLineChars="200"/>
        <w:jc w:val="center"/>
        <w:rPr>
          <w:rFonts w:ascii="Times New Roman" w:hAnsi="Times New Roman" w:cs="Times New Roman" w:eastAsiaTheme="minorEastAsia"/>
          <w:sz w:val="24"/>
          <w:szCs w:val="24"/>
        </w:rPr>
      </w:pPr>
    </w:p>
    <w:p>
      <w:pPr>
        <w:adjustRightInd/>
        <w:snapToGrid/>
        <w:spacing w:line="360" w:lineRule="auto"/>
        <w:ind w:firstLine="480" w:firstLineChars="20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表</w:t>
      </w:r>
      <w:r>
        <w:rPr>
          <w:rFonts w:hint="eastAsia" w:ascii="Times New Roman" w:hAnsi="Times New Roman" w:cs="Times New Roman" w:eastAsiaTheme="minorEastAsia"/>
          <w:sz w:val="24"/>
          <w:szCs w:val="24"/>
        </w:rPr>
        <w:t xml:space="preserve">4-6     </w:t>
      </w:r>
      <w:r>
        <w:rPr>
          <w:rFonts w:ascii="Times New Roman" w:hAnsi="Times New Roman" w:cs="Times New Roman" w:eastAsiaTheme="minorEastAsia"/>
          <w:sz w:val="24"/>
          <w:szCs w:val="24"/>
        </w:rPr>
        <w:t>项目环保投资一览表</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425"/>
        <w:gridCol w:w="1277"/>
        <w:gridCol w:w="141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3219" w:type="dxa"/>
            <w:vAlign w:val="center"/>
          </w:tcPr>
          <w:p>
            <w:pPr>
              <w:spacing w:line="240" w:lineRule="atLeas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项目</w:t>
            </w:r>
          </w:p>
        </w:tc>
        <w:tc>
          <w:tcPr>
            <w:tcW w:w="1425" w:type="dxa"/>
            <w:vAlign w:val="center"/>
          </w:tcPr>
          <w:p>
            <w:pPr>
              <w:pStyle w:val="30"/>
              <w:widowControl w:val="0"/>
              <w:spacing w:before="0" w:beforeAutospacing="0" w:after="0" w:afterAutospacing="0" w:line="240" w:lineRule="atLeast"/>
              <w:rPr>
                <w:rFonts w:ascii="Times New Roman" w:hAnsi="Times New Roman" w:eastAsiaTheme="minorEastAsia"/>
                <w:kern w:val="2"/>
              </w:rPr>
            </w:pPr>
            <w:r>
              <w:rPr>
                <w:rFonts w:hint="eastAsia" w:ascii="Times New Roman" w:hAnsiTheme="minorEastAsia" w:eastAsiaTheme="minorEastAsia"/>
                <w:kern w:val="2"/>
              </w:rPr>
              <w:t>环评投资（万元）</w:t>
            </w:r>
          </w:p>
        </w:tc>
        <w:tc>
          <w:tcPr>
            <w:tcW w:w="1277"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初设投资（万元）</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实际建设（万元）</w:t>
            </w:r>
          </w:p>
        </w:tc>
        <w:tc>
          <w:tcPr>
            <w:tcW w:w="1185" w:type="dxa"/>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变化情况（万元）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3219" w:type="dxa"/>
            <w:vAlign w:val="center"/>
          </w:tcPr>
          <w:p>
            <w:pPr>
              <w:jc w:val="center"/>
              <w:rPr>
                <w:rFonts w:hint="eastAsia" w:ascii="Times New Roman" w:hAnsi="Times New Roman" w:cs="Times New Roman" w:eastAsiaTheme="minorEastAsia"/>
                <w:sz w:val="21"/>
                <w:szCs w:val="21"/>
                <w:lang w:eastAsia="zh-CN"/>
              </w:rPr>
            </w:pPr>
            <w:r>
              <w:rPr>
                <w:rFonts w:hint="eastAsia" w:ascii="Times New Roman" w:cs="Times New Roman" w:hAnsiTheme="minorEastAsia" w:eastAsiaTheme="minorEastAsia"/>
                <w:bCs/>
                <w:spacing w:val="10"/>
                <w:sz w:val="21"/>
                <w:szCs w:val="21"/>
                <w:lang w:eastAsia="zh-CN"/>
              </w:rPr>
              <w:t>一体化污水处理设施</w:t>
            </w:r>
          </w:p>
        </w:tc>
        <w:tc>
          <w:tcPr>
            <w:tcW w:w="142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1277"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1416" w:type="dxa"/>
            <w:vAlign w:val="center"/>
          </w:tcPr>
          <w:p>
            <w:pPr>
              <w:spacing w:line="240" w:lineRule="atLeast"/>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5</w:t>
            </w:r>
          </w:p>
        </w:tc>
        <w:tc>
          <w:tcPr>
            <w:tcW w:w="1185" w:type="dxa"/>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运营期雨污分流管道布设及委托资质单位设计</w:t>
            </w:r>
          </w:p>
        </w:tc>
        <w:tc>
          <w:tcPr>
            <w:tcW w:w="1425"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1277"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1416" w:type="dxa"/>
            <w:vAlign w:val="center"/>
          </w:tcPr>
          <w:p>
            <w:pPr>
              <w:spacing w:line="240" w:lineRule="atLeast"/>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2</w:t>
            </w:r>
          </w:p>
        </w:tc>
        <w:tc>
          <w:tcPr>
            <w:tcW w:w="1185" w:type="dxa"/>
          </w:tcPr>
          <w:p>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运营期生产废水（主要为设备、车辆清洗废水）二级沉淀池</w:t>
            </w:r>
          </w:p>
        </w:tc>
        <w:tc>
          <w:tcPr>
            <w:tcW w:w="1425" w:type="dxa"/>
            <w:vAlign w:val="center"/>
          </w:tcPr>
          <w:p>
            <w:pPr>
              <w:pStyle w:val="31"/>
              <w:spacing w:line="240" w:lineRule="auto"/>
              <w:rPr>
                <w:rFonts w:eastAsiaTheme="minorEastAsia"/>
                <w:kern w:val="0"/>
                <w:szCs w:val="21"/>
              </w:rPr>
            </w:pPr>
            <w:r>
              <w:rPr>
                <w:rFonts w:eastAsiaTheme="minorEastAsia"/>
                <w:kern w:val="0"/>
                <w:szCs w:val="21"/>
              </w:rPr>
              <w:t>6</w:t>
            </w:r>
          </w:p>
        </w:tc>
        <w:tc>
          <w:tcPr>
            <w:tcW w:w="1277" w:type="dxa"/>
            <w:vAlign w:val="center"/>
          </w:tcPr>
          <w:p>
            <w:pPr>
              <w:pStyle w:val="31"/>
              <w:spacing w:line="240" w:lineRule="auto"/>
              <w:rPr>
                <w:rFonts w:eastAsiaTheme="minorEastAsia"/>
                <w:kern w:val="0"/>
                <w:szCs w:val="21"/>
              </w:rPr>
            </w:pPr>
            <w:r>
              <w:rPr>
                <w:rFonts w:eastAsiaTheme="minorEastAsia"/>
                <w:kern w:val="0"/>
                <w:szCs w:val="21"/>
              </w:rPr>
              <w:t>6</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8</w:t>
            </w:r>
          </w:p>
        </w:tc>
        <w:tc>
          <w:tcPr>
            <w:tcW w:w="1185"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运营期废气（无组织粉尘）治理，主要为沙堆场防尘顶盖</w:t>
            </w:r>
          </w:p>
        </w:tc>
        <w:tc>
          <w:tcPr>
            <w:tcW w:w="1425" w:type="dxa"/>
            <w:vAlign w:val="center"/>
          </w:tcPr>
          <w:p>
            <w:pPr>
              <w:pStyle w:val="31"/>
              <w:spacing w:line="240" w:lineRule="auto"/>
              <w:rPr>
                <w:rFonts w:eastAsiaTheme="minorEastAsia"/>
                <w:kern w:val="0"/>
                <w:szCs w:val="21"/>
              </w:rPr>
            </w:pPr>
            <w:r>
              <w:rPr>
                <w:rFonts w:eastAsiaTheme="minorEastAsia"/>
                <w:kern w:val="0"/>
                <w:szCs w:val="21"/>
              </w:rPr>
              <w:t>5</w:t>
            </w:r>
          </w:p>
        </w:tc>
        <w:tc>
          <w:tcPr>
            <w:tcW w:w="1277" w:type="dxa"/>
            <w:vAlign w:val="center"/>
          </w:tcPr>
          <w:p>
            <w:pPr>
              <w:pStyle w:val="31"/>
              <w:spacing w:line="240" w:lineRule="auto"/>
              <w:rPr>
                <w:rFonts w:eastAsiaTheme="minorEastAsia"/>
                <w:kern w:val="0"/>
                <w:szCs w:val="21"/>
              </w:rPr>
            </w:pPr>
            <w:r>
              <w:rPr>
                <w:rFonts w:eastAsiaTheme="minorEastAsia"/>
                <w:kern w:val="0"/>
                <w:szCs w:val="21"/>
              </w:rPr>
              <w:t>5</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1185"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运营期噪声治理，设置彩钢瓦隔音板，</w:t>
            </w:r>
            <w:r>
              <w:rPr>
                <w:rFonts w:ascii="Times New Roman" w:hAnsi="Times New Roman" w:cs="Times New Roman" w:eastAsiaTheme="minorEastAsia"/>
                <w:sz w:val="21"/>
                <w:szCs w:val="21"/>
              </w:rPr>
              <w:t>2m</w:t>
            </w:r>
            <w:r>
              <w:rPr>
                <w:rFonts w:ascii="Times New Roman" w:cs="Times New Roman" w:hAnsiTheme="minorEastAsia" w:eastAsiaTheme="minorEastAsia"/>
                <w:sz w:val="21"/>
                <w:szCs w:val="21"/>
              </w:rPr>
              <w:t>高围墙</w:t>
            </w:r>
          </w:p>
        </w:tc>
        <w:tc>
          <w:tcPr>
            <w:tcW w:w="1425" w:type="dxa"/>
            <w:vAlign w:val="center"/>
          </w:tcPr>
          <w:p>
            <w:pPr>
              <w:pStyle w:val="31"/>
              <w:spacing w:line="240" w:lineRule="auto"/>
              <w:rPr>
                <w:rFonts w:eastAsiaTheme="minorEastAsia"/>
                <w:kern w:val="0"/>
                <w:szCs w:val="21"/>
              </w:rPr>
            </w:pPr>
            <w:r>
              <w:rPr>
                <w:rFonts w:eastAsiaTheme="minorEastAsia"/>
                <w:kern w:val="0"/>
                <w:szCs w:val="21"/>
              </w:rPr>
              <w:t>7</w:t>
            </w:r>
          </w:p>
        </w:tc>
        <w:tc>
          <w:tcPr>
            <w:tcW w:w="1277" w:type="dxa"/>
            <w:vAlign w:val="center"/>
          </w:tcPr>
          <w:p>
            <w:pPr>
              <w:pStyle w:val="31"/>
              <w:spacing w:line="240" w:lineRule="auto"/>
              <w:rPr>
                <w:rFonts w:eastAsiaTheme="minorEastAsia"/>
                <w:kern w:val="0"/>
                <w:szCs w:val="21"/>
              </w:rPr>
            </w:pPr>
            <w:r>
              <w:rPr>
                <w:rFonts w:eastAsiaTheme="minorEastAsia"/>
                <w:kern w:val="0"/>
                <w:szCs w:val="21"/>
              </w:rPr>
              <w:t>7</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1185"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运营期固废治理，生活垃圾收集桶和生活垃圾收集池</w:t>
            </w:r>
          </w:p>
        </w:tc>
        <w:tc>
          <w:tcPr>
            <w:tcW w:w="1425" w:type="dxa"/>
            <w:vAlign w:val="center"/>
          </w:tcPr>
          <w:p>
            <w:pPr>
              <w:pStyle w:val="31"/>
              <w:spacing w:line="240" w:lineRule="auto"/>
              <w:rPr>
                <w:rFonts w:eastAsiaTheme="minorEastAsia"/>
                <w:kern w:val="0"/>
                <w:szCs w:val="21"/>
              </w:rPr>
            </w:pPr>
            <w:r>
              <w:rPr>
                <w:rFonts w:eastAsiaTheme="minorEastAsia"/>
                <w:kern w:val="0"/>
                <w:szCs w:val="21"/>
              </w:rPr>
              <w:t>2</w:t>
            </w:r>
          </w:p>
        </w:tc>
        <w:tc>
          <w:tcPr>
            <w:tcW w:w="1277" w:type="dxa"/>
            <w:vAlign w:val="center"/>
          </w:tcPr>
          <w:p>
            <w:pPr>
              <w:pStyle w:val="31"/>
              <w:spacing w:line="240" w:lineRule="auto"/>
              <w:rPr>
                <w:rFonts w:eastAsiaTheme="minorEastAsia"/>
                <w:kern w:val="0"/>
                <w:szCs w:val="21"/>
              </w:rPr>
            </w:pPr>
            <w:r>
              <w:rPr>
                <w:rFonts w:eastAsiaTheme="minorEastAsia"/>
                <w:kern w:val="0"/>
                <w:szCs w:val="21"/>
              </w:rPr>
              <w:t>2</w:t>
            </w:r>
          </w:p>
        </w:tc>
        <w:tc>
          <w:tcPr>
            <w:tcW w:w="1416" w:type="dxa"/>
            <w:vAlign w:val="center"/>
          </w:tcPr>
          <w:p>
            <w:pPr>
              <w:spacing w:line="240" w:lineRule="atLeast"/>
              <w:ind w:firstLine="525" w:firstLineChars="25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185"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垃圾筒、消防器材、抢险设施、限速禁鸣标识的设置、员工环保培训</w:t>
            </w:r>
          </w:p>
        </w:tc>
        <w:tc>
          <w:tcPr>
            <w:tcW w:w="1425" w:type="dxa"/>
            <w:vAlign w:val="center"/>
          </w:tcPr>
          <w:p>
            <w:pPr>
              <w:pStyle w:val="31"/>
              <w:spacing w:line="240" w:lineRule="auto"/>
              <w:rPr>
                <w:rFonts w:eastAsiaTheme="minorEastAsia"/>
                <w:kern w:val="0"/>
                <w:szCs w:val="21"/>
              </w:rPr>
            </w:pPr>
            <w:r>
              <w:rPr>
                <w:rFonts w:eastAsiaTheme="minorEastAsia"/>
                <w:kern w:val="0"/>
                <w:szCs w:val="21"/>
              </w:rPr>
              <w:t>3</w:t>
            </w:r>
          </w:p>
        </w:tc>
        <w:tc>
          <w:tcPr>
            <w:tcW w:w="1277" w:type="dxa"/>
            <w:vAlign w:val="center"/>
          </w:tcPr>
          <w:p>
            <w:pPr>
              <w:pStyle w:val="31"/>
              <w:spacing w:line="240" w:lineRule="auto"/>
              <w:rPr>
                <w:rFonts w:eastAsiaTheme="minorEastAsia"/>
                <w:kern w:val="0"/>
                <w:szCs w:val="21"/>
              </w:rPr>
            </w:pPr>
            <w:r>
              <w:rPr>
                <w:rFonts w:eastAsiaTheme="minorEastAsia"/>
                <w:kern w:val="0"/>
                <w:szCs w:val="21"/>
              </w:rPr>
              <w:t>3</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1185" w:type="dxa"/>
          </w:tcPr>
          <w:p>
            <w:pPr>
              <w:jc w:val="center"/>
              <w:rPr>
                <w:rFonts w:ascii="Times New Roman" w:hAnsi="Times New Roman" w:cs="Times New Roman" w:eastAsiaTheme="minorEastAsia"/>
                <w:sz w:val="21"/>
                <w:szCs w:val="21"/>
              </w:rPr>
            </w:pPr>
          </w:p>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8.5m</w:t>
            </w:r>
            <w:r>
              <w:rPr>
                <w:rFonts w:ascii="Times New Roman" w:hAnsi="Times New Roman" w:cs="Times New Roman" w:eastAsiaTheme="minorEastAsia"/>
                <w:sz w:val="21"/>
                <w:szCs w:val="21"/>
                <w:vertAlign w:val="superscript"/>
              </w:rPr>
              <w:t>3</w:t>
            </w:r>
            <w:r>
              <w:rPr>
                <w:rFonts w:ascii="Times New Roman" w:cs="Times New Roman" w:hAnsiTheme="minorEastAsia" w:eastAsiaTheme="minorEastAsia"/>
                <w:sz w:val="21"/>
                <w:szCs w:val="21"/>
              </w:rPr>
              <w:t>污水蓄水池</w:t>
            </w:r>
          </w:p>
        </w:tc>
        <w:tc>
          <w:tcPr>
            <w:tcW w:w="1425" w:type="dxa"/>
            <w:vAlign w:val="center"/>
          </w:tcPr>
          <w:p>
            <w:pPr>
              <w:pStyle w:val="31"/>
              <w:spacing w:line="240" w:lineRule="auto"/>
              <w:rPr>
                <w:rFonts w:eastAsiaTheme="minorEastAsia"/>
                <w:kern w:val="0"/>
                <w:szCs w:val="21"/>
              </w:rPr>
            </w:pPr>
            <w:r>
              <w:rPr>
                <w:rFonts w:eastAsiaTheme="minorEastAsia"/>
                <w:kern w:val="0"/>
                <w:szCs w:val="21"/>
              </w:rPr>
              <w:t>2</w:t>
            </w:r>
          </w:p>
        </w:tc>
        <w:tc>
          <w:tcPr>
            <w:tcW w:w="1277" w:type="dxa"/>
            <w:vAlign w:val="center"/>
          </w:tcPr>
          <w:p>
            <w:pPr>
              <w:pStyle w:val="31"/>
              <w:spacing w:line="240" w:lineRule="auto"/>
              <w:rPr>
                <w:rFonts w:eastAsiaTheme="minorEastAsia"/>
                <w:kern w:val="0"/>
                <w:szCs w:val="21"/>
              </w:rPr>
            </w:pPr>
            <w:r>
              <w:rPr>
                <w:rFonts w:eastAsiaTheme="minorEastAsia"/>
                <w:kern w:val="0"/>
                <w:szCs w:val="21"/>
              </w:rPr>
              <w:t>2</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w:t>
            </w:r>
          </w:p>
        </w:tc>
        <w:tc>
          <w:tcPr>
            <w:tcW w:w="1185" w:type="dxa"/>
          </w:tcPr>
          <w:p>
            <w:pPr>
              <w:jc w:val="center"/>
              <w:rPr>
                <w:rFonts w:ascii="Times New Roman" w:hAnsi="Times New Roman" w:cs="Times New Roman" w:eastAsiaTheme="minorEastAsia"/>
                <w:sz w:val="21"/>
                <w:szCs w:val="21"/>
              </w:rPr>
            </w:pPr>
          </w:p>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初期雨水收集沉淀池</w:t>
            </w:r>
          </w:p>
        </w:tc>
        <w:tc>
          <w:tcPr>
            <w:tcW w:w="1425" w:type="dxa"/>
            <w:vAlign w:val="center"/>
          </w:tcPr>
          <w:p>
            <w:pPr>
              <w:pStyle w:val="31"/>
              <w:spacing w:line="240" w:lineRule="auto"/>
              <w:rPr>
                <w:rFonts w:eastAsiaTheme="minorEastAsia"/>
                <w:kern w:val="0"/>
                <w:szCs w:val="21"/>
              </w:rPr>
            </w:pPr>
            <w:r>
              <w:rPr>
                <w:rFonts w:eastAsiaTheme="minorEastAsia"/>
                <w:kern w:val="0"/>
                <w:szCs w:val="21"/>
              </w:rPr>
              <w:t>9</w:t>
            </w:r>
          </w:p>
        </w:tc>
        <w:tc>
          <w:tcPr>
            <w:tcW w:w="1277" w:type="dxa"/>
            <w:vAlign w:val="center"/>
          </w:tcPr>
          <w:p>
            <w:pPr>
              <w:pStyle w:val="31"/>
              <w:spacing w:line="240" w:lineRule="auto"/>
              <w:rPr>
                <w:rFonts w:eastAsiaTheme="minorEastAsia"/>
                <w:kern w:val="0"/>
                <w:szCs w:val="21"/>
              </w:rPr>
            </w:pPr>
            <w:r>
              <w:rPr>
                <w:rFonts w:eastAsiaTheme="minorEastAsia"/>
                <w:kern w:val="0"/>
                <w:szCs w:val="21"/>
              </w:rPr>
              <w:t>9</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1185"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219"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绿化</w:t>
            </w:r>
          </w:p>
        </w:tc>
        <w:tc>
          <w:tcPr>
            <w:tcW w:w="1425" w:type="dxa"/>
            <w:vAlign w:val="center"/>
          </w:tcPr>
          <w:p>
            <w:pPr>
              <w:pStyle w:val="31"/>
              <w:spacing w:line="240" w:lineRule="auto"/>
              <w:rPr>
                <w:rFonts w:eastAsiaTheme="minorEastAsia"/>
                <w:szCs w:val="21"/>
              </w:rPr>
            </w:pPr>
            <w:r>
              <w:rPr>
                <w:rFonts w:eastAsiaTheme="minorEastAsia"/>
                <w:kern w:val="0"/>
                <w:szCs w:val="21"/>
              </w:rPr>
              <w:t>10</w:t>
            </w:r>
          </w:p>
        </w:tc>
        <w:tc>
          <w:tcPr>
            <w:tcW w:w="1277" w:type="dxa"/>
            <w:vAlign w:val="center"/>
          </w:tcPr>
          <w:p>
            <w:pPr>
              <w:pStyle w:val="31"/>
              <w:spacing w:line="240" w:lineRule="auto"/>
              <w:rPr>
                <w:rFonts w:eastAsiaTheme="minorEastAsia"/>
                <w:szCs w:val="21"/>
              </w:rPr>
            </w:pPr>
            <w:r>
              <w:rPr>
                <w:rFonts w:eastAsiaTheme="minorEastAsia"/>
                <w:kern w:val="0"/>
                <w:szCs w:val="21"/>
              </w:rPr>
              <w:t>10</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8</w:t>
            </w:r>
          </w:p>
        </w:tc>
        <w:tc>
          <w:tcPr>
            <w:tcW w:w="1185" w:type="dxa"/>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219" w:type="dxa"/>
            <w:vAlign w:val="center"/>
          </w:tcPr>
          <w:p>
            <w:pPr>
              <w:pStyle w:val="31"/>
              <w:spacing w:line="240" w:lineRule="auto"/>
              <w:rPr>
                <w:rFonts w:eastAsiaTheme="minorEastAsia"/>
                <w:kern w:val="0"/>
                <w:szCs w:val="21"/>
              </w:rPr>
            </w:pPr>
            <w:r>
              <w:rPr>
                <w:rFonts w:hAnsiTheme="minorEastAsia" w:eastAsiaTheme="minorEastAsia"/>
                <w:szCs w:val="21"/>
              </w:rPr>
              <w:t>生活食堂设置油烟净化设施、物料堆场设置彩钢瓦三面封闭、搅拌站主楼、输送机设置封闭措施，储罐、搅拌系统、进料系统和设置脉冲布袋除尘器、车辆装卸处设置水雾喷淋装置</w:t>
            </w:r>
          </w:p>
        </w:tc>
        <w:tc>
          <w:tcPr>
            <w:tcW w:w="1425" w:type="dxa"/>
            <w:vAlign w:val="center"/>
          </w:tcPr>
          <w:p>
            <w:pPr>
              <w:pStyle w:val="31"/>
              <w:spacing w:line="240" w:lineRule="auto"/>
              <w:rPr>
                <w:rFonts w:eastAsiaTheme="minorEastAsia"/>
                <w:kern w:val="0"/>
                <w:szCs w:val="21"/>
              </w:rPr>
            </w:pPr>
            <w:r>
              <w:rPr>
                <w:rFonts w:eastAsiaTheme="minorEastAsia"/>
                <w:kern w:val="0"/>
                <w:szCs w:val="21"/>
              </w:rPr>
              <w:t>50</w:t>
            </w:r>
          </w:p>
        </w:tc>
        <w:tc>
          <w:tcPr>
            <w:tcW w:w="1277" w:type="dxa"/>
            <w:vAlign w:val="center"/>
          </w:tcPr>
          <w:p>
            <w:pPr>
              <w:pStyle w:val="31"/>
              <w:spacing w:line="240" w:lineRule="auto"/>
              <w:rPr>
                <w:rFonts w:eastAsiaTheme="minorEastAsia"/>
                <w:kern w:val="0"/>
                <w:szCs w:val="21"/>
              </w:rPr>
            </w:pPr>
            <w:r>
              <w:rPr>
                <w:rFonts w:eastAsiaTheme="minorEastAsia"/>
                <w:kern w:val="0"/>
                <w:szCs w:val="21"/>
              </w:rPr>
              <w:t>50</w:t>
            </w:r>
          </w:p>
        </w:tc>
        <w:tc>
          <w:tcPr>
            <w:tcW w:w="1416" w:type="dxa"/>
            <w:vAlign w:val="center"/>
          </w:tcPr>
          <w:p>
            <w:pPr>
              <w:spacing w:line="240" w:lineRule="atLeas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36</w:t>
            </w:r>
          </w:p>
        </w:tc>
        <w:tc>
          <w:tcPr>
            <w:tcW w:w="1185" w:type="dxa"/>
          </w:tcPr>
          <w:p>
            <w:pPr>
              <w:jc w:val="center"/>
              <w:rPr>
                <w:rFonts w:ascii="Times New Roman" w:hAnsi="Times New Roman" w:cs="Times New Roman" w:eastAsiaTheme="minorEastAsia"/>
                <w:sz w:val="21"/>
                <w:szCs w:val="21"/>
              </w:rPr>
            </w:pPr>
          </w:p>
          <w:p>
            <w:pPr>
              <w:jc w:val="center"/>
              <w:rPr>
                <w:rFonts w:ascii="Times New Roman" w:hAnsi="Times New Roman" w:cs="Times New Roman" w:eastAsiaTheme="minorEastAsia"/>
                <w:sz w:val="21"/>
                <w:szCs w:val="21"/>
              </w:rPr>
            </w:pPr>
          </w:p>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3219" w:type="dxa"/>
            <w:vAlign w:val="center"/>
          </w:tcPr>
          <w:p>
            <w:pPr>
              <w:spacing w:line="240" w:lineRule="atLeas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总投资</w:t>
            </w:r>
          </w:p>
        </w:tc>
        <w:tc>
          <w:tcPr>
            <w:tcW w:w="1425" w:type="dxa"/>
            <w:vAlign w:val="center"/>
          </w:tcPr>
          <w:p>
            <w:pPr>
              <w:pStyle w:val="30"/>
              <w:widowControl w:val="0"/>
              <w:spacing w:before="0" w:beforeAutospacing="0" w:after="0" w:afterAutospacing="0" w:line="240" w:lineRule="atLeast"/>
              <w:rPr>
                <w:rFonts w:ascii="Times New Roman" w:hAnsi="Times New Roman" w:eastAsiaTheme="minorEastAsia"/>
                <w:kern w:val="2"/>
              </w:rPr>
            </w:pPr>
            <w:r>
              <w:rPr>
                <w:rFonts w:hint="eastAsia" w:ascii="Times New Roman" w:hAnsi="Times New Roman" w:eastAsiaTheme="minorEastAsia"/>
                <w:kern w:val="2"/>
              </w:rPr>
              <w:t>103</w:t>
            </w:r>
          </w:p>
        </w:tc>
        <w:tc>
          <w:tcPr>
            <w:tcW w:w="1277" w:type="dxa"/>
            <w:vAlign w:val="center"/>
          </w:tcPr>
          <w:p>
            <w:pPr>
              <w:pStyle w:val="30"/>
              <w:widowControl w:val="0"/>
              <w:spacing w:before="0" w:beforeAutospacing="0" w:after="0" w:afterAutospacing="0" w:line="240" w:lineRule="atLeast"/>
              <w:rPr>
                <w:rFonts w:ascii="Times New Roman" w:hAnsi="Times New Roman" w:eastAsiaTheme="minorEastAsia"/>
                <w:kern w:val="2"/>
              </w:rPr>
            </w:pPr>
            <w:r>
              <w:rPr>
                <w:rFonts w:hint="eastAsia" w:ascii="Times New Roman" w:hAnsi="Times New Roman" w:eastAsiaTheme="minorEastAsia"/>
                <w:kern w:val="2"/>
              </w:rPr>
              <w:t>103</w:t>
            </w:r>
          </w:p>
        </w:tc>
        <w:tc>
          <w:tcPr>
            <w:tcW w:w="1416" w:type="dxa"/>
            <w:vAlign w:val="center"/>
          </w:tcPr>
          <w:p>
            <w:pPr>
              <w:pStyle w:val="30"/>
              <w:widowControl w:val="0"/>
              <w:spacing w:before="0" w:beforeAutospacing="0" w:after="0" w:afterAutospacing="0" w:line="240" w:lineRule="atLeast"/>
              <w:rPr>
                <w:rFonts w:ascii="Times New Roman" w:hAnsi="Times New Roman" w:eastAsiaTheme="minorEastAsia"/>
                <w:kern w:val="2"/>
              </w:rPr>
            </w:pPr>
            <w:r>
              <w:rPr>
                <w:rFonts w:hint="eastAsia" w:ascii="Times New Roman" w:hAnsi="Times New Roman" w:eastAsiaTheme="minorEastAsia"/>
                <w:kern w:val="2"/>
              </w:rPr>
              <w:t>78</w:t>
            </w:r>
          </w:p>
        </w:tc>
        <w:tc>
          <w:tcPr>
            <w:tcW w:w="1185" w:type="dxa"/>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val="en-US" w:eastAsia="zh-CN"/>
              </w:rPr>
              <w:t>23</w:t>
            </w:r>
          </w:p>
        </w:tc>
      </w:tr>
    </w:tbl>
    <w:p>
      <w:pPr>
        <w:pStyle w:val="14"/>
        <w:widowControl/>
        <w:shd w:val="clear" w:color="auto" w:fill="FFFFFF"/>
        <w:spacing w:before="0" w:beforeAutospacing="0" w:after="0" w:afterAutospacing="0" w:line="360" w:lineRule="auto"/>
        <w:ind w:firstLine="480" w:firstLineChars="200"/>
        <w:jc w:val="both"/>
        <w:rPr>
          <w:rFonts w:ascii="Times New Roman" w:hAnsi="Times New Roman" w:eastAsiaTheme="minorEastAsia"/>
        </w:rPr>
      </w:pPr>
      <w:r>
        <w:rPr>
          <w:rFonts w:hint="eastAsia" w:ascii="Times New Roman" w:hAnsi="Times New Roman" w:eastAsiaTheme="minorEastAsia"/>
          <w:kern w:val="2"/>
        </w:rPr>
        <w:t>项目</w:t>
      </w:r>
      <w:r>
        <w:rPr>
          <w:rFonts w:ascii="Times New Roman" w:hAnsi="Times New Roman" w:eastAsiaTheme="minorEastAsia"/>
          <w:kern w:val="2"/>
        </w:rPr>
        <w:t>在施工过程中，</w:t>
      </w:r>
      <w:r>
        <w:rPr>
          <w:rFonts w:ascii="Times New Roman" w:hAnsi="Times New Roman" w:eastAsiaTheme="minorEastAsia"/>
        </w:rPr>
        <w:t>严格落实主体工程与配套环保设施</w:t>
      </w:r>
      <w:r>
        <w:rPr>
          <w:rFonts w:hint="eastAsia" w:ascii="Times New Roman" w:hAnsi="Times New Roman" w:eastAsiaTheme="minorEastAsia"/>
        </w:rPr>
        <w:t>“</w:t>
      </w:r>
      <w:r>
        <w:rPr>
          <w:rFonts w:ascii="Times New Roman" w:hAnsi="Times New Roman" w:eastAsiaTheme="minorEastAsia"/>
        </w:rPr>
        <w:t>同时设计</w:t>
      </w:r>
      <w:r>
        <w:rPr>
          <w:rFonts w:hint="eastAsia" w:ascii="Times New Roman" w:hAnsi="Times New Roman" w:eastAsiaTheme="minorEastAsia"/>
        </w:rPr>
        <w:t>”</w:t>
      </w:r>
      <w:r>
        <w:rPr>
          <w:rFonts w:ascii="Times New Roman" w:hAnsi="Times New Roman" w:eastAsiaTheme="minorEastAsia"/>
        </w:rPr>
        <w:t>、</w:t>
      </w:r>
      <w:r>
        <w:rPr>
          <w:rFonts w:hint="eastAsia" w:ascii="Times New Roman" w:hAnsi="Times New Roman" w:eastAsiaTheme="minorEastAsia"/>
        </w:rPr>
        <w:t>“</w:t>
      </w:r>
      <w:r>
        <w:rPr>
          <w:rFonts w:ascii="Times New Roman" w:hAnsi="Times New Roman" w:eastAsiaTheme="minorEastAsia"/>
        </w:rPr>
        <w:t>同时施工</w:t>
      </w:r>
      <w:r>
        <w:rPr>
          <w:rFonts w:hint="eastAsia" w:ascii="Times New Roman" w:hAnsi="Times New Roman" w:eastAsiaTheme="minorEastAsia"/>
        </w:rPr>
        <w:t>”</w:t>
      </w:r>
      <w:r>
        <w:rPr>
          <w:rFonts w:ascii="Times New Roman" w:hAnsi="Times New Roman" w:eastAsiaTheme="minorEastAsia"/>
        </w:rPr>
        <w:t>、</w:t>
      </w:r>
      <w:r>
        <w:rPr>
          <w:rFonts w:hint="eastAsia" w:ascii="Times New Roman" w:hAnsi="Times New Roman" w:eastAsiaTheme="minorEastAsia"/>
        </w:rPr>
        <w:t>“</w:t>
      </w:r>
      <w:r>
        <w:rPr>
          <w:rFonts w:ascii="Times New Roman" w:hAnsi="Times New Roman" w:eastAsiaTheme="minorEastAsia"/>
        </w:rPr>
        <w:t>同时投入使用</w:t>
      </w:r>
      <w:r>
        <w:rPr>
          <w:rFonts w:hint="eastAsia" w:ascii="Times New Roman" w:hAnsi="Times New Roman" w:eastAsiaTheme="minorEastAsia"/>
        </w:rPr>
        <w:t>”</w:t>
      </w:r>
      <w:r>
        <w:rPr>
          <w:rFonts w:ascii="Times New Roman" w:hAnsi="Times New Roman" w:eastAsiaTheme="minorEastAsia"/>
        </w:rPr>
        <w:t>的三同时制度，在设计阶段，按照环境保护设计规范的要求，编制环境保护篇章，落实防治环境污染和生态破坏的措施以及环境保护设施投资概算；在施工阶段，将环境保护设施建设纳入施工合同，保证环境保护设施建设进度和资金，并在项目建设过程中同时组织实施环境影响报告表及其审批部门审批决定中提出的环境保护对策措施。</w:t>
      </w:r>
    </w:p>
    <w:p>
      <w:pPr>
        <w:adjustRightInd/>
        <w:snapToGrid/>
        <w:spacing w:line="360" w:lineRule="auto"/>
        <w:ind w:firstLine="480" w:firstLineChars="200"/>
        <w:rPr>
          <w:rFonts w:asciiTheme="minorEastAsia" w:hAnsiTheme="minorEastAsia" w:eastAsiaTheme="minorEastAsia"/>
          <w:sz w:val="24"/>
          <w:szCs w:val="24"/>
        </w:rPr>
      </w:pPr>
    </w:p>
    <w:p>
      <w:pPr>
        <w:pStyle w:val="2"/>
        <w:rPr>
          <w:rFonts w:asciiTheme="majorEastAsia" w:hAnsiTheme="majorEastAsia"/>
        </w:rPr>
      </w:pPr>
      <w:bookmarkStart w:id="37" w:name="_Toc26238"/>
      <w:bookmarkStart w:id="38" w:name="_Toc9670"/>
      <w:r>
        <w:rPr>
          <w:rFonts w:asciiTheme="majorEastAsia" w:hAnsiTheme="majorEastAsia"/>
        </w:rPr>
        <w:t>5建设项目环评报告表的主要结论与建议及审批部门审批决定</w:t>
      </w:r>
      <w:bookmarkEnd w:id="37"/>
      <w:bookmarkEnd w:id="38"/>
    </w:p>
    <w:p>
      <w:pPr>
        <w:pStyle w:val="3"/>
      </w:pPr>
      <w:bookmarkStart w:id="39" w:name="_Toc16808"/>
      <w:bookmarkStart w:id="40" w:name="_Toc7448"/>
      <w:r>
        <w:t>5.1 建设项目环评报告表的主要结论与建议</w:t>
      </w:r>
      <w:bookmarkEnd w:id="39"/>
      <w:bookmarkEnd w:id="40"/>
    </w:p>
    <w:p>
      <w:pPr>
        <w:pStyle w:val="4"/>
      </w:pPr>
      <w:bookmarkStart w:id="41" w:name="_Toc32174"/>
      <w:r>
        <w:rPr>
          <w:rFonts w:hint="eastAsia" w:asciiTheme="minorEastAsia" w:hAnsiTheme="minorEastAsia" w:eastAsiaTheme="minorEastAsia"/>
          <w:szCs w:val="24"/>
        </w:rPr>
        <w:t>5.1.1</w:t>
      </w:r>
      <w:r>
        <w:rPr>
          <w:rFonts w:hint="eastAsia"/>
        </w:rPr>
        <w:t>产业政策、选址、平面及规划相符性结论</w:t>
      </w:r>
      <w:bookmarkEnd w:id="41"/>
    </w:p>
    <w:p>
      <w:pPr>
        <w:widowControl w:val="0"/>
        <w:adjustRightInd/>
        <w:snapToGrid/>
        <w:spacing w:after="0" w:line="360" w:lineRule="auto"/>
        <w:ind w:firstLine="480"/>
        <w:jc w:val="both"/>
        <w:rPr>
          <w:rFonts w:ascii="Times New Roman" w:hAnsi="宋体" w:eastAsia="宋体" w:cs="Times New Roman"/>
          <w:b/>
          <w:sz w:val="24"/>
          <w:szCs w:val="21"/>
        </w:rPr>
      </w:pPr>
      <w:r>
        <w:rPr>
          <w:rFonts w:hint="eastAsia" w:ascii="Times New Roman" w:hAnsi="宋体" w:eastAsia="宋体" w:cs="Times New Roman"/>
          <w:b/>
          <w:sz w:val="24"/>
          <w:szCs w:val="21"/>
        </w:rPr>
        <w:t>1、产业政策相符性分析结论：</w:t>
      </w:r>
    </w:p>
    <w:p>
      <w:pPr>
        <w:widowControl w:val="0"/>
        <w:adjustRightInd/>
        <w:snapToGrid/>
        <w:spacing w:after="0" w:line="360" w:lineRule="auto"/>
        <w:ind w:firstLine="480"/>
        <w:jc w:val="both"/>
        <w:rPr>
          <w:rFonts w:ascii="Times New Roman" w:hAnsi="宋体" w:eastAsia="宋体" w:cs="Times New Roman"/>
          <w:sz w:val="24"/>
          <w:szCs w:val="21"/>
        </w:rPr>
      </w:pPr>
      <w:r>
        <w:rPr>
          <w:rFonts w:hint="eastAsia" w:ascii="Times New Roman" w:hAnsi="宋体" w:eastAsia="宋体" w:cs="Times New Roman"/>
          <w:sz w:val="24"/>
          <w:szCs w:val="21"/>
        </w:rPr>
        <w:t>对照《产业结构调整指导目录（2011年本）2013年修订》，项目符合国家产业政策。</w:t>
      </w:r>
    </w:p>
    <w:p>
      <w:pPr>
        <w:widowControl w:val="0"/>
        <w:adjustRightInd/>
        <w:snapToGrid/>
        <w:spacing w:after="0" w:line="360" w:lineRule="auto"/>
        <w:ind w:firstLine="480"/>
        <w:jc w:val="both"/>
        <w:rPr>
          <w:rFonts w:ascii="Times New Roman" w:hAnsi="宋体" w:eastAsia="宋体" w:cs="Times New Roman"/>
          <w:b/>
          <w:sz w:val="24"/>
          <w:szCs w:val="21"/>
        </w:rPr>
      </w:pPr>
      <w:r>
        <w:rPr>
          <w:rFonts w:hint="eastAsia" w:ascii="Times New Roman" w:hAnsi="宋体" w:eastAsia="宋体" w:cs="Times New Roman"/>
          <w:b/>
          <w:sz w:val="24"/>
          <w:szCs w:val="21"/>
        </w:rPr>
        <w:t>2、选址合理性结论：</w:t>
      </w:r>
    </w:p>
    <w:p>
      <w:pPr>
        <w:widowControl w:val="0"/>
        <w:adjustRightInd/>
        <w:snapToGrid/>
        <w:spacing w:after="0" w:line="540" w:lineRule="exact"/>
        <w:ind w:firstLine="480"/>
        <w:jc w:val="both"/>
        <w:rPr>
          <w:rFonts w:ascii="Times New Roman" w:hAnsi="宋体" w:eastAsia="宋体" w:cs="Times New Roman"/>
          <w:kern w:val="2"/>
          <w:sz w:val="24"/>
          <w:szCs w:val="24"/>
        </w:rPr>
      </w:pPr>
      <w:r>
        <w:rPr>
          <w:rFonts w:ascii="Times New Roman" w:hAnsi="宋体" w:eastAsia="宋体" w:cs="Times New Roman"/>
          <w:kern w:val="2"/>
          <w:sz w:val="24"/>
          <w:szCs w:val="24"/>
        </w:rPr>
        <w:t>项目位于</w:t>
      </w:r>
      <w:r>
        <w:rPr>
          <w:rFonts w:hint="eastAsia" w:ascii="Times New Roman" w:hAnsi="宋体" w:eastAsia="宋体" w:cs="Times New Roman"/>
          <w:bCs/>
          <w:kern w:val="2"/>
          <w:sz w:val="24"/>
          <w:szCs w:val="24"/>
        </w:rPr>
        <w:t>漾濞县苍山西镇马厂村益前铺村九十社村民小组广益河尾</w:t>
      </w:r>
      <w:r>
        <w:rPr>
          <w:rFonts w:ascii="Times New Roman" w:hAnsi="宋体" w:eastAsia="宋体" w:cs="Times New Roman"/>
          <w:bCs/>
          <w:kern w:val="2"/>
          <w:sz w:val="24"/>
          <w:szCs w:val="24"/>
        </w:rPr>
        <w:t>，</w:t>
      </w:r>
      <w:r>
        <w:rPr>
          <w:rFonts w:hint="eastAsia" w:ascii="Times New Roman" w:hAnsi="宋体" w:eastAsia="宋体" w:cs="Times New Roman"/>
          <w:kern w:val="2"/>
          <w:sz w:val="24"/>
          <w:szCs w:val="24"/>
        </w:rPr>
        <w:t>占地不属于自然保护区、农田保护区、生态保护区、水源保护区和其它需要特别保护的区域内，</w:t>
      </w:r>
      <w:r>
        <w:rPr>
          <w:rFonts w:hint="eastAsia" w:ascii="Times New Roman" w:hAnsi="宋体" w:eastAsia="宋体" w:cs="Times New Roman"/>
          <w:spacing w:val="-2"/>
          <w:kern w:val="2"/>
          <w:sz w:val="24"/>
          <w:szCs w:val="21"/>
        </w:rPr>
        <w:t>项目</w:t>
      </w:r>
      <w:r>
        <w:rPr>
          <w:rFonts w:hint="eastAsia" w:ascii="Times New Roman" w:hAnsi="Times New Roman" w:eastAsia="宋体" w:cs="Times New Roman"/>
          <w:spacing w:val="-2"/>
          <w:kern w:val="2"/>
          <w:sz w:val="24"/>
          <w:szCs w:val="21"/>
        </w:rPr>
        <w:t>6</w:t>
      </w:r>
      <w:r>
        <w:rPr>
          <w:rFonts w:ascii="Times New Roman" w:hAnsi="Times New Roman" w:eastAsia="宋体" w:cs="Times New Roman"/>
          <w:spacing w:val="-2"/>
          <w:kern w:val="2"/>
          <w:sz w:val="24"/>
          <w:szCs w:val="21"/>
        </w:rPr>
        <w:t>00</w:t>
      </w:r>
      <w:r>
        <w:rPr>
          <w:rFonts w:ascii="Times New Roman" w:hAnsi="宋体" w:eastAsia="宋体" w:cs="Times New Roman"/>
          <w:spacing w:val="-2"/>
          <w:kern w:val="2"/>
          <w:sz w:val="24"/>
          <w:szCs w:val="21"/>
        </w:rPr>
        <w:t>米范围内无学校、文物保护单位等敏感点</w:t>
      </w:r>
      <w:r>
        <w:rPr>
          <w:rFonts w:hint="eastAsia" w:ascii="Times New Roman" w:hAnsi="宋体" w:eastAsia="宋体" w:cs="Times New Roman"/>
          <w:spacing w:val="-2"/>
          <w:kern w:val="2"/>
          <w:sz w:val="24"/>
          <w:szCs w:val="21"/>
        </w:rPr>
        <w:t>，</w:t>
      </w:r>
      <w:r>
        <w:rPr>
          <w:rFonts w:hint="eastAsia" w:ascii="Times New Roman" w:hAnsi="宋体" w:eastAsia="宋体" w:cs="Times New Roman"/>
          <w:kern w:val="2"/>
          <w:sz w:val="24"/>
          <w:szCs w:val="24"/>
        </w:rPr>
        <w:t>项目的建设可提高土地的利用效率，项目距离附近村落有一定的距离，周边环境质量现状较好，有一定的环境污染容纳能力，产生的污染物通过治理后对周围环境及敏感点的影响较小，项目选址合理、可行。</w:t>
      </w:r>
    </w:p>
    <w:p>
      <w:pPr>
        <w:widowControl w:val="0"/>
        <w:adjustRightInd/>
        <w:snapToGrid/>
        <w:spacing w:after="0" w:line="360" w:lineRule="auto"/>
        <w:ind w:firstLine="480"/>
        <w:jc w:val="both"/>
        <w:rPr>
          <w:rFonts w:ascii="Times New Roman" w:hAnsi="宋体" w:eastAsia="宋体" w:cs="Times New Roman"/>
          <w:b/>
          <w:sz w:val="24"/>
          <w:szCs w:val="21"/>
        </w:rPr>
      </w:pPr>
      <w:r>
        <w:rPr>
          <w:rFonts w:hint="eastAsia" w:ascii="Times New Roman" w:hAnsi="宋体" w:eastAsia="宋体" w:cs="Times New Roman"/>
          <w:b/>
          <w:sz w:val="24"/>
          <w:szCs w:val="21"/>
        </w:rPr>
        <w:t>3、平面布置合理性结论：</w:t>
      </w:r>
    </w:p>
    <w:p>
      <w:pPr>
        <w:widowControl w:val="0"/>
        <w:adjustRightInd/>
        <w:snapToGrid/>
        <w:spacing w:after="0" w:line="360" w:lineRule="auto"/>
        <w:ind w:firstLine="480"/>
        <w:jc w:val="both"/>
        <w:rPr>
          <w:rFonts w:ascii="Times New Roman" w:hAnsi="宋体" w:eastAsia="宋体" w:cs="Times New Roman"/>
          <w:sz w:val="24"/>
          <w:szCs w:val="21"/>
        </w:rPr>
      </w:pPr>
      <w:r>
        <w:rPr>
          <w:rFonts w:hint="eastAsia" w:ascii="Times New Roman" w:hAnsi="宋体" w:eastAsia="宋体" w:cs="Times New Roman"/>
          <w:sz w:val="24"/>
          <w:szCs w:val="21"/>
        </w:rPr>
        <w:t>项目生产区和生活区相对分隔，功能分区明确，平面布置合理。</w:t>
      </w:r>
    </w:p>
    <w:p>
      <w:pPr>
        <w:pStyle w:val="4"/>
      </w:pPr>
      <w:bookmarkStart w:id="42" w:name="_Toc11708"/>
      <w:r>
        <w:rPr>
          <w:rFonts w:hint="eastAsia"/>
        </w:rPr>
        <w:t>5.1.2环境影响评价结论</w:t>
      </w:r>
      <w:bookmarkEnd w:id="42"/>
    </w:p>
    <w:p>
      <w:pPr>
        <w:widowControl w:val="0"/>
        <w:adjustRightInd/>
        <w:snapToGrid/>
        <w:spacing w:after="0" w:line="360" w:lineRule="auto"/>
        <w:ind w:firstLine="480"/>
        <w:jc w:val="both"/>
        <w:rPr>
          <w:rFonts w:ascii="Times New Roman" w:hAnsi="宋体" w:eastAsia="宋体" w:cs="Times New Roman"/>
          <w:b/>
          <w:sz w:val="24"/>
          <w:szCs w:val="21"/>
        </w:rPr>
      </w:pPr>
      <w:r>
        <w:rPr>
          <w:rFonts w:hint="eastAsia" w:ascii="Times New Roman" w:hAnsi="宋体" w:eastAsia="宋体" w:cs="Times New Roman"/>
          <w:b/>
          <w:sz w:val="24"/>
          <w:szCs w:val="21"/>
        </w:rPr>
        <w:t>1、水环境影响评价结论：</w:t>
      </w:r>
    </w:p>
    <w:p>
      <w:pPr>
        <w:widowControl w:val="0"/>
        <w:adjustRightInd/>
        <w:snapToGrid/>
        <w:spacing w:after="0" w:line="360" w:lineRule="auto"/>
        <w:ind w:firstLine="480"/>
        <w:jc w:val="both"/>
        <w:rPr>
          <w:rFonts w:ascii="Times New Roman" w:hAnsi="宋体" w:eastAsia="宋体" w:cs="Times New Roman"/>
          <w:kern w:val="2"/>
          <w:sz w:val="24"/>
          <w:szCs w:val="24"/>
        </w:rPr>
      </w:pPr>
      <w:r>
        <w:rPr>
          <w:rFonts w:hint="eastAsia" w:ascii="Times New Roman" w:hAnsi="宋体" w:eastAsia="宋体" w:cs="Times New Roman"/>
          <w:b/>
          <w:sz w:val="24"/>
          <w:szCs w:val="21"/>
        </w:rPr>
        <w:t>施工期：</w:t>
      </w:r>
      <w:r>
        <w:rPr>
          <w:rFonts w:hint="eastAsia" w:ascii="Times New Roman" w:hAnsi="宋体" w:eastAsia="宋体" w:cs="Times New Roman"/>
          <w:sz w:val="24"/>
          <w:szCs w:val="21"/>
        </w:rPr>
        <w:t>项目施工期产生的施工废水和生活废水经沉淀池进行处理后回用于施工过程和施工场地的洒水降尘，不外排，对周围水环境的影响较小。</w:t>
      </w:r>
    </w:p>
    <w:p>
      <w:pPr>
        <w:widowControl w:val="0"/>
        <w:adjustRightInd/>
        <w:snapToGrid/>
        <w:spacing w:after="0" w:line="360" w:lineRule="auto"/>
        <w:ind w:firstLine="480"/>
        <w:jc w:val="both"/>
        <w:rPr>
          <w:rFonts w:ascii="Times New Roman" w:hAnsi="宋体" w:eastAsia="宋体" w:cs="Times New Roman"/>
          <w:sz w:val="24"/>
          <w:szCs w:val="21"/>
        </w:rPr>
      </w:pPr>
      <w:r>
        <w:rPr>
          <w:rFonts w:hint="eastAsia" w:ascii="Times New Roman" w:hAnsi="宋体" w:eastAsia="宋体" w:cs="Times New Roman"/>
          <w:b/>
          <w:sz w:val="24"/>
          <w:szCs w:val="21"/>
        </w:rPr>
        <w:t>运营期：</w:t>
      </w:r>
      <w:r>
        <w:rPr>
          <w:rFonts w:hint="eastAsia" w:ascii="Times New Roman" w:hAnsi="宋体" w:eastAsia="宋体" w:cs="Times New Roman"/>
          <w:sz w:val="24"/>
          <w:szCs w:val="21"/>
        </w:rPr>
        <w:t>生活废水中食堂废水和洗涤废水经隔油化粪池处理后用于道路降尘用水，不外排。机械、车辆及作业场地清洗水经沉淀池进行处理后用于搅拌过程，不外排。项目运营期产生的废水对周围地表水环境的影响较小。</w:t>
      </w:r>
    </w:p>
    <w:p>
      <w:pPr>
        <w:widowControl w:val="0"/>
        <w:adjustRightInd/>
        <w:snapToGrid/>
        <w:spacing w:after="0" w:line="360" w:lineRule="auto"/>
        <w:ind w:firstLine="480"/>
        <w:jc w:val="both"/>
        <w:rPr>
          <w:rFonts w:ascii="Times New Roman" w:hAnsi="宋体" w:eastAsia="宋体" w:cs="Times New Roman"/>
          <w:b/>
          <w:sz w:val="24"/>
          <w:szCs w:val="21"/>
        </w:rPr>
      </w:pPr>
      <w:r>
        <w:rPr>
          <w:rFonts w:hint="eastAsia" w:ascii="Times New Roman" w:hAnsi="宋体" w:eastAsia="宋体" w:cs="Times New Roman"/>
          <w:b/>
          <w:sz w:val="24"/>
          <w:szCs w:val="21"/>
        </w:rPr>
        <w:t>2、环境空气影响评价结论：</w:t>
      </w:r>
    </w:p>
    <w:p>
      <w:pPr>
        <w:widowControl w:val="0"/>
        <w:adjustRightInd/>
        <w:snapToGrid/>
        <w:spacing w:after="0" w:line="360" w:lineRule="auto"/>
        <w:ind w:firstLine="480"/>
        <w:jc w:val="both"/>
        <w:rPr>
          <w:rFonts w:ascii="Times New Roman" w:hAnsi="宋体" w:eastAsia="宋体" w:cs="Times New Roman"/>
          <w:sz w:val="24"/>
          <w:szCs w:val="21"/>
        </w:rPr>
      </w:pPr>
      <w:r>
        <w:rPr>
          <w:rFonts w:hint="eastAsia" w:ascii="Times New Roman" w:hAnsi="宋体" w:eastAsia="宋体" w:cs="Times New Roman"/>
          <w:b/>
          <w:sz w:val="24"/>
          <w:szCs w:val="21"/>
        </w:rPr>
        <w:t>施工期：</w:t>
      </w:r>
      <w:r>
        <w:rPr>
          <w:rFonts w:hint="eastAsia" w:ascii="Times New Roman" w:hAnsi="宋体" w:eastAsia="宋体" w:cs="Times New Roman"/>
          <w:sz w:val="24"/>
          <w:szCs w:val="21"/>
        </w:rPr>
        <w:t>通过对施工场地进行洒水降尘，对施工物料进行遮盖，并加强管理。施工期间产生的扬尘对周围环境空气的影响较小。施工车辆尾气通过自然稀释扩散后对周围环境空气的影响较小。</w:t>
      </w:r>
    </w:p>
    <w:p>
      <w:pPr>
        <w:widowControl w:val="0"/>
        <w:adjustRightInd/>
        <w:snapToGrid/>
        <w:spacing w:after="0" w:line="360" w:lineRule="auto"/>
        <w:ind w:firstLine="480"/>
        <w:jc w:val="both"/>
        <w:rPr>
          <w:rFonts w:ascii="Times New Roman" w:hAnsi="宋体" w:eastAsia="宋体" w:cs="Times New Roman"/>
          <w:sz w:val="24"/>
          <w:szCs w:val="21"/>
        </w:rPr>
      </w:pPr>
      <w:r>
        <w:rPr>
          <w:rFonts w:hint="eastAsia" w:ascii="Times New Roman" w:hAnsi="宋体" w:eastAsia="宋体" w:cs="Times New Roman"/>
          <w:b/>
          <w:sz w:val="24"/>
          <w:szCs w:val="21"/>
        </w:rPr>
        <w:t>运营期：</w:t>
      </w:r>
      <w:r>
        <w:rPr>
          <w:rFonts w:hint="eastAsia" w:ascii="Times New Roman" w:hAnsi="宋体" w:eastAsia="宋体" w:cs="Times New Roman"/>
          <w:sz w:val="24"/>
          <w:szCs w:val="21"/>
        </w:rPr>
        <w:t>运营期产生的无组织排放粉尘</w:t>
      </w:r>
      <w:r>
        <w:rPr>
          <w:rFonts w:hint="eastAsia" w:ascii="Times New Roman" w:hAnsi="宋体" w:eastAsia="宋体" w:cs="Times New Roman"/>
          <w:kern w:val="2"/>
          <w:sz w:val="24"/>
          <w:szCs w:val="24"/>
        </w:rPr>
        <w:t>通过对堆料场采用</w:t>
      </w:r>
      <w:r>
        <w:rPr>
          <w:rFonts w:hint="eastAsia" w:ascii="Times New Roman" w:hAnsi="宋体" w:eastAsia="宋体" w:cs="Times New Roman"/>
          <w:bCs/>
          <w:kern w:val="2"/>
          <w:sz w:val="24"/>
          <w:szCs w:val="24"/>
        </w:rPr>
        <w:t>彩钢瓦</w:t>
      </w:r>
      <w:r>
        <w:rPr>
          <w:rFonts w:hint="eastAsia" w:ascii="Times New Roman" w:hAnsi="宋体" w:eastAsia="宋体" w:cs="Times New Roman"/>
          <w:kern w:val="2"/>
          <w:sz w:val="24"/>
          <w:szCs w:val="24"/>
        </w:rPr>
        <w:t>进行三面围挡和顶棚遮盖，适时对道路及堆料场进行洒水降尘，可减少扬尘的产生。</w:t>
      </w:r>
      <w:r>
        <w:rPr>
          <w:rFonts w:ascii="Times New Roman" w:hAnsi="宋体" w:eastAsia="宋体" w:cs="Times New Roman"/>
          <w:kern w:val="2"/>
          <w:sz w:val="24"/>
          <w:szCs w:val="24"/>
        </w:rPr>
        <w:t>项目产生的粉尘排放浓度能够达到GB 4915-</w:t>
      </w:r>
      <w:r>
        <w:rPr>
          <w:rFonts w:hint="eastAsia" w:ascii="Times New Roman" w:hAnsi="宋体" w:eastAsia="宋体" w:cs="Times New Roman"/>
          <w:kern w:val="2"/>
          <w:sz w:val="24"/>
          <w:szCs w:val="24"/>
        </w:rPr>
        <w:t>2013</w:t>
      </w:r>
      <w:r>
        <w:rPr>
          <w:rFonts w:ascii="Times New Roman" w:hAnsi="宋体" w:eastAsia="宋体" w:cs="Times New Roman"/>
          <w:kern w:val="2"/>
          <w:sz w:val="24"/>
          <w:szCs w:val="24"/>
        </w:rPr>
        <w:t>《水泥工业大气污染物排放标准》表3作业场所颗粒物无组织排放限值厂界外20m处≤1.0mg/m</w:t>
      </w:r>
      <w:r>
        <w:rPr>
          <w:rFonts w:ascii="Times New Roman" w:hAnsi="宋体" w:eastAsia="宋体" w:cs="Times New Roman"/>
          <w:kern w:val="2"/>
          <w:sz w:val="24"/>
          <w:szCs w:val="24"/>
          <w:vertAlign w:val="superscript"/>
        </w:rPr>
        <w:t>3</w:t>
      </w:r>
      <w:r>
        <w:rPr>
          <w:rFonts w:ascii="Times New Roman" w:hAnsi="宋体" w:eastAsia="宋体" w:cs="Times New Roman"/>
          <w:kern w:val="2"/>
          <w:sz w:val="24"/>
          <w:szCs w:val="24"/>
        </w:rPr>
        <w:t>，在空气中通过自然扩散沉降后对周围大气环境影响较小。</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项目有组织排放的粉尘</w:t>
      </w:r>
      <w:r>
        <w:rPr>
          <w:rFonts w:hint="eastAsia" w:ascii="Times New Roman" w:hAnsi="宋体" w:eastAsia="宋体" w:cs="Times New Roman"/>
          <w:kern w:val="2"/>
          <w:sz w:val="24"/>
          <w:szCs w:val="24"/>
        </w:rPr>
        <w:t>通过设置布袋除尘器进行处理后达到</w:t>
      </w:r>
      <w:r>
        <w:rPr>
          <w:rFonts w:ascii="Times New Roman" w:hAnsi="Times New Roman" w:eastAsia="宋体" w:cs="Times New Roman"/>
          <w:kern w:val="2"/>
          <w:sz w:val="24"/>
          <w:szCs w:val="24"/>
        </w:rPr>
        <w:t>GB 4915-</w:t>
      </w:r>
      <w:r>
        <w:rPr>
          <w:rFonts w:hint="eastAsia" w:ascii="Times New Roman" w:hAnsi="Times New Roman" w:eastAsia="宋体" w:cs="Times New Roman"/>
          <w:kern w:val="2"/>
          <w:sz w:val="24"/>
          <w:szCs w:val="24"/>
        </w:rPr>
        <w:t>2013</w:t>
      </w:r>
      <w:r>
        <w:rPr>
          <w:rFonts w:ascii="Times New Roman" w:hAnsi="宋体" w:eastAsia="宋体" w:cs="Times New Roman"/>
          <w:kern w:val="2"/>
          <w:sz w:val="24"/>
          <w:szCs w:val="24"/>
        </w:rPr>
        <w:t>《水泥工业大气污染物排放标准》表</w:t>
      </w:r>
      <w:r>
        <w:rPr>
          <w:rFonts w:ascii="Times New Roman" w:hAnsi="Times New Roman" w:eastAsia="宋体" w:cs="Times New Roman"/>
          <w:kern w:val="2"/>
          <w:sz w:val="24"/>
          <w:szCs w:val="24"/>
        </w:rPr>
        <w:t>1</w:t>
      </w:r>
      <w:r>
        <w:rPr>
          <w:rFonts w:ascii="Times New Roman" w:hAnsi="宋体" w:eastAsia="宋体" w:cs="Times New Roman"/>
          <w:kern w:val="2"/>
          <w:sz w:val="24"/>
          <w:szCs w:val="24"/>
        </w:rPr>
        <w:t>水泥制品生产中水泥仓及其它通风生产设备排气筒中的颗粒物最高允许排放浓度</w:t>
      </w:r>
      <w:r>
        <w:rPr>
          <w:rFonts w:ascii="宋体" w:hAnsi="宋体" w:eastAsia="宋体" w:cs="Times New Roman"/>
          <w:kern w:val="2"/>
          <w:sz w:val="24"/>
          <w:szCs w:val="24"/>
        </w:rPr>
        <w:t>≤</w:t>
      </w:r>
      <w:r>
        <w:rPr>
          <w:rFonts w:ascii="Times New Roman" w:hAnsi="Times New Roman" w:eastAsia="宋体" w:cs="Times New Roman"/>
          <w:kern w:val="2"/>
          <w:sz w:val="24"/>
          <w:szCs w:val="24"/>
        </w:rPr>
        <w:t>30 mg/m</w:t>
      </w:r>
      <w:r>
        <w:rPr>
          <w:rFonts w:ascii="Times New Roman" w:hAnsi="Times New Roman" w:eastAsia="宋体" w:cs="Times New Roman"/>
          <w:kern w:val="2"/>
          <w:sz w:val="24"/>
          <w:szCs w:val="24"/>
          <w:vertAlign w:val="superscript"/>
        </w:rPr>
        <w:t>3</w:t>
      </w:r>
      <w:r>
        <w:rPr>
          <w:rFonts w:hint="eastAsia" w:ascii="Times New Roman" w:hAnsi="宋体" w:eastAsia="宋体" w:cs="Times New Roman"/>
          <w:kern w:val="2"/>
          <w:sz w:val="24"/>
          <w:szCs w:val="24"/>
        </w:rPr>
        <w:t>，</w:t>
      </w:r>
      <w:r>
        <w:rPr>
          <w:rFonts w:ascii="Times New Roman" w:hAnsi="宋体" w:eastAsia="宋体" w:cs="Times New Roman"/>
          <w:kern w:val="2"/>
          <w:sz w:val="24"/>
          <w:szCs w:val="24"/>
        </w:rPr>
        <w:t>对周围大气环境影响较小。</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宋体" w:eastAsia="宋体" w:cs="Times New Roman"/>
          <w:kern w:val="2"/>
          <w:sz w:val="24"/>
          <w:szCs w:val="24"/>
        </w:rPr>
        <w:t>食堂油烟通过设置油烟净化设施进行处理后达到GB 18483-2001《饮食业油烟排放标准》的要求，对周围环境的影响较小。</w:t>
      </w:r>
    </w:p>
    <w:p>
      <w:pPr>
        <w:widowControl w:val="0"/>
        <w:adjustRightInd/>
        <w:snapToGrid/>
        <w:spacing w:after="0" w:line="360" w:lineRule="auto"/>
        <w:ind w:firstLine="480"/>
        <w:jc w:val="both"/>
        <w:rPr>
          <w:rFonts w:ascii="Times New Roman" w:hAnsi="宋体" w:eastAsia="宋体" w:cs="Times New Roman"/>
          <w:b/>
          <w:sz w:val="24"/>
          <w:szCs w:val="21"/>
        </w:rPr>
      </w:pPr>
      <w:r>
        <w:rPr>
          <w:rFonts w:hint="eastAsia" w:ascii="Times New Roman" w:hAnsi="宋体" w:eastAsia="宋体" w:cs="Times New Roman"/>
          <w:b/>
          <w:sz w:val="24"/>
          <w:szCs w:val="21"/>
        </w:rPr>
        <w:t>3、声环境影响评价结论：</w:t>
      </w:r>
    </w:p>
    <w:p>
      <w:pPr>
        <w:widowControl w:val="0"/>
        <w:adjustRightInd/>
        <w:snapToGrid/>
        <w:spacing w:after="0" w:line="360" w:lineRule="auto"/>
        <w:ind w:firstLine="482" w:firstLineChars="200"/>
        <w:jc w:val="both"/>
        <w:rPr>
          <w:rFonts w:ascii="Times New Roman" w:hAnsi="Times New Roman" w:eastAsia="宋体" w:cs="Times New Roman"/>
          <w:kern w:val="2"/>
          <w:sz w:val="24"/>
          <w:szCs w:val="24"/>
        </w:rPr>
      </w:pPr>
      <w:r>
        <w:rPr>
          <w:rFonts w:hint="eastAsia" w:ascii="Times New Roman" w:hAnsi="宋体" w:eastAsia="宋体" w:cs="Times New Roman"/>
          <w:b/>
          <w:sz w:val="24"/>
          <w:szCs w:val="21"/>
        </w:rPr>
        <w:t>施工期：</w:t>
      </w:r>
      <w:r>
        <w:rPr>
          <w:rFonts w:ascii="Times New Roman" w:hAnsi="Times New Roman" w:eastAsia="宋体" w:cs="Times New Roman"/>
          <w:kern w:val="2"/>
          <w:sz w:val="24"/>
          <w:szCs w:val="21"/>
        </w:rPr>
        <w:t>项目在施工期产生的噪声主要为施工机械噪声，施工噪声对居民点</w:t>
      </w:r>
      <w:r>
        <w:rPr>
          <w:rFonts w:hint="eastAsia" w:ascii="Times New Roman" w:hAnsi="Times New Roman" w:eastAsia="宋体" w:cs="Times New Roman"/>
          <w:kern w:val="2"/>
          <w:sz w:val="24"/>
          <w:szCs w:val="21"/>
        </w:rPr>
        <w:t>基本无影响</w:t>
      </w:r>
      <w:r>
        <w:rPr>
          <w:rFonts w:ascii="Times New Roman" w:hAnsi="Times New Roman" w:eastAsia="宋体" w:cs="Times New Roman"/>
          <w:kern w:val="2"/>
          <w:sz w:val="24"/>
          <w:szCs w:val="21"/>
        </w:rPr>
        <w:t>，须注意对施工机械时间的合理安排，可将影响大大降低，其影响是短期的，且施工影响随着工程结束而</w:t>
      </w:r>
      <w:r>
        <w:rPr>
          <w:rFonts w:hint="eastAsia" w:ascii="Times New Roman" w:hAnsi="Times New Roman" w:eastAsia="宋体" w:cs="Times New Roman"/>
          <w:kern w:val="2"/>
          <w:sz w:val="24"/>
          <w:szCs w:val="21"/>
        </w:rPr>
        <w:t>消失。</w:t>
      </w:r>
    </w:p>
    <w:p>
      <w:pPr>
        <w:widowControl w:val="0"/>
        <w:adjustRightInd/>
        <w:snapToGrid/>
        <w:spacing w:after="0" w:line="360" w:lineRule="auto"/>
        <w:ind w:firstLine="482" w:firstLineChars="200"/>
        <w:jc w:val="both"/>
        <w:rPr>
          <w:rFonts w:ascii="Times New Roman" w:hAnsi="Times New Roman" w:eastAsia="宋体" w:cs="Times New Roman"/>
          <w:kern w:val="2"/>
          <w:sz w:val="24"/>
          <w:szCs w:val="24"/>
        </w:rPr>
      </w:pPr>
      <w:r>
        <w:rPr>
          <w:rFonts w:hint="eastAsia" w:ascii="Times New Roman" w:hAnsi="宋体" w:eastAsia="宋体" w:cs="Times New Roman"/>
          <w:b/>
          <w:sz w:val="24"/>
          <w:szCs w:val="21"/>
        </w:rPr>
        <w:t>运营期：</w:t>
      </w:r>
      <w:r>
        <w:rPr>
          <w:rFonts w:ascii="Times New Roman" w:hAnsi="宋体" w:eastAsia="宋体" w:cs="Times New Roman"/>
          <w:bCs/>
          <w:kern w:val="2"/>
          <w:sz w:val="24"/>
          <w:szCs w:val="24"/>
        </w:rPr>
        <w:t>本项目噪声主要来源于</w:t>
      </w:r>
      <w:r>
        <w:rPr>
          <w:rFonts w:ascii="Times New Roman" w:hAnsi="宋体" w:eastAsia="宋体" w:cs="Times New Roman"/>
          <w:kern w:val="2"/>
          <w:sz w:val="24"/>
          <w:szCs w:val="24"/>
        </w:rPr>
        <w:t>搅拌机</w:t>
      </w:r>
      <w:r>
        <w:rPr>
          <w:rFonts w:hint="eastAsia" w:ascii="Times New Roman" w:hAnsi="宋体" w:eastAsia="宋体" w:cs="Times New Roman"/>
          <w:kern w:val="2"/>
          <w:sz w:val="24"/>
          <w:szCs w:val="24"/>
        </w:rPr>
        <w:t>、</w:t>
      </w:r>
      <w:r>
        <w:rPr>
          <w:rFonts w:ascii="Times New Roman" w:hAnsi="宋体" w:eastAsia="宋体" w:cs="Times New Roman"/>
          <w:kern w:val="2"/>
          <w:sz w:val="24"/>
          <w:szCs w:val="24"/>
        </w:rPr>
        <w:t>水泵、</w:t>
      </w:r>
      <w:r>
        <w:rPr>
          <w:rFonts w:hint="eastAsia" w:ascii="Times New Roman" w:hAnsi="宋体" w:eastAsia="宋体" w:cs="Times New Roman"/>
          <w:kern w:val="2"/>
          <w:sz w:val="24"/>
          <w:szCs w:val="24"/>
        </w:rPr>
        <w:t>备用发电机、</w:t>
      </w:r>
      <w:r>
        <w:rPr>
          <w:rFonts w:ascii="Times New Roman" w:hAnsi="宋体" w:eastAsia="宋体" w:cs="Times New Roman"/>
          <w:kern w:val="2"/>
          <w:sz w:val="24"/>
          <w:szCs w:val="24"/>
        </w:rPr>
        <w:t>风机等生产设备</w:t>
      </w:r>
      <w:r>
        <w:rPr>
          <w:rFonts w:hint="eastAsia" w:ascii="Times New Roman" w:hAnsi="宋体" w:eastAsia="宋体" w:cs="Times New Roman"/>
          <w:kern w:val="2"/>
          <w:sz w:val="24"/>
          <w:szCs w:val="24"/>
        </w:rPr>
        <w:t>，以及</w:t>
      </w:r>
      <w:r>
        <w:rPr>
          <w:rFonts w:ascii="Times New Roman" w:hAnsi="宋体" w:eastAsia="宋体" w:cs="Times New Roman"/>
          <w:kern w:val="2"/>
          <w:sz w:val="24"/>
          <w:szCs w:val="24"/>
        </w:rPr>
        <w:t>混凝土运输车交通噪声，</w:t>
      </w:r>
      <w:r>
        <w:rPr>
          <w:rFonts w:ascii="Times New Roman" w:hAnsi="宋体" w:eastAsia="宋体" w:cs="Times New Roman"/>
          <w:bCs/>
          <w:kern w:val="2"/>
          <w:sz w:val="24"/>
          <w:szCs w:val="24"/>
        </w:rPr>
        <w:t>经过预测可知，厂界噪声可达标排放</w:t>
      </w:r>
      <w:r>
        <w:rPr>
          <w:rFonts w:hint="eastAsia" w:ascii="Times New Roman" w:hAnsi="宋体" w:eastAsia="宋体" w:cs="Times New Roman"/>
          <w:bCs/>
          <w:kern w:val="2"/>
          <w:sz w:val="24"/>
          <w:szCs w:val="24"/>
        </w:rPr>
        <w:t>。</w:t>
      </w:r>
      <w:r>
        <w:rPr>
          <w:rFonts w:ascii="Times New Roman" w:hAnsi="宋体" w:eastAsia="宋体" w:cs="Times New Roman"/>
          <w:kern w:val="2"/>
          <w:sz w:val="24"/>
          <w:szCs w:val="24"/>
        </w:rPr>
        <w:t>搅拌站设有</w:t>
      </w:r>
      <w:r>
        <w:rPr>
          <w:rFonts w:hint="eastAsia" w:ascii="Times New Roman" w:hAnsi="宋体" w:eastAsia="宋体" w:cs="Times New Roman"/>
          <w:kern w:val="2"/>
          <w:sz w:val="24"/>
          <w:szCs w:val="24"/>
        </w:rPr>
        <w:t>彩钢隔音</w:t>
      </w:r>
      <w:r>
        <w:rPr>
          <w:rFonts w:ascii="Times New Roman" w:hAnsi="宋体" w:eastAsia="宋体" w:cs="Times New Roman"/>
          <w:kern w:val="2"/>
          <w:sz w:val="24"/>
          <w:szCs w:val="24"/>
        </w:rPr>
        <w:t>板，厂界设有墙体隔声，</w:t>
      </w:r>
      <w:r>
        <w:rPr>
          <w:rFonts w:ascii="Times New Roman" w:hAnsi="宋体" w:eastAsia="宋体" w:cs="Times New Roman"/>
          <w:bCs/>
          <w:kern w:val="2"/>
          <w:sz w:val="24"/>
          <w:szCs w:val="24"/>
        </w:rPr>
        <w:t>噪声经过几何发散衰减、周围建筑物的</w:t>
      </w:r>
      <w:r>
        <w:rPr>
          <w:rFonts w:hint="eastAsia" w:ascii="Times New Roman" w:hAnsi="宋体" w:eastAsia="宋体" w:cs="Times New Roman"/>
          <w:bCs/>
          <w:kern w:val="2"/>
          <w:sz w:val="24"/>
          <w:szCs w:val="24"/>
        </w:rPr>
        <w:t>屏障</w:t>
      </w:r>
      <w:r>
        <w:rPr>
          <w:rFonts w:ascii="Times New Roman" w:hAnsi="宋体" w:eastAsia="宋体" w:cs="Times New Roman"/>
          <w:bCs/>
          <w:kern w:val="2"/>
          <w:sz w:val="24"/>
          <w:szCs w:val="24"/>
        </w:rPr>
        <w:t>等衰减后，对周围保护目标的影响</w:t>
      </w:r>
      <w:r>
        <w:rPr>
          <w:rFonts w:hint="eastAsia" w:ascii="Times New Roman" w:hAnsi="宋体" w:eastAsia="宋体" w:cs="Times New Roman"/>
          <w:bCs/>
          <w:kern w:val="2"/>
          <w:sz w:val="24"/>
          <w:szCs w:val="24"/>
        </w:rPr>
        <w:t>较小</w:t>
      </w:r>
      <w:r>
        <w:rPr>
          <w:rFonts w:ascii="Times New Roman" w:hAnsi="宋体" w:eastAsia="宋体" w:cs="Times New Roman"/>
          <w:kern w:val="2"/>
          <w:sz w:val="24"/>
          <w:szCs w:val="24"/>
        </w:rPr>
        <w:t>。</w:t>
      </w:r>
    </w:p>
    <w:p>
      <w:pPr>
        <w:widowControl w:val="0"/>
        <w:adjustRightInd/>
        <w:snapToGrid/>
        <w:spacing w:after="0" w:line="360" w:lineRule="auto"/>
        <w:ind w:firstLine="480"/>
        <w:jc w:val="both"/>
        <w:rPr>
          <w:rFonts w:ascii="Times New Roman" w:hAnsi="宋体" w:eastAsia="宋体" w:cs="Times New Roman"/>
          <w:b/>
          <w:sz w:val="24"/>
          <w:szCs w:val="21"/>
        </w:rPr>
      </w:pPr>
      <w:r>
        <w:rPr>
          <w:rFonts w:hint="eastAsia" w:ascii="Times New Roman" w:hAnsi="宋体" w:eastAsia="宋体" w:cs="Times New Roman"/>
          <w:b/>
          <w:sz w:val="24"/>
          <w:szCs w:val="21"/>
        </w:rPr>
        <w:t>4、固体废物影响评价结论：</w:t>
      </w:r>
    </w:p>
    <w:p>
      <w:pPr>
        <w:widowControl w:val="0"/>
        <w:tabs>
          <w:tab w:val="left" w:pos="224"/>
        </w:tabs>
        <w:adjustRightInd/>
        <w:snapToGrid/>
        <w:spacing w:after="0" w:line="360" w:lineRule="auto"/>
        <w:ind w:firstLine="482" w:firstLineChars="200"/>
        <w:jc w:val="both"/>
        <w:textAlignment w:val="baseline"/>
        <w:rPr>
          <w:rFonts w:ascii="Times New Roman" w:hAnsi="Times New Roman" w:eastAsia="宋体" w:cs="Times New Roman"/>
          <w:kern w:val="2"/>
          <w:sz w:val="24"/>
          <w:szCs w:val="24"/>
        </w:rPr>
      </w:pPr>
      <w:r>
        <w:rPr>
          <w:rFonts w:hint="eastAsia" w:ascii="Times New Roman" w:hAnsi="宋体" w:eastAsia="宋体" w:cs="Times New Roman"/>
          <w:b/>
          <w:sz w:val="24"/>
          <w:szCs w:val="24"/>
        </w:rPr>
        <w:t>施工期：</w:t>
      </w:r>
      <w:r>
        <w:rPr>
          <w:rFonts w:hint="eastAsia" w:ascii="Times New Roman" w:hAnsi="Times New Roman" w:eastAsia="宋体" w:cs="Times New Roman"/>
          <w:kern w:val="2"/>
          <w:sz w:val="24"/>
          <w:szCs w:val="24"/>
        </w:rPr>
        <w:t>施工期产生的固体废弃物主要来源于项目建设过程产生的生活垃圾以及数量不多的建筑垃圾。生活垃圾及建筑垃圾分类收集后按照市政环卫管理部门要求外运进行处置，施工期产生的固体废弃物可以得到妥善处置，不会对当地环境造成污染影响。</w:t>
      </w:r>
    </w:p>
    <w:p>
      <w:pPr>
        <w:widowControl w:val="0"/>
        <w:adjustRightInd/>
        <w:snapToGrid/>
        <w:spacing w:after="0" w:line="360" w:lineRule="auto"/>
        <w:ind w:firstLine="480"/>
        <w:jc w:val="both"/>
        <w:rPr>
          <w:rFonts w:ascii="Times New Roman" w:hAnsi="宋体" w:eastAsia="宋体" w:cs="Times New Roman"/>
          <w:bCs/>
          <w:kern w:val="2"/>
          <w:sz w:val="24"/>
          <w:szCs w:val="24"/>
        </w:rPr>
      </w:pPr>
      <w:r>
        <w:rPr>
          <w:rFonts w:hint="eastAsia" w:ascii="Times New Roman" w:hAnsi="宋体" w:eastAsia="宋体" w:cs="Times New Roman"/>
          <w:b/>
          <w:sz w:val="24"/>
          <w:szCs w:val="21"/>
        </w:rPr>
        <w:t>运营期：</w:t>
      </w:r>
      <w:r>
        <w:rPr>
          <w:rFonts w:ascii="Times New Roman" w:hAnsi="宋体" w:eastAsia="宋体" w:cs="Times New Roman"/>
          <w:kern w:val="2"/>
          <w:sz w:val="24"/>
          <w:szCs w:val="24"/>
        </w:rPr>
        <w:t>项目内固体废物主要是生产固体废物和员工的生活垃圾。生产固废主要</w:t>
      </w:r>
      <w:r>
        <w:rPr>
          <w:rFonts w:hint="eastAsia" w:ascii="Times New Roman" w:hAnsi="宋体" w:eastAsia="宋体" w:cs="Times New Roman"/>
          <w:kern w:val="2"/>
          <w:sz w:val="24"/>
          <w:szCs w:val="24"/>
        </w:rPr>
        <w:t>为沉淀池</w:t>
      </w:r>
      <w:r>
        <w:rPr>
          <w:rFonts w:ascii="Times New Roman" w:hAnsi="宋体" w:eastAsia="宋体" w:cs="Times New Roman"/>
          <w:kern w:val="2"/>
          <w:sz w:val="24"/>
          <w:szCs w:val="24"/>
        </w:rPr>
        <w:t>产生的沉淀物，经分类收集后全部</w:t>
      </w:r>
      <w:r>
        <w:rPr>
          <w:rFonts w:hint="eastAsia" w:ascii="Times New Roman" w:hAnsi="宋体" w:eastAsia="宋体" w:cs="Times New Roman"/>
          <w:kern w:val="2"/>
          <w:sz w:val="24"/>
          <w:szCs w:val="24"/>
        </w:rPr>
        <w:t>送砂石厂作为砂石料</w:t>
      </w:r>
      <w:r>
        <w:rPr>
          <w:rFonts w:ascii="Times New Roman" w:hAnsi="宋体" w:eastAsia="宋体" w:cs="Times New Roman"/>
          <w:kern w:val="2"/>
          <w:sz w:val="24"/>
          <w:szCs w:val="24"/>
        </w:rPr>
        <w:t>，综合利用，不外排；员工生活垃圾统一收集后交由环卫部门处置。</w:t>
      </w:r>
      <w:r>
        <w:rPr>
          <w:rFonts w:ascii="Times New Roman" w:hAnsi="宋体" w:eastAsia="宋体" w:cs="Times New Roman"/>
          <w:bCs/>
          <w:kern w:val="2"/>
          <w:sz w:val="24"/>
          <w:szCs w:val="24"/>
        </w:rPr>
        <w:t>本项目产生固体废弃物能</w:t>
      </w:r>
      <w:r>
        <w:rPr>
          <w:rFonts w:ascii="Times New Roman" w:hAnsi="Times New Roman" w:eastAsia="宋体" w:cs="Times New Roman"/>
          <w:bCs/>
          <w:kern w:val="2"/>
          <w:sz w:val="24"/>
          <w:szCs w:val="24"/>
        </w:rPr>
        <w:t>100%</w:t>
      </w:r>
      <w:r>
        <w:rPr>
          <w:rFonts w:ascii="Times New Roman" w:hAnsi="宋体" w:eastAsia="宋体" w:cs="Times New Roman"/>
          <w:bCs/>
          <w:kern w:val="2"/>
          <w:sz w:val="24"/>
          <w:szCs w:val="24"/>
        </w:rPr>
        <w:t>得到合理处置，对周围环境影响较小。</w:t>
      </w:r>
    </w:p>
    <w:p>
      <w:pPr>
        <w:pStyle w:val="4"/>
        <w:rPr>
          <w:kern w:val="2"/>
        </w:rPr>
      </w:pPr>
      <w:bookmarkStart w:id="43" w:name="_Toc30673"/>
      <w:r>
        <w:rPr>
          <w:rFonts w:hint="eastAsia" w:hAnsi="宋体"/>
          <w:kern w:val="2"/>
        </w:rPr>
        <w:t>5.1.3</w:t>
      </w:r>
      <w:r>
        <w:rPr>
          <w:rFonts w:hint="eastAsia"/>
          <w:kern w:val="2"/>
        </w:rPr>
        <w:t>项目建设对漾濞江、广益河影响评价结论</w:t>
      </w:r>
      <w:bookmarkEnd w:id="43"/>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根据项目水土保持方案报告表的结论及批复，项目区所在地属省级重点预防保护区，水土流失防治标准执行等级为一级。基本同意方案界定的水土流失防治责任范围，项目建设对漾濞江、广益河影响较小。</w:t>
      </w:r>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根据项目洪水影响评价报告及其批复，项目建成后对漾濞江防洪安全影响较小，在不改变广益河河道走势、缩窄河宽或将河段进行封闭的情况下，项目建设对广益河影响较小。</w:t>
      </w:r>
    </w:p>
    <w:p>
      <w:pPr>
        <w:pStyle w:val="4"/>
      </w:pPr>
      <w:bookmarkStart w:id="44" w:name="_Toc23492"/>
      <w:r>
        <w:rPr>
          <w:rFonts w:hint="eastAsia"/>
        </w:rPr>
        <w:t>5.1.4总结论</w:t>
      </w:r>
      <w:bookmarkEnd w:id="44"/>
      <w:r>
        <w:tab/>
      </w:r>
    </w:p>
    <w:p>
      <w:pPr>
        <w:spacing w:line="360" w:lineRule="auto"/>
        <w:ind w:firstLine="480" w:firstLineChars="200"/>
        <w:rPr>
          <w:rFonts w:ascii="Times New Roman" w:hAnsi="Times New Roman" w:cs="Times New Roman" w:eastAsiaTheme="minorEastAsia"/>
          <w:sz w:val="24"/>
        </w:rPr>
      </w:pPr>
      <w:r>
        <w:rPr>
          <w:rFonts w:ascii="Times New Roman" w:cs="Times New Roman" w:hAnsiTheme="minorEastAsia" w:eastAsiaTheme="minorEastAsia"/>
          <w:sz w:val="24"/>
          <w:szCs w:val="24"/>
        </w:rPr>
        <w:t>综上所述，《年产</w:t>
      </w:r>
      <w:r>
        <w:rPr>
          <w:rFonts w:ascii="Times New Roman" w:hAnsi="Times New Roman" w:cs="Times New Roman" w:eastAsiaTheme="minorEastAsia"/>
          <w:sz w:val="24"/>
          <w:szCs w:val="24"/>
        </w:rPr>
        <w:t>30</w:t>
      </w:r>
      <w:r>
        <w:rPr>
          <w:rFonts w:ascii="Times New Roman" w:cs="Times New Roman" w:hAnsiTheme="minorEastAsia" w:eastAsiaTheme="minorEastAsia"/>
          <w:sz w:val="24"/>
          <w:szCs w:val="24"/>
        </w:rPr>
        <w:t>万立方米商品混凝土搅拌项目》符合国家产业政策、</w:t>
      </w:r>
      <w:r>
        <w:rPr>
          <w:rFonts w:ascii="Times New Roman" w:cs="Times New Roman" w:hAnsiTheme="minorEastAsia" w:eastAsiaTheme="minorEastAsia"/>
          <w:sz w:val="24"/>
        </w:rPr>
        <w:t>选址合理。主要污染物在严格按本报告表提出的措施进行污染治理和防治，且做到有效控制并达标排放，对当地区域环境的不利影响范围和程度较小，环境可以接受。在满足总量控制的前提条件下，项目从环境保护的角度出发是可行的。</w:t>
      </w:r>
    </w:p>
    <w:p>
      <w:pPr>
        <w:pStyle w:val="3"/>
      </w:pPr>
      <w:bookmarkStart w:id="45" w:name="_Toc13959"/>
      <w:r>
        <w:rPr>
          <w:rFonts w:hint="eastAsia"/>
        </w:rPr>
        <w:t>5.2审批部门审批决定</w:t>
      </w:r>
      <w:bookmarkEnd w:id="45"/>
    </w:p>
    <w:p>
      <w:pPr>
        <w:spacing w:line="360" w:lineRule="auto"/>
        <w:ind w:firstLine="480" w:firstLineChars="200"/>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漾濞天南混凝土有限公司年产30万吨混凝土搅拌项目建设地点位于漾濞县苍山西镇马厂村九、十社村民小组广益河尾，项目于2014年8月27日经漾濞县工业和信息化局同意项目登记备案，项目编码：145329223121009，并于2017年2月28日同意延期；项目总投资3546万元，其中环保投资103万元，占总投资的2.9%。项目建设占地面积8000㎡。项目主要建设内容：建设年产30万m³的混凝土搅拌站，共有1条生产线，总建筑占地面积1028.0㎡，主要为生产区、办公区和生活区。绿化面积约为200㎡。经我局研究决定，批复如下：</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一、同意该项目按照《报告表》所述建设地点、性质、建设规模和环境保护对策措施进行建设。</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二、项目建设必须符合相关行政管理部门的要求，并严格执行环境保护是有关法律法规，《报告表》应作为项目环境保护设计、建设和营运期的环境管理依据。</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三、项目施工和运营过程中应做好以下的工作：</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（一）建设方必须严格按照环评及环评批复文件提出的环境保护和污染防治措施要求进行环保设施建设，加强施工期和营运期环境管理，并落实相关环境保护措施，杜绝环境污染事故的发生。</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二）施工期应设置专门的监理机构，对施工期进行监督管理。施工期产生的固体废弃物主要有废弃土石方、建筑垃圾、装修垃圾、施工人员生活垃圾及旱厕固废。生活垃圾实行分类堆放，及时清运，统一处理，严禁对周围环境造成二次污染；施工期开挖的弃土弃渣不得随意倾倒，建筑垃圾和土石方的堆放、运输、弃置等必须符合相关规范，严格按照相关行政管理部门的要求执行，不能对公路和附近的水体造成影响。</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（三）施工期采用喷、洒水等作业方式减少施工扬尘对周围环境空气的影响；合理安排施工作业时间，禁止夜间施工，设备选型上尽量采取低噪声设备，控制施工噪声对周围环境的影响。</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（四）施工期产生的施工废水和生活污水，经沉淀池处理后回用于施工或施工场地降尘，不外排。</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（五）营运期所产生的污染物按照环评《报告表》中提出的环境污染防治措施及环评批复要求认真抓好落实。</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ascii="Times New Roman" w:cs="Times New Roman" w:hAnsiTheme="minorEastAsia" w:eastAsiaTheme="minorEastAsia"/>
          <w:sz w:val="24"/>
          <w:szCs w:val="24"/>
        </w:rPr>
        <w:t>、废水：项目运营期废水主要有职工生活污水、食堂餐饮废水和搅拌机清洗废水。生活污水及食堂废水和洗涤废水经隔油化粪池处理后用于道路降尘用水，不外排。机械、车辆及作业场地清洗水经沉淀池进行处理后用于搅拌过程，不外排。</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废气：项目运营期废气主要有粉尘、厨房油烟。运营期产生的无组织排放粉尘通过对堆料场采用彩钢瓦进行三面围挡和顶棚遮盖，适时对道路及堆料场进行洒水降尘减少扬尘的产生；项目有组织排放的粉尘通过设置布袋除尘器进行处理后达标排放；厨房油烟安装油烟净化器，经油烟净化器处理后达标排放。</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r>
        <w:rPr>
          <w:rFonts w:ascii="Times New Roman" w:cs="Times New Roman" w:hAnsiTheme="minorEastAsia" w:eastAsiaTheme="minorEastAsia"/>
          <w:sz w:val="24"/>
          <w:szCs w:val="24"/>
        </w:rPr>
        <w:t>、固废：项目内固体废物主要是生产固体废弃物和员工的生活垃圾。生产固废主要为沉淀池产生的沉淀物，经收集后全部送砂石厂作为砂石料，综合利用，不外排；员工生活垃圾统一收集后交由环卫部门处置，所有固废做到妥善处置，不能对周围环境造成污染。</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r>
        <w:rPr>
          <w:rFonts w:ascii="Times New Roman" w:cs="Times New Roman" w:hAnsiTheme="minorEastAsia" w:eastAsiaTheme="minorEastAsia"/>
          <w:sz w:val="24"/>
          <w:szCs w:val="24"/>
        </w:rPr>
        <w:t>、噪声：本项目噪声主要来源于搅拌机、水泵、备用发电机、风机等生产设备，搅拌站设有彩钢隔音板，厂界设置墙体隔声，噪声经过几何发散衰减、周围建筑物的屏障等衰减后确保厂界噪声达标排放。</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四、严格落实雨污分流措施，规范设置雨污分流系统。</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五、强化环境保护意识，设专人负责环保工作，加强日常环境和环保设施的管理，确保污染物达标排放。</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六、项目建设完工后，按国家建设项目环境保护管理程序办理竣工环境保护验收，验收合格后，方可正式投入运营。</w:t>
      </w:r>
    </w:p>
    <w:p>
      <w:pPr>
        <w:spacing w:line="360" w:lineRule="auto"/>
        <w:ind w:firstLine="480" w:firstLineChars="200"/>
        <w:rPr>
          <w:rFonts w:ascii="Times New Roman" w:cs="Times New Roman" w:hAnsiTheme="minorEastAsia" w:eastAsiaTheme="minorEastAsia"/>
          <w:sz w:val="24"/>
          <w:szCs w:val="24"/>
        </w:rPr>
      </w:pPr>
      <w:r>
        <w:rPr>
          <w:rFonts w:ascii="Times New Roman" w:cs="Times New Roman" w:hAnsiTheme="minorEastAsia" w:eastAsiaTheme="minorEastAsia"/>
          <w:sz w:val="24"/>
          <w:szCs w:val="24"/>
        </w:rPr>
        <w:t>请漾濞县环境监察大队负责做好该项目环境保护</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三同时</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现场监督检查工作。</w:t>
      </w: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pStyle w:val="2"/>
      </w:pPr>
      <w:bookmarkStart w:id="46" w:name="_Toc18229"/>
      <w:bookmarkStart w:id="47" w:name="_Toc27356"/>
      <w:r>
        <w:t>6验收执行标准</w:t>
      </w:r>
      <w:bookmarkEnd w:id="46"/>
      <w:bookmarkEnd w:id="47"/>
    </w:p>
    <w:p>
      <w:pPr>
        <w:pStyle w:val="3"/>
        <w:rPr>
          <w:kern w:val="2"/>
        </w:rPr>
      </w:pPr>
      <w:bookmarkStart w:id="48" w:name="_Toc14002"/>
      <w:r>
        <w:rPr>
          <w:rFonts w:hint="eastAsia"/>
          <w:kern w:val="2"/>
        </w:rPr>
        <w:t>6.1环境质量标准</w:t>
      </w:r>
      <w:bookmarkEnd w:id="48"/>
    </w:p>
    <w:p>
      <w:pPr>
        <w:pStyle w:val="4"/>
      </w:pPr>
      <w:bookmarkStart w:id="49" w:name="_Toc13469"/>
      <w:r>
        <w:rPr>
          <w:rFonts w:hint="eastAsia"/>
        </w:rPr>
        <w:t>6.1.1</w:t>
      </w:r>
      <w:r>
        <w:t>地表水环境标准</w:t>
      </w:r>
      <w:bookmarkEnd w:id="49"/>
    </w:p>
    <w:p>
      <w:pPr>
        <w:widowControl w:val="0"/>
        <w:adjustRightInd/>
        <w:snapToGrid/>
        <w:spacing w:after="0" w:line="360" w:lineRule="auto"/>
        <w:ind w:firstLine="472" w:firstLineChars="197"/>
        <w:jc w:val="both"/>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项目附近的主要地表水体为漾濞江，执行</w:t>
      </w:r>
      <w:r>
        <w:rPr>
          <w:rFonts w:ascii="Times New Roman" w:hAnsi="Times New Roman" w:eastAsia="宋体" w:cs="Times New Roman"/>
          <w:kern w:val="2"/>
          <w:sz w:val="24"/>
          <w:szCs w:val="21"/>
        </w:rPr>
        <w:t>GB3838-2002</w:t>
      </w:r>
      <w:r>
        <w:rPr>
          <w:rFonts w:hint="eastAsia" w:ascii="Times New Roman" w:hAnsi="Times New Roman" w:eastAsia="宋体" w:cs="Times New Roman"/>
          <w:kern w:val="2"/>
          <w:sz w:val="24"/>
          <w:szCs w:val="21"/>
        </w:rPr>
        <w:t>《地表水环境质量标准》Ⅲ类标准。具体标准值见表6-1：</w:t>
      </w:r>
    </w:p>
    <w:p>
      <w:pPr>
        <w:widowControl w:val="0"/>
        <w:adjustRightInd/>
        <w:snapToGrid/>
        <w:spacing w:after="0" w:line="360" w:lineRule="auto"/>
        <w:jc w:val="center"/>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 xml:space="preserve">                 表6-1   地表水环境质量标准    </w:t>
      </w:r>
      <w:r>
        <w:rPr>
          <w:rFonts w:hint="eastAsia" w:ascii="Times New Roman" w:hAnsi="Times New Roman" w:eastAsia="宋体" w:cs="Times New Roman"/>
          <w:kern w:val="2"/>
          <w:sz w:val="21"/>
          <w:szCs w:val="21"/>
        </w:rPr>
        <w:t xml:space="preserve">  单位：mg/L（pH无量纲）</w:t>
      </w:r>
    </w:p>
    <w:tbl>
      <w:tblPr>
        <w:tblStyle w:val="16"/>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36"/>
        <w:gridCol w:w="905"/>
        <w:gridCol w:w="895"/>
        <w:gridCol w:w="805"/>
        <w:gridCol w:w="865"/>
        <w:gridCol w:w="1351"/>
        <w:gridCol w:w="100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w:t>
            </w:r>
          </w:p>
        </w:tc>
        <w:tc>
          <w:tcPr>
            <w:tcW w:w="736"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pH</w:t>
            </w:r>
          </w:p>
        </w:tc>
        <w:tc>
          <w:tcPr>
            <w:tcW w:w="905"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高锰酸盐指数</w:t>
            </w:r>
          </w:p>
        </w:tc>
        <w:tc>
          <w:tcPr>
            <w:tcW w:w="895" w:type="dxa"/>
            <w:vAlign w:val="center"/>
          </w:tcPr>
          <w:p>
            <w:pPr>
              <w:widowControl w:val="0"/>
              <w:adjustRightInd/>
              <w:snapToGrid/>
              <w:spacing w:after="0"/>
              <w:jc w:val="center"/>
              <w:rPr>
                <w:rFonts w:ascii="Times New Roman" w:hAnsi="Times New Roman" w:eastAsia="宋体" w:cs="Times New Roman"/>
                <w:kern w:val="2"/>
                <w:sz w:val="21"/>
                <w:szCs w:val="21"/>
                <w:vertAlign w:val="subscript"/>
              </w:rPr>
            </w:pPr>
            <w:r>
              <w:rPr>
                <w:rFonts w:hint="eastAsia" w:ascii="Times New Roman" w:hAnsi="Times New Roman" w:eastAsia="宋体" w:cs="Times New Roman"/>
                <w:kern w:val="2"/>
                <w:sz w:val="21"/>
                <w:szCs w:val="21"/>
              </w:rPr>
              <w:t>COD</w:t>
            </w:r>
            <w:r>
              <w:rPr>
                <w:rFonts w:hint="eastAsia" w:ascii="Times New Roman" w:hAnsi="Times New Roman" w:eastAsia="宋体" w:cs="Times New Roman"/>
                <w:kern w:val="2"/>
                <w:sz w:val="21"/>
                <w:szCs w:val="21"/>
                <w:vertAlign w:val="subscript"/>
              </w:rPr>
              <w:t>Cr</w:t>
            </w:r>
          </w:p>
        </w:tc>
        <w:tc>
          <w:tcPr>
            <w:tcW w:w="805"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BOD</w:t>
            </w:r>
            <w:r>
              <w:rPr>
                <w:rFonts w:hint="eastAsia" w:ascii="Times New Roman" w:hAnsi="Times New Roman" w:eastAsia="宋体" w:cs="Times New Roman"/>
                <w:kern w:val="2"/>
                <w:sz w:val="21"/>
                <w:szCs w:val="21"/>
                <w:vertAlign w:val="subscript"/>
              </w:rPr>
              <w:t>5</w:t>
            </w:r>
          </w:p>
        </w:tc>
        <w:tc>
          <w:tcPr>
            <w:tcW w:w="865"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NH</w:t>
            </w:r>
            <w:r>
              <w:rPr>
                <w:rFonts w:hint="eastAsia" w:ascii="Times New Roman" w:hAnsi="Times New Roman" w:eastAsia="宋体" w:cs="Times New Roman"/>
                <w:kern w:val="2"/>
                <w:sz w:val="21"/>
                <w:szCs w:val="21"/>
                <w:vertAlign w:val="subscript"/>
              </w:rPr>
              <w:t>3</w:t>
            </w:r>
            <w:r>
              <w:rPr>
                <w:rFonts w:hint="eastAsia" w:ascii="Times New Roman" w:hAnsi="Times New Roman" w:eastAsia="宋体" w:cs="Times New Roman"/>
                <w:kern w:val="2"/>
                <w:sz w:val="21"/>
                <w:szCs w:val="21"/>
              </w:rPr>
              <w:t>.-N</w:t>
            </w:r>
          </w:p>
        </w:tc>
        <w:tc>
          <w:tcPr>
            <w:tcW w:w="1351"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TP</w:t>
            </w:r>
          </w:p>
        </w:tc>
        <w:tc>
          <w:tcPr>
            <w:tcW w:w="1006" w:type="dxa"/>
            <w:shd w:val="clear" w:color="auto" w:fill="auto"/>
            <w:vAlign w:val="center"/>
          </w:tcPr>
          <w:p>
            <w:pPr>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TN</w:t>
            </w:r>
          </w:p>
        </w:tc>
        <w:tc>
          <w:tcPr>
            <w:tcW w:w="1145" w:type="dxa"/>
            <w:shd w:val="clear" w:color="auto" w:fill="auto"/>
          </w:tcPr>
          <w:p>
            <w:pPr>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Ⅲ类</w:t>
            </w:r>
          </w:p>
        </w:tc>
        <w:tc>
          <w:tcPr>
            <w:tcW w:w="736"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6</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9</w:t>
            </w:r>
          </w:p>
        </w:tc>
        <w:tc>
          <w:tcPr>
            <w:tcW w:w="905"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≤6</w:t>
            </w:r>
          </w:p>
        </w:tc>
        <w:tc>
          <w:tcPr>
            <w:tcW w:w="895"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≤20</w:t>
            </w:r>
          </w:p>
        </w:tc>
        <w:tc>
          <w:tcPr>
            <w:tcW w:w="805"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≤4</w:t>
            </w:r>
          </w:p>
        </w:tc>
        <w:tc>
          <w:tcPr>
            <w:tcW w:w="865"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≤1.0</w:t>
            </w:r>
          </w:p>
        </w:tc>
        <w:tc>
          <w:tcPr>
            <w:tcW w:w="1351"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0.</w:t>
            </w:r>
            <w:r>
              <w:rPr>
                <w:rFonts w:hint="eastAsia" w:ascii="Times New Roman" w:hAnsi="Times New Roman" w:eastAsia="宋体" w:cs="Times New Roman"/>
                <w:kern w:val="2"/>
                <w:sz w:val="21"/>
                <w:szCs w:val="21"/>
              </w:rPr>
              <w:t>2</w:t>
            </w:r>
            <w:r>
              <w:rPr>
                <w:rFonts w:ascii="Times New Roman" w:hAnsi="Times New Roman" w:eastAsia="宋体" w:cs="Times New Roman"/>
                <w:kern w:val="2"/>
                <w:sz w:val="21"/>
                <w:szCs w:val="21"/>
              </w:rPr>
              <w:t>（湖、库0.0</w:t>
            </w:r>
            <w:r>
              <w:rPr>
                <w:rFonts w:hint="eastAsia" w:ascii="Times New Roman" w:hAnsi="Times New Roman" w:eastAsia="宋体" w:cs="Times New Roman"/>
                <w:kern w:val="2"/>
                <w:sz w:val="21"/>
                <w:szCs w:val="21"/>
              </w:rPr>
              <w:t>5</w:t>
            </w:r>
            <w:r>
              <w:rPr>
                <w:rFonts w:ascii="Times New Roman" w:hAnsi="Times New Roman" w:eastAsia="宋体" w:cs="Times New Roman"/>
                <w:kern w:val="2"/>
                <w:sz w:val="21"/>
                <w:szCs w:val="21"/>
              </w:rPr>
              <w:t>）</w:t>
            </w:r>
          </w:p>
        </w:tc>
        <w:tc>
          <w:tcPr>
            <w:tcW w:w="1006" w:type="dxa"/>
            <w:shd w:val="clear" w:color="auto" w:fill="auto"/>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≤1.0</w:t>
            </w:r>
          </w:p>
        </w:tc>
        <w:tc>
          <w:tcPr>
            <w:tcW w:w="1145" w:type="dxa"/>
            <w:shd w:val="clear" w:color="auto" w:fill="auto"/>
            <w:vAlign w:val="center"/>
          </w:tcPr>
          <w:p>
            <w:pPr>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≤10000</w:t>
            </w:r>
          </w:p>
        </w:tc>
      </w:tr>
    </w:tbl>
    <w:p>
      <w:pPr>
        <w:pStyle w:val="4"/>
        <w:rPr>
          <w:rFonts w:hAnsi="Times New Roman"/>
          <w:kern w:val="2"/>
        </w:rPr>
      </w:pPr>
      <w:bookmarkStart w:id="50" w:name="_Toc708"/>
      <w:r>
        <w:rPr>
          <w:rFonts w:hint="eastAsia"/>
          <w:kern w:val="2"/>
        </w:rPr>
        <w:t>6.1.2</w:t>
      </w:r>
      <w:r>
        <w:rPr>
          <w:kern w:val="2"/>
        </w:rPr>
        <w:t>环境空气标准</w:t>
      </w:r>
      <w:bookmarkEnd w:id="50"/>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宋体" w:eastAsia="宋体" w:cs="Times New Roman"/>
          <w:kern w:val="2"/>
          <w:sz w:val="24"/>
          <w:szCs w:val="24"/>
        </w:rPr>
        <w:t>项目区属二类环境空气质量功能区，环境空气质量执行</w:t>
      </w:r>
      <w:r>
        <w:rPr>
          <w:rFonts w:ascii="Times New Roman" w:hAnsi="Times New Roman" w:eastAsia="宋体" w:cs="Times New Roman"/>
          <w:kern w:val="2"/>
          <w:sz w:val="24"/>
          <w:szCs w:val="24"/>
        </w:rPr>
        <w:t>GB 3095-</w:t>
      </w:r>
      <w:r>
        <w:rPr>
          <w:rFonts w:hint="eastAsia" w:ascii="Times New Roman" w:hAnsi="Times New Roman" w:eastAsia="宋体" w:cs="Times New Roman"/>
          <w:kern w:val="2"/>
          <w:sz w:val="24"/>
          <w:szCs w:val="24"/>
        </w:rPr>
        <w:t>2012</w:t>
      </w:r>
      <w:r>
        <w:rPr>
          <w:rFonts w:ascii="Times New Roman" w:hAnsi="宋体" w:eastAsia="宋体" w:cs="Times New Roman"/>
          <w:kern w:val="2"/>
          <w:sz w:val="24"/>
          <w:szCs w:val="24"/>
        </w:rPr>
        <w:t>《环境空气质量标准》中的二级标准</w:t>
      </w:r>
      <w:r>
        <w:rPr>
          <w:rFonts w:ascii="Times New Roman" w:hAnsi="Times New Roman" w:eastAsia="宋体" w:cs="Times New Roman"/>
          <w:kern w:val="2"/>
          <w:sz w:val="24"/>
          <w:szCs w:val="21"/>
        </w:rPr>
        <w:t>。</w:t>
      </w:r>
      <w:r>
        <w:rPr>
          <w:rFonts w:hint="eastAsia" w:ascii="Times New Roman" w:hAnsi="Times New Roman" w:eastAsia="宋体" w:cs="Times New Roman"/>
          <w:kern w:val="2"/>
          <w:sz w:val="24"/>
          <w:szCs w:val="21"/>
        </w:rPr>
        <w:t>具体标准值见表6-2：</w:t>
      </w:r>
    </w:p>
    <w:p>
      <w:pPr>
        <w:widowControl w:val="0"/>
        <w:adjustRightInd/>
        <w:snapToGrid/>
        <w:spacing w:after="0" w:line="360" w:lineRule="auto"/>
        <w:ind w:firstLine="480" w:firstLineChars="200"/>
        <w:jc w:val="center"/>
        <w:rPr>
          <w:rFonts w:ascii="宋体" w:hAnsi="宋体" w:eastAsia="宋体" w:cs="Times New Roman"/>
          <w:kern w:val="2"/>
          <w:sz w:val="21"/>
          <w:szCs w:val="21"/>
        </w:rPr>
      </w:pPr>
      <w:r>
        <w:rPr>
          <w:rFonts w:ascii="Times New Roman" w:hAnsi="Times New Roman" w:eastAsia="宋体" w:cs="Times New Roman"/>
          <w:kern w:val="2"/>
          <w:sz w:val="24"/>
          <w:szCs w:val="24"/>
        </w:rPr>
        <w:t xml:space="preserve">   </w:t>
      </w:r>
      <w:r>
        <w:rPr>
          <w:rFonts w:ascii="Times New Roman" w:hAnsi="宋体" w:eastAsia="宋体" w:cs="Times New Roman"/>
          <w:kern w:val="2"/>
          <w:sz w:val="24"/>
          <w:szCs w:val="24"/>
        </w:rPr>
        <w:t>表</w:t>
      </w:r>
      <w:r>
        <w:rPr>
          <w:rFonts w:hint="eastAsia" w:ascii="Times New Roman" w:hAnsi="Times New Roman" w:eastAsia="宋体" w:cs="Times New Roman"/>
          <w:kern w:val="2"/>
          <w:sz w:val="24"/>
          <w:szCs w:val="24"/>
        </w:rPr>
        <w:t>6</w:t>
      </w:r>
      <w:r>
        <w:rPr>
          <w:rFonts w:ascii="Times New Roman" w:hAnsi="Times New Roman" w:eastAsia="宋体" w:cs="Times New Roman"/>
          <w:kern w:val="2"/>
          <w:sz w:val="24"/>
          <w:szCs w:val="24"/>
        </w:rPr>
        <w:t xml:space="preserve">-2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 xml:space="preserve"> </w:t>
      </w:r>
      <w:r>
        <w:rPr>
          <w:rFonts w:ascii="Times New Roman" w:hAnsi="宋体" w:eastAsia="宋体" w:cs="Times New Roman"/>
          <w:kern w:val="2"/>
          <w:sz w:val="24"/>
          <w:szCs w:val="24"/>
        </w:rPr>
        <w:t>环境空气质量标准</w:t>
      </w:r>
      <w:r>
        <w:rPr>
          <w:rFonts w:hint="eastAsia" w:ascii="Times New Roman" w:hAnsi="宋体" w:eastAsia="宋体" w:cs="Times New Roman"/>
          <w:kern w:val="2"/>
          <w:sz w:val="24"/>
          <w:szCs w:val="24"/>
        </w:rPr>
        <w:t xml:space="preserve">  </w:t>
      </w:r>
      <w:r>
        <w:rPr>
          <w:rFonts w:ascii="Times New Roman" w:hAnsi="宋体" w:eastAsia="宋体" w:cs="Times New Roman"/>
          <w:kern w:val="2"/>
          <w:sz w:val="21"/>
          <w:szCs w:val="21"/>
        </w:rPr>
        <w:t>单位：</w:t>
      </w:r>
      <w:r>
        <w:rPr>
          <w:rFonts w:ascii="Times New Roman" w:hAnsi="Times New Roman" w:eastAsia="宋体" w:cs="Times New Roman"/>
          <w:kern w:val="2"/>
          <w:sz w:val="21"/>
          <w:szCs w:val="21"/>
        </w:rPr>
        <w:t xml:space="preserve"> mg/m</w:t>
      </w:r>
      <w:r>
        <w:rPr>
          <w:rFonts w:ascii="Times New Roman" w:hAnsi="Times New Roman" w:eastAsia="宋体" w:cs="Times New Roman"/>
          <w:kern w:val="2"/>
          <w:sz w:val="21"/>
          <w:szCs w:val="21"/>
          <w:vertAlign w:val="superscript"/>
        </w:rPr>
        <w:t>3</w:t>
      </w:r>
    </w:p>
    <w:tbl>
      <w:tblPr>
        <w:tblStyle w:val="16"/>
        <w:tblW w:w="7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685"/>
        <w:gridCol w:w="1398"/>
        <w:gridCol w:w="989"/>
        <w:gridCol w:w="892"/>
        <w:gridCol w:w="877"/>
        <w:gridCol w:w="85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22"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质量标准</w:t>
            </w:r>
          </w:p>
        </w:tc>
        <w:tc>
          <w:tcPr>
            <w:tcW w:w="2083" w:type="dxa"/>
            <w:gridSpan w:val="2"/>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污染物名称</w:t>
            </w:r>
          </w:p>
        </w:tc>
        <w:tc>
          <w:tcPr>
            <w:tcW w:w="989"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TSP</w:t>
            </w:r>
          </w:p>
        </w:tc>
        <w:tc>
          <w:tcPr>
            <w:tcW w:w="892"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PM</w:t>
            </w:r>
            <w:r>
              <w:rPr>
                <w:rFonts w:ascii="Times New Roman" w:hAnsi="Times New Roman" w:eastAsia="宋体" w:cs="Times New Roman"/>
                <w:kern w:val="2"/>
                <w:sz w:val="21"/>
                <w:szCs w:val="21"/>
                <w:vertAlign w:val="subscript"/>
              </w:rPr>
              <w:t>10</w:t>
            </w:r>
          </w:p>
        </w:tc>
        <w:tc>
          <w:tcPr>
            <w:tcW w:w="87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PM</w:t>
            </w:r>
            <w:r>
              <w:rPr>
                <w:rFonts w:hint="eastAsia" w:ascii="Times New Roman" w:hAnsi="Times New Roman" w:eastAsia="宋体" w:cs="Times New Roman"/>
                <w:kern w:val="2"/>
                <w:sz w:val="21"/>
                <w:szCs w:val="21"/>
                <w:vertAlign w:val="subscript"/>
              </w:rPr>
              <w:t>2.5</w:t>
            </w:r>
          </w:p>
        </w:tc>
        <w:tc>
          <w:tcPr>
            <w:tcW w:w="854"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SO</w:t>
            </w:r>
            <w:r>
              <w:rPr>
                <w:rFonts w:ascii="Times New Roman" w:hAnsi="Times New Roman" w:eastAsia="宋体" w:cs="Times New Roman"/>
                <w:kern w:val="2"/>
                <w:sz w:val="21"/>
                <w:szCs w:val="21"/>
                <w:vertAlign w:val="subscript"/>
              </w:rPr>
              <w:t>2</w:t>
            </w:r>
          </w:p>
        </w:tc>
        <w:tc>
          <w:tcPr>
            <w:tcW w:w="862"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NO</w:t>
            </w:r>
            <w:r>
              <w:rPr>
                <w:rFonts w:ascii="Times New Roman" w:hAnsi="Times New Roman" w:eastAsia="宋体" w:cs="Times New Roman"/>
                <w:kern w:val="2"/>
                <w:sz w:val="21"/>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22" w:type="dxa"/>
            <w:vMerge w:val="restart"/>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二级</w:t>
            </w:r>
          </w:p>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标准</w:t>
            </w:r>
          </w:p>
        </w:tc>
        <w:tc>
          <w:tcPr>
            <w:tcW w:w="685" w:type="dxa"/>
            <w:vMerge w:val="restart"/>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浓度</w:t>
            </w:r>
          </w:p>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限值</w:t>
            </w:r>
          </w:p>
        </w:tc>
        <w:tc>
          <w:tcPr>
            <w:tcW w:w="1398"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年平均</w:t>
            </w:r>
          </w:p>
        </w:tc>
        <w:tc>
          <w:tcPr>
            <w:tcW w:w="989"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200</w:t>
            </w:r>
          </w:p>
        </w:tc>
        <w:tc>
          <w:tcPr>
            <w:tcW w:w="892"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70</w:t>
            </w:r>
          </w:p>
        </w:tc>
        <w:tc>
          <w:tcPr>
            <w:tcW w:w="877"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35</w:t>
            </w:r>
          </w:p>
        </w:tc>
        <w:tc>
          <w:tcPr>
            <w:tcW w:w="854"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60</w:t>
            </w:r>
          </w:p>
        </w:tc>
        <w:tc>
          <w:tcPr>
            <w:tcW w:w="862"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22"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685"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1398"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日平均</w:t>
            </w:r>
          </w:p>
        </w:tc>
        <w:tc>
          <w:tcPr>
            <w:tcW w:w="989"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300</w:t>
            </w:r>
          </w:p>
        </w:tc>
        <w:tc>
          <w:tcPr>
            <w:tcW w:w="892"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150</w:t>
            </w:r>
          </w:p>
        </w:tc>
        <w:tc>
          <w:tcPr>
            <w:tcW w:w="877"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75</w:t>
            </w:r>
          </w:p>
        </w:tc>
        <w:tc>
          <w:tcPr>
            <w:tcW w:w="854"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150</w:t>
            </w:r>
          </w:p>
        </w:tc>
        <w:tc>
          <w:tcPr>
            <w:tcW w:w="862"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22"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685"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1398"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1小时平均</w:t>
            </w:r>
          </w:p>
        </w:tc>
        <w:tc>
          <w:tcPr>
            <w:tcW w:w="989"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892"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877" w:type="dxa"/>
            <w:vAlign w:val="center"/>
          </w:tcPr>
          <w:p>
            <w:pPr>
              <w:widowControl w:val="0"/>
              <w:adjustRightInd/>
              <w:snapToGrid/>
              <w:spacing w:after="0"/>
              <w:jc w:val="center"/>
              <w:rPr>
                <w:rFonts w:ascii="Times New Roman" w:hAnsi="Times New Roman" w:eastAsia="宋体" w:cs="Times New Roman"/>
                <w:kern w:val="2"/>
                <w:sz w:val="21"/>
                <w:szCs w:val="21"/>
              </w:rPr>
            </w:pPr>
          </w:p>
        </w:tc>
        <w:tc>
          <w:tcPr>
            <w:tcW w:w="854"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500</w:t>
            </w:r>
          </w:p>
        </w:tc>
        <w:tc>
          <w:tcPr>
            <w:tcW w:w="862"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200</w:t>
            </w:r>
          </w:p>
        </w:tc>
      </w:tr>
    </w:tbl>
    <w:p>
      <w:pPr>
        <w:pStyle w:val="4"/>
        <w:rPr>
          <w:rFonts w:hAnsi="Times New Roman"/>
          <w:kern w:val="2"/>
        </w:rPr>
      </w:pPr>
      <w:bookmarkStart w:id="51" w:name="_Toc15368"/>
      <w:r>
        <w:rPr>
          <w:rFonts w:hint="eastAsia"/>
          <w:kern w:val="2"/>
          <w:szCs w:val="24"/>
        </w:rPr>
        <w:t>6.1.3</w:t>
      </w:r>
      <w:r>
        <w:rPr>
          <w:kern w:val="2"/>
        </w:rPr>
        <w:t>声环境质量标准</w:t>
      </w:r>
      <w:bookmarkEnd w:id="51"/>
    </w:p>
    <w:p>
      <w:pPr>
        <w:widowControl w:val="0"/>
        <w:adjustRightInd/>
        <w:snapToGrid/>
        <w:spacing w:after="0" w:line="360" w:lineRule="auto"/>
        <w:ind w:firstLine="480" w:firstLineChars="200"/>
        <w:jc w:val="both"/>
        <w:rPr>
          <w:rFonts w:ascii="Times New Roman" w:hAnsi="Times New Roman" w:eastAsia="宋体" w:cs="Times New Roman"/>
          <w:kern w:val="2"/>
          <w:sz w:val="24"/>
          <w:szCs w:val="21"/>
        </w:rPr>
      </w:pPr>
      <w:r>
        <w:rPr>
          <w:rFonts w:ascii="Times New Roman" w:hAnsi="Times New Roman" w:eastAsia="宋体" w:cs="Times New Roman"/>
          <w:kern w:val="2"/>
          <w:sz w:val="24"/>
          <w:szCs w:val="21"/>
        </w:rPr>
        <w:t>执行国家环境保护标准GB3096－</w:t>
      </w:r>
      <w:r>
        <w:rPr>
          <w:rFonts w:hint="eastAsia" w:ascii="Times New Roman" w:hAnsi="Times New Roman" w:eastAsia="宋体" w:cs="Times New Roman"/>
          <w:kern w:val="2"/>
          <w:sz w:val="24"/>
          <w:szCs w:val="21"/>
        </w:rPr>
        <w:t>2008</w:t>
      </w:r>
      <w:r>
        <w:rPr>
          <w:rFonts w:ascii="Times New Roman" w:hAnsi="Times New Roman" w:eastAsia="宋体" w:cs="Times New Roman"/>
          <w:kern w:val="2"/>
          <w:sz w:val="24"/>
          <w:szCs w:val="21"/>
        </w:rPr>
        <w:t>《</w:t>
      </w:r>
      <w:r>
        <w:rPr>
          <w:rFonts w:hint="eastAsia" w:ascii="Times New Roman" w:hAnsi="Times New Roman" w:eastAsia="宋体" w:cs="Times New Roman"/>
          <w:kern w:val="2"/>
          <w:sz w:val="24"/>
          <w:szCs w:val="21"/>
        </w:rPr>
        <w:t>声环境质量标准</w:t>
      </w:r>
      <w:r>
        <w:rPr>
          <w:rFonts w:ascii="Times New Roman" w:hAnsi="Times New Roman" w:eastAsia="宋体" w:cs="Times New Roman"/>
          <w:kern w:val="2"/>
          <w:sz w:val="24"/>
          <w:szCs w:val="21"/>
        </w:rPr>
        <w:t>》中</w:t>
      </w:r>
      <w:r>
        <w:rPr>
          <w:rFonts w:hint="eastAsia" w:ascii="Times New Roman" w:hAnsi="Times New Roman" w:eastAsia="宋体" w:cs="Times New Roman"/>
          <w:kern w:val="2"/>
          <w:sz w:val="24"/>
          <w:szCs w:val="21"/>
        </w:rPr>
        <w:t>2</w:t>
      </w:r>
      <w:r>
        <w:rPr>
          <w:rFonts w:ascii="Times New Roman" w:hAnsi="Times New Roman" w:eastAsia="宋体" w:cs="Times New Roman"/>
          <w:kern w:val="2"/>
          <w:sz w:val="24"/>
          <w:szCs w:val="21"/>
        </w:rPr>
        <w:t>类标准。</w:t>
      </w:r>
      <w:r>
        <w:rPr>
          <w:rFonts w:hint="eastAsia" w:ascii="Times New Roman" w:hAnsi="Times New Roman" w:eastAsia="宋体" w:cs="Times New Roman"/>
          <w:kern w:val="2"/>
          <w:sz w:val="24"/>
          <w:szCs w:val="21"/>
        </w:rPr>
        <w:t>具体标准值见表6-3：</w:t>
      </w:r>
    </w:p>
    <w:p>
      <w:pPr>
        <w:widowControl w:val="0"/>
        <w:adjustRightInd/>
        <w:snapToGrid/>
        <w:spacing w:after="0" w:line="360" w:lineRule="auto"/>
        <w:ind w:firstLine="2160" w:firstLineChars="900"/>
        <w:jc w:val="both"/>
        <w:rPr>
          <w:rFonts w:ascii="Times New Roman" w:hAnsi="Times New Roman" w:eastAsia="宋体" w:cs="Times New Roman"/>
          <w:kern w:val="2"/>
          <w:sz w:val="24"/>
          <w:szCs w:val="21"/>
        </w:rPr>
      </w:pPr>
      <w:r>
        <w:rPr>
          <w:rFonts w:ascii="Times New Roman" w:hAnsi="Times New Roman" w:eastAsia="宋体" w:cs="Times New Roman"/>
          <w:kern w:val="2"/>
          <w:sz w:val="24"/>
          <w:szCs w:val="21"/>
        </w:rPr>
        <w:t>表</w:t>
      </w:r>
      <w:r>
        <w:rPr>
          <w:rFonts w:hint="eastAsia" w:ascii="Times New Roman" w:hAnsi="Times New Roman" w:eastAsia="宋体" w:cs="Times New Roman"/>
          <w:kern w:val="2"/>
          <w:sz w:val="24"/>
          <w:szCs w:val="21"/>
        </w:rPr>
        <w:t>6-</w:t>
      </w:r>
      <w:r>
        <w:rPr>
          <w:rFonts w:ascii="Times New Roman" w:hAnsi="Times New Roman" w:eastAsia="宋体" w:cs="Times New Roman"/>
          <w:kern w:val="2"/>
          <w:sz w:val="24"/>
          <w:szCs w:val="21"/>
        </w:rPr>
        <w:t xml:space="preserve">3 </w:t>
      </w:r>
      <w:r>
        <w:rPr>
          <w:rFonts w:hint="eastAsia" w:ascii="Times New Roman" w:hAnsi="Times New Roman" w:eastAsia="宋体" w:cs="Times New Roman"/>
          <w:kern w:val="2"/>
          <w:sz w:val="24"/>
          <w:szCs w:val="21"/>
        </w:rPr>
        <w:t xml:space="preserve">  </w:t>
      </w:r>
      <w:r>
        <w:rPr>
          <w:rFonts w:ascii="Times New Roman" w:hAnsi="Times New Roman" w:eastAsia="宋体" w:cs="Times New Roman"/>
          <w:kern w:val="2"/>
          <w:sz w:val="24"/>
          <w:szCs w:val="21"/>
        </w:rPr>
        <w:t xml:space="preserve">声环境质量标准   </w:t>
      </w:r>
      <w:r>
        <w:rPr>
          <w:rFonts w:ascii="Times New Roman" w:hAnsi="Times New Roman" w:eastAsia="宋体" w:cs="Times New Roman"/>
          <w:kern w:val="2"/>
          <w:sz w:val="21"/>
          <w:szCs w:val="21"/>
        </w:rPr>
        <w:t>单位：dB(A)</w:t>
      </w:r>
    </w:p>
    <w:tbl>
      <w:tblPr>
        <w:tblStyle w:val="16"/>
        <w:tblW w:w="7764"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4491"/>
        <w:gridCol w:w="1080"/>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trPr>
        <w:tc>
          <w:tcPr>
            <w:tcW w:w="1162" w:type="dxa"/>
            <w:vMerge w:val="restart"/>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类别</w:t>
            </w:r>
          </w:p>
        </w:tc>
        <w:tc>
          <w:tcPr>
            <w:tcW w:w="4491" w:type="dxa"/>
            <w:vMerge w:val="restart"/>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适用区域</w:t>
            </w:r>
          </w:p>
        </w:tc>
        <w:tc>
          <w:tcPr>
            <w:tcW w:w="2111" w:type="dxa"/>
            <w:gridSpan w:val="2"/>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162"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4491" w:type="dxa"/>
            <w:vMerge w:val="continue"/>
            <w:vAlign w:val="center"/>
          </w:tcPr>
          <w:p>
            <w:pPr>
              <w:widowControl w:val="0"/>
              <w:adjustRightInd/>
              <w:snapToGrid/>
              <w:spacing w:after="0"/>
              <w:jc w:val="center"/>
              <w:rPr>
                <w:rFonts w:ascii="Times New Roman" w:hAnsi="Times New Roman" w:eastAsia="宋体" w:cs="Times New Roman"/>
                <w:kern w:val="2"/>
                <w:sz w:val="21"/>
                <w:szCs w:val="21"/>
              </w:rPr>
            </w:pPr>
          </w:p>
        </w:tc>
        <w:tc>
          <w:tcPr>
            <w:tcW w:w="1080"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昼间</w:t>
            </w:r>
          </w:p>
        </w:tc>
        <w:tc>
          <w:tcPr>
            <w:tcW w:w="1031"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1162"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2类</w:t>
            </w:r>
          </w:p>
        </w:tc>
        <w:tc>
          <w:tcPr>
            <w:tcW w:w="4491" w:type="dxa"/>
            <w:vAlign w:val="center"/>
          </w:tcPr>
          <w:p>
            <w:pPr>
              <w:widowControl w:val="0"/>
              <w:adjustRightInd/>
              <w:snapToGrid/>
              <w:spacing w:after="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适用于商业金融、集市贸易为主要功能或者居住、商业、工业混杂等</w:t>
            </w:r>
          </w:p>
        </w:tc>
        <w:tc>
          <w:tcPr>
            <w:tcW w:w="1080"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60</w:t>
            </w:r>
          </w:p>
        </w:tc>
        <w:tc>
          <w:tcPr>
            <w:tcW w:w="1031" w:type="dxa"/>
            <w:vAlign w:val="center"/>
          </w:tcPr>
          <w:p>
            <w:pPr>
              <w:widowControl w:val="0"/>
              <w:adjustRightInd/>
              <w:snapToGrid/>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50</w:t>
            </w:r>
          </w:p>
        </w:tc>
      </w:tr>
    </w:tbl>
    <w:p>
      <w:pPr>
        <w:widowControl w:val="0"/>
        <w:adjustRightInd/>
        <w:snapToGrid/>
        <w:spacing w:after="0" w:line="360" w:lineRule="auto"/>
        <w:ind w:firstLine="480" w:firstLineChars="200"/>
        <w:jc w:val="both"/>
        <w:rPr>
          <w:rFonts w:ascii="Times New Roman" w:hAnsi="宋体" w:eastAsia="宋体" w:cs="Times New Roman"/>
          <w:kern w:val="2"/>
          <w:sz w:val="24"/>
          <w:szCs w:val="24"/>
        </w:rPr>
      </w:pP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p>
    <w:p>
      <w:pPr>
        <w:pStyle w:val="3"/>
      </w:pPr>
      <w:bookmarkStart w:id="52" w:name="_Toc487807728"/>
      <w:bookmarkStart w:id="53" w:name="_Toc29379"/>
      <w:r>
        <w:rPr>
          <w:rFonts w:hint="eastAsia"/>
        </w:rPr>
        <w:t>6.</w:t>
      </w:r>
      <w:bookmarkEnd w:id="52"/>
      <w:r>
        <w:rPr>
          <w:rFonts w:hint="eastAsia"/>
        </w:rPr>
        <w:t>2污染物排放标准</w:t>
      </w:r>
      <w:bookmarkEnd w:id="53"/>
    </w:p>
    <w:p>
      <w:pPr>
        <w:pStyle w:val="4"/>
      </w:pPr>
      <w:bookmarkStart w:id="54" w:name="_Toc32232"/>
      <w:r>
        <w:rPr>
          <w:rFonts w:hint="eastAsia"/>
        </w:rPr>
        <w:t>6.2.1大气污染物</w:t>
      </w:r>
      <w:bookmarkEnd w:id="54"/>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宋体" w:eastAsia="宋体" w:cs="Times New Roman"/>
          <w:kern w:val="2"/>
          <w:sz w:val="24"/>
          <w:szCs w:val="24"/>
        </w:rPr>
        <w:t>项目运营期排放标准执行</w:t>
      </w:r>
      <w:r>
        <w:rPr>
          <w:rFonts w:ascii="Times New Roman" w:hAnsi="Times New Roman" w:eastAsia="宋体" w:cs="Times New Roman"/>
          <w:kern w:val="2"/>
          <w:sz w:val="24"/>
          <w:szCs w:val="24"/>
        </w:rPr>
        <w:t>GB 4915-</w:t>
      </w:r>
      <w:r>
        <w:rPr>
          <w:rFonts w:hint="eastAsia" w:ascii="Times New Roman" w:hAnsi="Times New Roman" w:eastAsia="宋体" w:cs="Times New Roman"/>
          <w:kern w:val="2"/>
          <w:sz w:val="24"/>
          <w:szCs w:val="24"/>
        </w:rPr>
        <w:t>2013</w:t>
      </w:r>
      <w:r>
        <w:rPr>
          <w:rFonts w:ascii="Times New Roman" w:hAnsi="宋体" w:eastAsia="宋体" w:cs="Times New Roman"/>
          <w:kern w:val="2"/>
          <w:sz w:val="24"/>
          <w:szCs w:val="24"/>
        </w:rPr>
        <w:t>《水泥工业大气污染物排放标准》，其中</w:t>
      </w:r>
      <w:r>
        <w:rPr>
          <w:rFonts w:ascii="Times New Roman" w:hAnsi="宋体" w:eastAsia="宋体" w:cs="Times New Roman"/>
          <w:kern w:val="2"/>
          <w:sz w:val="24"/>
          <w:szCs w:val="21"/>
        </w:rPr>
        <w:t>有组织排放中生产线执行表</w:t>
      </w:r>
      <w:r>
        <w:rPr>
          <w:rFonts w:ascii="Times New Roman" w:hAnsi="Times New Roman" w:eastAsia="宋体" w:cs="Times New Roman"/>
          <w:kern w:val="2"/>
          <w:sz w:val="24"/>
          <w:szCs w:val="21"/>
        </w:rPr>
        <w:t>2</w:t>
      </w:r>
      <w:r>
        <w:rPr>
          <w:rFonts w:ascii="Times New Roman" w:hAnsi="宋体" w:eastAsia="宋体" w:cs="Times New Roman"/>
          <w:kern w:val="2"/>
          <w:sz w:val="24"/>
          <w:szCs w:val="21"/>
        </w:rPr>
        <w:t>，无组织排放执行</w:t>
      </w:r>
      <w:r>
        <w:rPr>
          <w:rFonts w:ascii="Times New Roman" w:hAnsi="宋体" w:eastAsia="宋体" w:cs="Times New Roman"/>
          <w:kern w:val="2"/>
          <w:sz w:val="24"/>
          <w:szCs w:val="24"/>
        </w:rPr>
        <w:t>表</w:t>
      </w:r>
      <w:r>
        <w:rPr>
          <w:rFonts w:ascii="Times New Roman" w:hAnsi="Times New Roman" w:eastAsia="宋体" w:cs="Times New Roman"/>
          <w:kern w:val="2"/>
          <w:sz w:val="24"/>
          <w:szCs w:val="24"/>
        </w:rPr>
        <w:t>3，</w:t>
      </w:r>
      <w:r>
        <w:rPr>
          <w:rFonts w:ascii="Times New Roman" w:hAnsi="宋体" w:eastAsia="宋体" w:cs="Times New Roman"/>
          <w:kern w:val="2"/>
          <w:sz w:val="24"/>
          <w:szCs w:val="21"/>
        </w:rPr>
        <w:t>烟囱高度执行</w:t>
      </w:r>
      <w:r>
        <w:rPr>
          <w:rFonts w:ascii="Times New Roman" w:hAnsi="宋体" w:eastAsia="宋体" w:cs="Times New Roman"/>
          <w:kern w:val="2"/>
          <w:sz w:val="24"/>
          <w:szCs w:val="24"/>
        </w:rPr>
        <w:t>表</w:t>
      </w:r>
      <w:r>
        <w:rPr>
          <w:rFonts w:ascii="Times New Roman" w:hAnsi="Times New Roman" w:eastAsia="宋体" w:cs="Times New Roman"/>
          <w:kern w:val="2"/>
          <w:sz w:val="24"/>
          <w:szCs w:val="24"/>
        </w:rPr>
        <w:t>4</w:t>
      </w:r>
      <w:r>
        <w:rPr>
          <w:rFonts w:ascii="Times New Roman" w:hAnsi="宋体" w:eastAsia="宋体" w:cs="Times New Roman"/>
          <w:kern w:val="2"/>
          <w:sz w:val="24"/>
          <w:szCs w:val="24"/>
        </w:rPr>
        <w:t>排放标准。标准值见表</w:t>
      </w:r>
      <w:r>
        <w:rPr>
          <w:rFonts w:hint="eastAsia" w:ascii="Times New Roman" w:hAnsi="Times New Roman" w:eastAsia="宋体" w:cs="Times New Roman"/>
          <w:kern w:val="2"/>
          <w:sz w:val="24"/>
          <w:szCs w:val="24"/>
        </w:rPr>
        <w:t>6-4、6-5、6-6</w:t>
      </w:r>
      <w:r>
        <w:rPr>
          <w:rFonts w:ascii="Times New Roman" w:hAnsi="Times New Roman" w:eastAsia="宋体" w:cs="Times New Roman"/>
          <w:kern w:val="2"/>
          <w:sz w:val="24"/>
          <w:szCs w:val="24"/>
        </w:rPr>
        <w:t>。</w:t>
      </w:r>
    </w:p>
    <w:p>
      <w:pPr>
        <w:widowControl w:val="0"/>
        <w:adjustRightInd/>
        <w:snapToGrid/>
        <w:spacing w:after="0" w:line="360" w:lineRule="auto"/>
        <w:ind w:firstLine="480" w:firstLineChars="200"/>
        <w:jc w:val="center"/>
        <w:rPr>
          <w:rFonts w:ascii="宋体" w:hAnsi="宋体" w:eastAsia="宋体" w:cs="Times New Roman"/>
          <w:kern w:val="2"/>
          <w:sz w:val="24"/>
          <w:szCs w:val="24"/>
        </w:rPr>
      </w:pPr>
      <w:r>
        <w:rPr>
          <w:rFonts w:ascii="宋体" w:hAnsi="宋体" w:eastAsia="宋体" w:cs="Times New Roman"/>
          <w:kern w:val="2"/>
          <w:sz w:val="24"/>
          <w:szCs w:val="24"/>
        </w:rPr>
        <w:t>表</w:t>
      </w:r>
      <w:r>
        <w:rPr>
          <w:rFonts w:hint="eastAsia" w:ascii="Times New Roman" w:hAnsi="Times New Roman" w:eastAsia="宋体" w:cs="Times New Roman"/>
          <w:kern w:val="2"/>
          <w:sz w:val="24"/>
          <w:szCs w:val="24"/>
        </w:rPr>
        <w:t xml:space="preserve">6-4   </w:t>
      </w:r>
      <w:r>
        <w:rPr>
          <w:rFonts w:hint="eastAsia" w:ascii="宋体" w:hAnsi="宋体" w:eastAsia="宋体" w:cs="Times New Roman"/>
          <w:kern w:val="2"/>
          <w:sz w:val="24"/>
          <w:szCs w:val="21"/>
        </w:rPr>
        <w:t>生产设备大气污染物排放限值</w:t>
      </w:r>
    </w:p>
    <w:tbl>
      <w:tblPr>
        <w:tblStyle w:val="16"/>
        <w:tblW w:w="55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0"/>
        <w:gridCol w:w="216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590" w:type="dxa"/>
            <w:vMerge w:val="restart"/>
            <w:vAlign w:val="center"/>
          </w:tcPr>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生产过程</w:t>
            </w:r>
          </w:p>
        </w:tc>
        <w:tc>
          <w:tcPr>
            <w:tcW w:w="2160" w:type="dxa"/>
            <w:vMerge w:val="restart"/>
            <w:vAlign w:val="center"/>
          </w:tcPr>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生产</w:t>
            </w:r>
          </w:p>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设备</w:t>
            </w:r>
          </w:p>
        </w:tc>
        <w:tc>
          <w:tcPr>
            <w:tcW w:w="1848" w:type="dxa"/>
            <w:vAlign w:val="center"/>
          </w:tcPr>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 w:hRule="atLeast"/>
          <w:jc w:val="center"/>
        </w:trPr>
        <w:tc>
          <w:tcPr>
            <w:tcW w:w="1590" w:type="dxa"/>
            <w:vMerge w:val="continue"/>
            <w:vAlign w:val="center"/>
          </w:tcPr>
          <w:p>
            <w:pPr>
              <w:widowControl w:val="0"/>
              <w:adjustRightInd/>
              <w:snapToGrid/>
              <w:spacing w:after="0"/>
              <w:jc w:val="center"/>
              <w:rPr>
                <w:rFonts w:ascii="Times New Roman" w:hAnsi="Times New Roman" w:eastAsia="宋体" w:cs="Times New Roman"/>
                <w:kern w:val="2"/>
                <w:sz w:val="21"/>
                <w:szCs w:val="18"/>
              </w:rPr>
            </w:pPr>
          </w:p>
        </w:tc>
        <w:tc>
          <w:tcPr>
            <w:tcW w:w="2160" w:type="dxa"/>
            <w:vMerge w:val="continue"/>
            <w:vAlign w:val="center"/>
          </w:tcPr>
          <w:p>
            <w:pPr>
              <w:widowControl w:val="0"/>
              <w:adjustRightInd/>
              <w:snapToGrid/>
              <w:spacing w:after="0"/>
              <w:jc w:val="center"/>
              <w:rPr>
                <w:rFonts w:ascii="Times New Roman" w:hAnsi="Times New Roman" w:eastAsia="宋体" w:cs="Times New Roman"/>
                <w:kern w:val="2"/>
                <w:sz w:val="21"/>
                <w:szCs w:val="18"/>
              </w:rPr>
            </w:pPr>
          </w:p>
        </w:tc>
        <w:tc>
          <w:tcPr>
            <w:tcW w:w="1848" w:type="dxa"/>
            <w:vAlign w:val="center"/>
          </w:tcPr>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排放</w:t>
            </w:r>
          </w:p>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浓度</w:t>
            </w:r>
            <w:r>
              <w:rPr>
                <w:rFonts w:hint="eastAsia" w:ascii="Times New Roman" w:hAnsi="Times New Roman" w:eastAsia="宋体" w:cs="Times New Roman"/>
                <w:kern w:val="2"/>
                <w:sz w:val="21"/>
                <w:szCs w:val="18"/>
              </w:rPr>
              <w:t>mg/m</w:t>
            </w:r>
            <w:r>
              <w:rPr>
                <w:rFonts w:hint="eastAsia" w:ascii="Times New Roman" w:hAnsi="Times New Roman" w:eastAsia="宋体" w:cs="Times New Roman"/>
                <w:kern w:val="2"/>
                <w:sz w:val="21"/>
                <w:szCs w:val="18"/>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590" w:type="dxa"/>
            <w:vAlign w:val="center"/>
          </w:tcPr>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水泥制品生产</w:t>
            </w:r>
          </w:p>
        </w:tc>
        <w:tc>
          <w:tcPr>
            <w:tcW w:w="2160" w:type="dxa"/>
            <w:vAlign w:val="center"/>
          </w:tcPr>
          <w:p>
            <w:pPr>
              <w:widowControl w:val="0"/>
              <w:adjustRightInd/>
              <w:snapToGrid/>
              <w:spacing w:after="0"/>
              <w:jc w:val="center"/>
              <w:rPr>
                <w:rFonts w:ascii="Times New Roman" w:hAnsi="宋体" w:eastAsia="宋体" w:cs="Times New Roman"/>
                <w:kern w:val="2"/>
                <w:sz w:val="21"/>
                <w:szCs w:val="18"/>
              </w:rPr>
            </w:pPr>
            <w:r>
              <w:rPr>
                <w:rFonts w:hint="eastAsia" w:ascii="Times New Roman" w:hAnsi="宋体" w:eastAsia="宋体" w:cs="Times New Roman"/>
                <w:kern w:val="2"/>
                <w:sz w:val="21"/>
                <w:szCs w:val="18"/>
              </w:rPr>
              <w:t>水泥仓及其它</w:t>
            </w:r>
          </w:p>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宋体" w:eastAsia="宋体" w:cs="Times New Roman"/>
                <w:kern w:val="2"/>
                <w:sz w:val="21"/>
                <w:szCs w:val="18"/>
              </w:rPr>
              <w:t>通风生产设备</w:t>
            </w:r>
          </w:p>
        </w:tc>
        <w:tc>
          <w:tcPr>
            <w:tcW w:w="1848" w:type="dxa"/>
            <w:vAlign w:val="center"/>
          </w:tcPr>
          <w:p>
            <w:pPr>
              <w:widowControl w:val="0"/>
              <w:adjustRightInd/>
              <w:snapToGrid/>
              <w:spacing w:after="0"/>
              <w:jc w:val="center"/>
              <w:rPr>
                <w:rFonts w:ascii="Times New Roman" w:hAnsi="Times New Roman" w:eastAsia="宋体" w:cs="Times New Roman"/>
                <w:kern w:val="2"/>
                <w:sz w:val="21"/>
                <w:szCs w:val="18"/>
              </w:rPr>
            </w:pPr>
            <w:r>
              <w:rPr>
                <w:rFonts w:hint="eastAsia" w:ascii="Times New Roman" w:hAnsi="Times New Roman" w:eastAsia="宋体" w:cs="Times New Roman"/>
                <w:kern w:val="2"/>
                <w:sz w:val="21"/>
                <w:szCs w:val="18"/>
              </w:rPr>
              <w:t>30</w:t>
            </w:r>
          </w:p>
        </w:tc>
      </w:tr>
    </w:tbl>
    <w:p>
      <w:pPr>
        <w:widowControl w:val="0"/>
        <w:adjustRightInd/>
        <w:snapToGrid/>
        <w:spacing w:after="0" w:line="360" w:lineRule="auto"/>
        <w:ind w:firstLine="480" w:firstLineChars="200"/>
        <w:jc w:val="center"/>
        <w:rPr>
          <w:rFonts w:ascii="Times New Roman" w:hAnsi="Times New Roman" w:eastAsia="宋体" w:cs="Times New Roman"/>
          <w:kern w:val="2"/>
          <w:sz w:val="24"/>
          <w:szCs w:val="21"/>
        </w:rPr>
      </w:pPr>
      <w:r>
        <w:rPr>
          <w:rFonts w:ascii="Times New Roman" w:hAnsi="宋体" w:eastAsia="宋体" w:cs="Times New Roman"/>
          <w:kern w:val="2"/>
          <w:sz w:val="24"/>
          <w:szCs w:val="24"/>
        </w:rPr>
        <w:t>表</w:t>
      </w:r>
      <w:r>
        <w:rPr>
          <w:rFonts w:hint="eastAsia" w:ascii="Times New Roman" w:hAnsi="Times New Roman" w:eastAsia="宋体" w:cs="Times New Roman"/>
          <w:kern w:val="2"/>
          <w:sz w:val="24"/>
          <w:szCs w:val="24"/>
        </w:rPr>
        <w:t xml:space="preserve">6-5 </w:t>
      </w:r>
      <w:r>
        <w:rPr>
          <w:rFonts w:ascii="Times New Roman" w:hAnsi="Times New Roman" w:eastAsia="宋体" w:cs="Times New Roman"/>
          <w:kern w:val="2"/>
          <w:sz w:val="24"/>
          <w:szCs w:val="24"/>
        </w:rPr>
        <w:t xml:space="preserve">   </w:t>
      </w:r>
      <w:r>
        <w:rPr>
          <w:rFonts w:ascii="Times New Roman" w:hAnsi="宋体" w:eastAsia="宋体" w:cs="Times New Roman"/>
          <w:kern w:val="2"/>
          <w:sz w:val="24"/>
          <w:szCs w:val="21"/>
        </w:rPr>
        <w:t>水泥厂粉尘无组织排放限值</w:t>
      </w:r>
    </w:p>
    <w:tbl>
      <w:tblPr>
        <w:tblStyle w:val="16"/>
        <w:tblW w:w="80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6"/>
        <w:gridCol w:w="2537"/>
        <w:gridCol w:w="2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3336"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作业场所</w:t>
            </w:r>
          </w:p>
        </w:tc>
        <w:tc>
          <w:tcPr>
            <w:tcW w:w="253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颗粒物无组织排放监控点</w:t>
            </w:r>
          </w:p>
        </w:tc>
        <w:tc>
          <w:tcPr>
            <w:tcW w:w="2181"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浓度限值(mg/m</w:t>
            </w:r>
            <w:r>
              <w:rPr>
                <w:rFonts w:ascii="Times New Roman" w:hAnsi="Times New Roman" w:eastAsia="宋体" w:cs="Times New Roman"/>
                <w:kern w:val="2"/>
                <w:sz w:val="21"/>
                <w:szCs w:val="21"/>
                <w:vertAlign w:val="superscript"/>
              </w:rPr>
              <w:t>3</w:t>
            </w:r>
            <w:r>
              <w:rPr>
                <w:rFonts w:ascii="Times New Roman" w:hAnsi="Times New Roman" w:eastAsia="宋体" w:cs="Times New Roman"/>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jc w:val="center"/>
        </w:trPr>
        <w:tc>
          <w:tcPr>
            <w:tcW w:w="3336"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水泥厂（含粉磨站）水泥制品厂</w:t>
            </w:r>
          </w:p>
        </w:tc>
        <w:tc>
          <w:tcPr>
            <w:tcW w:w="253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厂界外20m处</w:t>
            </w:r>
          </w:p>
        </w:tc>
        <w:tc>
          <w:tcPr>
            <w:tcW w:w="2181"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1.0（扣除参考值）</w:t>
            </w:r>
          </w:p>
        </w:tc>
      </w:tr>
    </w:tbl>
    <w:p>
      <w:pPr>
        <w:widowControl w:val="0"/>
        <w:adjustRightInd/>
        <w:snapToGrid/>
        <w:spacing w:after="0" w:line="360" w:lineRule="auto"/>
        <w:ind w:firstLine="2400" w:firstLineChars="1000"/>
        <w:jc w:val="both"/>
        <w:rPr>
          <w:rFonts w:ascii="Times New Roman" w:hAnsi="Times New Roman" w:eastAsia="宋体" w:cs="Times New Roman"/>
          <w:kern w:val="2"/>
          <w:sz w:val="24"/>
          <w:szCs w:val="24"/>
        </w:rPr>
      </w:pPr>
      <w:r>
        <w:rPr>
          <w:rFonts w:ascii="Times New Roman" w:hAnsi="宋体" w:eastAsia="宋体" w:cs="Times New Roman"/>
          <w:kern w:val="2"/>
          <w:sz w:val="24"/>
          <w:szCs w:val="24"/>
        </w:rPr>
        <w:t>表</w:t>
      </w:r>
      <w:r>
        <w:rPr>
          <w:rFonts w:hint="eastAsia" w:ascii="Times New Roman" w:hAnsi="Times New Roman" w:eastAsia="宋体" w:cs="Times New Roman"/>
          <w:kern w:val="2"/>
          <w:sz w:val="24"/>
          <w:szCs w:val="24"/>
        </w:rPr>
        <w:t>6-6</w:t>
      </w:r>
      <w:r>
        <w:rPr>
          <w:rFonts w:ascii="Times New Roman" w:hAnsi="Times New Roman" w:eastAsia="宋体" w:cs="Times New Roman"/>
          <w:kern w:val="2"/>
          <w:sz w:val="24"/>
          <w:szCs w:val="24"/>
        </w:rPr>
        <w:t xml:space="preserve">  </w:t>
      </w:r>
      <w:r>
        <w:rPr>
          <w:rFonts w:ascii="Times New Roman" w:hAnsi="宋体" w:eastAsia="宋体" w:cs="Times New Roman"/>
          <w:kern w:val="2"/>
          <w:sz w:val="24"/>
          <w:szCs w:val="24"/>
        </w:rPr>
        <w:t>设备烟囱（排气筒）最低允许高度</w:t>
      </w:r>
    </w:p>
    <w:tbl>
      <w:tblPr>
        <w:tblStyle w:val="16"/>
        <w:tblW w:w="81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7"/>
        <w:gridCol w:w="5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3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生产设备名称</w:t>
            </w:r>
          </w:p>
        </w:tc>
        <w:tc>
          <w:tcPr>
            <w:tcW w:w="505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破碎机、磨机、包装机及其它通风设备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jc w:val="center"/>
        </w:trPr>
        <w:tc>
          <w:tcPr>
            <w:tcW w:w="313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最低允许高度（m）</w:t>
            </w:r>
          </w:p>
        </w:tc>
        <w:tc>
          <w:tcPr>
            <w:tcW w:w="505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高于本体建筑物3米以上</w:t>
            </w:r>
          </w:p>
        </w:tc>
      </w:tr>
    </w:tbl>
    <w:p>
      <w:pPr>
        <w:widowControl w:val="0"/>
        <w:adjustRightInd/>
        <w:snapToGrid/>
        <w:spacing w:after="0" w:line="360" w:lineRule="auto"/>
        <w:ind w:firstLine="360" w:firstLineChars="150"/>
        <w:jc w:val="both"/>
        <w:rPr>
          <w:rFonts w:ascii="Times New Roman" w:hAnsi="Times New Roman" w:eastAsia="宋体" w:cs="Times New Roman"/>
          <w:kern w:val="2"/>
          <w:sz w:val="24"/>
          <w:szCs w:val="24"/>
        </w:rPr>
      </w:pPr>
      <w:r>
        <w:rPr>
          <w:rFonts w:hint="eastAsia" w:ascii="Times New Roman" w:hAnsi="宋体" w:eastAsia="宋体" w:cs="Times New Roman"/>
          <w:kern w:val="24"/>
          <w:sz w:val="24"/>
          <w:szCs w:val="24"/>
        </w:rPr>
        <w:t>食堂</w:t>
      </w:r>
      <w:r>
        <w:rPr>
          <w:rFonts w:ascii="Times New Roman" w:hAnsi="宋体" w:eastAsia="宋体" w:cs="Times New Roman"/>
          <w:kern w:val="24"/>
          <w:sz w:val="24"/>
          <w:szCs w:val="24"/>
        </w:rPr>
        <w:t>油烟排放执行</w:t>
      </w:r>
      <w:r>
        <w:rPr>
          <w:rFonts w:ascii="Times New Roman" w:hAnsi="Times New Roman" w:eastAsia="宋体" w:cs="Times New Roman"/>
          <w:kern w:val="24"/>
          <w:sz w:val="24"/>
          <w:szCs w:val="24"/>
        </w:rPr>
        <w:t>GB 18483-2001</w:t>
      </w:r>
      <w:r>
        <w:rPr>
          <w:rFonts w:ascii="Times New Roman" w:hAnsi="宋体" w:eastAsia="宋体" w:cs="Times New Roman"/>
          <w:kern w:val="24"/>
          <w:sz w:val="24"/>
          <w:szCs w:val="24"/>
        </w:rPr>
        <w:t>《饮食业油烟排放标准》（试行）</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标准值见表6-7：</w:t>
      </w:r>
    </w:p>
    <w:p>
      <w:pPr>
        <w:widowControl w:val="0"/>
        <w:adjustRightInd/>
        <w:snapToGrid/>
        <w:spacing w:after="0" w:line="360" w:lineRule="auto"/>
        <w:ind w:firstLine="480" w:firstLineChars="200"/>
        <w:jc w:val="center"/>
        <w:rPr>
          <w:rFonts w:ascii="Times New Roman" w:hAnsi="Times New Roman" w:eastAsia="宋体" w:cs="Times New Roman"/>
          <w:kern w:val="2"/>
          <w:sz w:val="24"/>
          <w:szCs w:val="24"/>
        </w:rPr>
      </w:pPr>
      <w:r>
        <w:rPr>
          <w:rFonts w:ascii="Times New Roman" w:hAnsi="宋体" w:eastAsia="宋体" w:cs="Times New Roman"/>
          <w:kern w:val="2"/>
          <w:sz w:val="24"/>
          <w:szCs w:val="24"/>
        </w:rPr>
        <w:t>表</w:t>
      </w:r>
      <w:r>
        <w:rPr>
          <w:rFonts w:hint="eastAsia" w:ascii="Times New Roman" w:hAnsi="Times New Roman" w:eastAsia="宋体" w:cs="Times New Roman"/>
          <w:kern w:val="2"/>
          <w:sz w:val="24"/>
          <w:szCs w:val="24"/>
        </w:rPr>
        <w:t>6-7</w:t>
      </w:r>
      <w:r>
        <w:rPr>
          <w:rFonts w:ascii="Times New Roman" w:hAnsi="Times New Roman" w:eastAsia="宋体" w:cs="Times New Roman"/>
          <w:kern w:val="2"/>
          <w:sz w:val="24"/>
          <w:szCs w:val="24"/>
        </w:rPr>
        <w:t xml:space="preserve">     </w:t>
      </w:r>
      <w:r>
        <w:rPr>
          <w:rFonts w:ascii="Times New Roman" w:hAnsi="宋体" w:eastAsia="宋体" w:cs="Times New Roman"/>
          <w:kern w:val="2"/>
          <w:sz w:val="24"/>
          <w:szCs w:val="24"/>
        </w:rPr>
        <w:t>饮食业油烟排放标准（试行）</w:t>
      </w:r>
    </w:p>
    <w:tbl>
      <w:tblPr>
        <w:tblStyle w:val="16"/>
        <w:tblW w:w="7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4"/>
        <w:gridCol w:w="1299"/>
        <w:gridCol w:w="129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4034"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规模</w:t>
            </w:r>
          </w:p>
        </w:tc>
        <w:tc>
          <w:tcPr>
            <w:tcW w:w="1299"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小型</w:t>
            </w:r>
          </w:p>
        </w:tc>
        <w:tc>
          <w:tcPr>
            <w:tcW w:w="1299"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中型</w:t>
            </w:r>
          </w:p>
        </w:tc>
        <w:tc>
          <w:tcPr>
            <w:tcW w:w="129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4034"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最高允许排放浓度mg/m</w:t>
            </w:r>
            <w:r>
              <w:rPr>
                <w:rFonts w:ascii="Times New Roman" w:hAnsi="Times New Roman" w:eastAsia="宋体" w:cs="Times New Roman"/>
                <w:kern w:val="2"/>
                <w:sz w:val="21"/>
                <w:szCs w:val="21"/>
                <w:vertAlign w:val="superscript"/>
              </w:rPr>
              <w:t>3</w:t>
            </w:r>
          </w:p>
        </w:tc>
        <w:tc>
          <w:tcPr>
            <w:tcW w:w="3895" w:type="dxa"/>
            <w:gridSpan w:val="3"/>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034"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净化设施最低去除效率%</w:t>
            </w:r>
          </w:p>
        </w:tc>
        <w:tc>
          <w:tcPr>
            <w:tcW w:w="1299"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60</w:t>
            </w:r>
          </w:p>
        </w:tc>
        <w:tc>
          <w:tcPr>
            <w:tcW w:w="1299"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75</w:t>
            </w:r>
          </w:p>
        </w:tc>
        <w:tc>
          <w:tcPr>
            <w:tcW w:w="1297" w:type="dxa"/>
            <w:vAlign w:val="center"/>
          </w:tcPr>
          <w:p>
            <w:pPr>
              <w:widowControl w:val="0"/>
              <w:adjustRightInd/>
              <w:snapToGrid/>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85</w:t>
            </w:r>
          </w:p>
        </w:tc>
      </w:tr>
    </w:tbl>
    <w:p>
      <w:pPr>
        <w:pStyle w:val="4"/>
      </w:pPr>
      <w:bookmarkStart w:id="55" w:name="_Toc2475"/>
      <w:r>
        <w:rPr>
          <w:rFonts w:hint="eastAsia"/>
        </w:rPr>
        <w:t>6.2.2噪声</w:t>
      </w:r>
      <w:bookmarkEnd w:id="55"/>
    </w:p>
    <w:p>
      <w:pPr>
        <w:widowControl w:val="0"/>
        <w:adjustRightInd/>
        <w:snapToGrid/>
        <w:spacing w:after="0" w:line="360" w:lineRule="auto"/>
        <w:ind w:firstLine="480" w:firstLineChars="200"/>
        <w:jc w:val="both"/>
        <w:rPr>
          <w:rFonts w:ascii="Times New Roman" w:hAnsi="Times New Roman" w:eastAsia="宋体" w:cs="Times New Roman"/>
          <w:sz w:val="24"/>
          <w:szCs w:val="21"/>
        </w:rPr>
      </w:pPr>
      <w:r>
        <w:rPr>
          <w:rFonts w:hint="eastAsia" w:ascii="Times New Roman" w:hAnsi="宋体" w:eastAsia="宋体" w:cs="Times New Roman"/>
          <w:sz w:val="24"/>
          <w:szCs w:val="21"/>
        </w:rPr>
        <w:t>运营期</w:t>
      </w:r>
      <w:r>
        <w:rPr>
          <w:rFonts w:ascii="Times New Roman" w:hAnsi="宋体" w:eastAsia="宋体" w:cs="Times New Roman"/>
          <w:sz w:val="24"/>
          <w:szCs w:val="21"/>
        </w:rPr>
        <w:t>执行《工业企业厂界环境噪声排放标准》</w:t>
      </w:r>
      <w:r>
        <w:rPr>
          <w:rFonts w:ascii="Times New Roman" w:hAnsi="Times New Roman" w:eastAsia="宋体" w:cs="Times New Roman"/>
          <w:sz w:val="24"/>
          <w:szCs w:val="21"/>
        </w:rPr>
        <w:t>GB 12348</w:t>
      </w:r>
      <w:r>
        <w:rPr>
          <w:rFonts w:ascii="Times New Roman" w:hAnsi="宋体" w:eastAsia="宋体" w:cs="Times New Roman"/>
          <w:sz w:val="24"/>
          <w:szCs w:val="21"/>
        </w:rPr>
        <w:t>－</w:t>
      </w:r>
      <w:r>
        <w:rPr>
          <w:rFonts w:ascii="Times New Roman" w:hAnsi="Times New Roman" w:eastAsia="宋体" w:cs="Times New Roman"/>
          <w:sz w:val="24"/>
          <w:szCs w:val="21"/>
        </w:rPr>
        <w:t>2008</w:t>
      </w:r>
      <w:r>
        <w:rPr>
          <w:rFonts w:ascii="Times New Roman" w:hAnsi="宋体" w:eastAsia="宋体" w:cs="Times New Roman"/>
          <w:sz w:val="24"/>
          <w:szCs w:val="21"/>
        </w:rPr>
        <w:t>中</w:t>
      </w:r>
      <w:r>
        <w:rPr>
          <w:rFonts w:ascii="Times New Roman" w:hAnsi="Times New Roman" w:eastAsia="宋体" w:cs="Times New Roman"/>
          <w:sz w:val="24"/>
          <w:szCs w:val="21"/>
        </w:rPr>
        <w:t>2</w:t>
      </w:r>
      <w:r>
        <w:rPr>
          <w:rFonts w:ascii="Times New Roman" w:hAnsi="宋体" w:eastAsia="宋体" w:cs="Times New Roman"/>
          <w:sz w:val="24"/>
          <w:szCs w:val="21"/>
        </w:rPr>
        <w:t>类标准</w:t>
      </w:r>
      <w:r>
        <w:rPr>
          <w:rFonts w:hint="eastAsia" w:ascii="Times New Roman" w:hAnsi="宋体" w:eastAsia="宋体" w:cs="Times New Roman"/>
          <w:sz w:val="24"/>
          <w:szCs w:val="21"/>
        </w:rPr>
        <w:t>。标准值见表6-8：</w:t>
      </w:r>
    </w:p>
    <w:p>
      <w:pPr>
        <w:widowControl w:val="0"/>
        <w:adjustRightInd/>
        <w:snapToGrid/>
        <w:spacing w:after="0" w:line="360" w:lineRule="auto"/>
        <w:ind w:firstLine="480" w:firstLineChars="200"/>
        <w:jc w:val="center"/>
        <w:rPr>
          <w:rFonts w:ascii="Times New Roman" w:hAnsi="Times New Roman" w:eastAsia="宋体" w:cs="Times New Roman"/>
          <w:sz w:val="21"/>
          <w:szCs w:val="21"/>
        </w:rPr>
      </w:pPr>
      <w:r>
        <w:rPr>
          <w:rFonts w:ascii="Times New Roman" w:hAnsi="宋体" w:eastAsia="宋体" w:cs="Times New Roman"/>
          <w:sz w:val="24"/>
          <w:szCs w:val="21"/>
        </w:rPr>
        <w:t>表</w:t>
      </w:r>
      <w:r>
        <w:rPr>
          <w:rFonts w:hint="eastAsia" w:ascii="Times New Roman" w:hAnsi="Times New Roman" w:eastAsia="宋体" w:cs="Times New Roman"/>
          <w:sz w:val="24"/>
          <w:szCs w:val="21"/>
        </w:rPr>
        <w:t xml:space="preserve">6-8  </w:t>
      </w:r>
      <w:r>
        <w:rPr>
          <w:rFonts w:ascii="Times New Roman" w:hAnsi="Times New Roman" w:eastAsia="宋体" w:cs="Times New Roman"/>
          <w:sz w:val="24"/>
          <w:szCs w:val="21"/>
        </w:rPr>
        <w:t xml:space="preserve"> </w:t>
      </w:r>
      <w:r>
        <w:rPr>
          <w:rFonts w:ascii="Times New Roman" w:hAnsi="宋体" w:eastAsia="宋体" w:cs="Times New Roman"/>
          <w:sz w:val="24"/>
          <w:szCs w:val="21"/>
        </w:rPr>
        <w:t>工业企业厂界环境噪声排放标准</w:t>
      </w:r>
      <w:r>
        <w:rPr>
          <w:rFonts w:ascii="Times New Roman" w:hAnsi="Times New Roman" w:eastAsia="宋体" w:cs="Times New Roman"/>
          <w:sz w:val="24"/>
          <w:szCs w:val="21"/>
        </w:rPr>
        <w:t xml:space="preserve">   </w:t>
      </w:r>
      <w:r>
        <w:rPr>
          <w:rFonts w:ascii="Times New Roman" w:hAnsi="宋体" w:eastAsia="宋体" w:cs="Times New Roman"/>
          <w:sz w:val="21"/>
          <w:szCs w:val="21"/>
        </w:rPr>
        <w:t>单位：</w:t>
      </w:r>
      <w:r>
        <w:rPr>
          <w:rFonts w:ascii="Times New Roman" w:hAnsi="Times New Roman" w:eastAsia="宋体" w:cs="Times New Roman"/>
          <w:sz w:val="21"/>
          <w:szCs w:val="21"/>
        </w:rPr>
        <w:t>dB</w:t>
      </w:r>
      <w:r>
        <w:rPr>
          <w:rFonts w:ascii="Times New Roman" w:hAnsi="宋体" w:eastAsia="宋体" w:cs="Times New Roman"/>
          <w:sz w:val="21"/>
          <w:szCs w:val="21"/>
        </w:rPr>
        <w:t>（</w:t>
      </w:r>
      <w:r>
        <w:rPr>
          <w:rFonts w:ascii="Times New Roman" w:hAnsi="Times New Roman" w:eastAsia="宋体" w:cs="Times New Roman"/>
          <w:sz w:val="21"/>
          <w:szCs w:val="21"/>
        </w:rPr>
        <w:t>A</w:t>
      </w:r>
      <w:r>
        <w:rPr>
          <w:rFonts w:ascii="Times New Roman" w:hAnsi="宋体" w:eastAsia="宋体" w:cs="Times New Roman"/>
          <w:sz w:val="21"/>
          <w:szCs w:val="21"/>
        </w:rPr>
        <w:t>）</w:t>
      </w:r>
    </w:p>
    <w:tbl>
      <w:tblPr>
        <w:tblStyle w:val="16"/>
        <w:tblW w:w="6300" w:type="dxa"/>
        <w:tblInd w:w="1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23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2732" w:type="dxa"/>
            <w:vAlign w:val="center"/>
          </w:tcPr>
          <w:p>
            <w:pPr>
              <w:widowControl w:val="0"/>
              <w:adjustRightInd/>
              <w:snapToGrid/>
              <w:spacing w:after="0" w:line="360" w:lineRule="auto"/>
              <w:jc w:val="center"/>
              <w:rPr>
                <w:rFonts w:ascii="Times New Roman" w:hAnsi="Times New Roman" w:eastAsia="宋体" w:cs="Times New Roman"/>
                <w:sz w:val="21"/>
                <w:szCs w:val="21"/>
              </w:rPr>
            </w:pPr>
            <w:r>
              <w:rPr>
                <w:rFonts w:ascii="Times New Roman" w:hAnsi="宋体" w:eastAsia="宋体" w:cs="Times New Roman"/>
                <w:sz w:val="21"/>
                <w:szCs w:val="21"/>
              </w:rPr>
              <w:t>时段</w:t>
            </w:r>
          </w:p>
        </w:tc>
        <w:tc>
          <w:tcPr>
            <w:tcW w:w="2230" w:type="dxa"/>
            <w:vAlign w:val="center"/>
          </w:tcPr>
          <w:p>
            <w:pPr>
              <w:widowControl w:val="0"/>
              <w:adjustRightInd/>
              <w:snapToGrid/>
              <w:spacing w:after="0" w:line="360" w:lineRule="auto"/>
              <w:jc w:val="center"/>
              <w:rPr>
                <w:rFonts w:ascii="Times New Roman" w:hAnsi="Times New Roman" w:eastAsia="宋体" w:cs="Times New Roman"/>
                <w:sz w:val="21"/>
                <w:szCs w:val="21"/>
              </w:rPr>
            </w:pPr>
            <w:r>
              <w:rPr>
                <w:rFonts w:ascii="Times New Roman" w:hAnsi="宋体" w:eastAsia="宋体" w:cs="Times New Roman"/>
                <w:sz w:val="21"/>
                <w:szCs w:val="21"/>
              </w:rPr>
              <w:t>昼间</w:t>
            </w:r>
          </w:p>
        </w:tc>
        <w:tc>
          <w:tcPr>
            <w:tcW w:w="1338" w:type="dxa"/>
            <w:vAlign w:val="center"/>
          </w:tcPr>
          <w:p>
            <w:pPr>
              <w:widowControl w:val="0"/>
              <w:adjustRightInd/>
              <w:snapToGrid/>
              <w:spacing w:after="0" w:line="360" w:lineRule="auto"/>
              <w:jc w:val="center"/>
              <w:rPr>
                <w:rFonts w:ascii="Times New Roman" w:hAnsi="Times New Roman" w:eastAsia="宋体" w:cs="Times New Roman"/>
                <w:sz w:val="21"/>
                <w:szCs w:val="21"/>
              </w:rPr>
            </w:pPr>
            <w:r>
              <w:rPr>
                <w:rFonts w:ascii="Times New Roman" w:hAnsi="宋体" w:eastAsia="宋体"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2732" w:type="dxa"/>
            <w:vAlign w:val="center"/>
          </w:tcPr>
          <w:p>
            <w:pPr>
              <w:widowControl w:val="0"/>
              <w:adjustRightInd/>
              <w:snapToGrid/>
              <w:spacing w:after="0" w:line="360" w:lineRule="auto"/>
              <w:jc w:val="center"/>
              <w:rPr>
                <w:rFonts w:ascii="Times New Roman" w:hAnsi="Times New Roman" w:eastAsia="宋体" w:cs="Times New Roman"/>
                <w:sz w:val="21"/>
                <w:szCs w:val="21"/>
              </w:rPr>
            </w:pPr>
            <w:r>
              <w:rPr>
                <w:rFonts w:ascii="Times New Roman" w:hAnsi="宋体" w:eastAsia="宋体" w:cs="Times New Roman"/>
                <w:sz w:val="21"/>
                <w:szCs w:val="21"/>
              </w:rPr>
              <w:t>标准值</w:t>
            </w:r>
          </w:p>
        </w:tc>
        <w:tc>
          <w:tcPr>
            <w:tcW w:w="2230" w:type="dxa"/>
            <w:vAlign w:val="center"/>
          </w:tcPr>
          <w:p>
            <w:pPr>
              <w:widowControl w:val="0"/>
              <w:adjustRightInd/>
              <w:snapToGrid/>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60</w:t>
            </w:r>
          </w:p>
        </w:tc>
        <w:tc>
          <w:tcPr>
            <w:tcW w:w="1338" w:type="dxa"/>
            <w:vAlign w:val="center"/>
          </w:tcPr>
          <w:p>
            <w:pPr>
              <w:widowControl w:val="0"/>
              <w:adjustRightInd/>
              <w:snapToGrid/>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50</w:t>
            </w:r>
          </w:p>
        </w:tc>
      </w:tr>
    </w:tbl>
    <w:p>
      <w:pPr>
        <w:spacing w:line="360" w:lineRule="auto"/>
        <w:ind w:firstLine="480" w:firstLineChars="200"/>
        <w:rPr>
          <w:rFonts w:ascii="Times New Roman" w:cs="Times New Roman" w:hAnsiTheme="minorEastAsia" w:eastAsiaTheme="minorEastAsia"/>
          <w:sz w:val="24"/>
          <w:szCs w:val="24"/>
        </w:rPr>
      </w:pPr>
    </w:p>
    <w:p>
      <w:pPr>
        <w:pStyle w:val="3"/>
      </w:pPr>
      <w:bookmarkStart w:id="56" w:name="_Toc27966"/>
      <w:r>
        <w:rPr>
          <w:rFonts w:hint="eastAsia"/>
        </w:rPr>
        <w:t>6.3总量控制要求</w:t>
      </w:r>
      <w:bookmarkEnd w:id="56"/>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根据查阅项目环评报告及环评批复，项目污染物排放总量控制指标：</w:t>
      </w:r>
    </w:p>
    <w:p>
      <w:pPr>
        <w:widowControl w:val="0"/>
        <w:numPr>
          <w:ilvl w:val="0"/>
          <w:numId w:val="2"/>
        </w:numPr>
        <w:adjustRightInd/>
        <w:snapToGrid/>
        <w:spacing w:after="0" w:line="360" w:lineRule="auto"/>
        <w:jc w:val="both"/>
        <w:rPr>
          <w:rFonts w:ascii="Times New Roman" w:hAnsi="Times New Roman" w:eastAsia="宋体" w:cs="Times New Roman"/>
          <w:kern w:val="2"/>
          <w:sz w:val="24"/>
          <w:szCs w:val="21"/>
        </w:rPr>
      </w:pPr>
      <w:r>
        <w:rPr>
          <w:rFonts w:ascii="Times New Roman" w:hAnsi="Times New Roman" w:eastAsia="宋体" w:cs="Times New Roman"/>
          <w:kern w:val="2"/>
          <w:sz w:val="24"/>
          <w:szCs w:val="24"/>
        </w:rPr>
        <w:t>废水</w:t>
      </w:r>
      <w:r>
        <w:rPr>
          <w:rFonts w:hint="eastAsia" w:ascii="Times New Roman" w:hAnsi="Times New Roman" w:eastAsia="宋体" w:cs="Times New Roman"/>
          <w:kern w:val="2"/>
          <w:sz w:val="24"/>
          <w:szCs w:val="24"/>
        </w:rPr>
        <w:t>产生</w:t>
      </w:r>
      <w:r>
        <w:rPr>
          <w:rFonts w:ascii="Times New Roman" w:hAnsi="Times New Roman" w:eastAsia="宋体" w:cs="Times New Roman"/>
          <w:kern w:val="2"/>
          <w:sz w:val="24"/>
          <w:szCs w:val="24"/>
        </w:rPr>
        <w:t>量：</w:t>
      </w:r>
      <w:r>
        <w:rPr>
          <w:rFonts w:hint="eastAsia" w:ascii="Times New Roman" w:hAnsi="Times New Roman" w:eastAsia="宋体" w:cs="Times New Roman"/>
          <w:kern w:val="2"/>
          <w:sz w:val="24"/>
          <w:szCs w:val="21"/>
        </w:rPr>
        <w:t>300m</w:t>
      </w:r>
      <w:r>
        <w:rPr>
          <w:rFonts w:hint="eastAsia" w:ascii="Times New Roman" w:hAnsi="Times New Roman" w:eastAsia="宋体" w:cs="Times New Roman"/>
          <w:kern w:val="2"/>
          <w:sz w:val="24"/>
          <w:szCs w:val="21"/>
          <w:vertAlign w:val="superscript"/>
        </w:rPr>
        <w:t>3</w:t>
      </w:r>
      <w:r>
        <w:rPr>
          <w:rFonts w:hint="eastAsia" w:ascii="Times New Roman" w:hAnsi="Times New Roman" w:eastAsia="宋体" w:cs="Times New Roman"/>
          <w:kern w:val="2"/>
          <w:sz w:val="24"/>
          <w:szCs w:val="21"/>
        </w:rPr>
        <w:t>/a</w:t>
      </w:r>
    </w:p>
    <w:p>
      <w:pPr>
        <w:widowControl w:val="0"/>
        <w:adjustRightInd/>
        <w:snapToGrid/>
        <w:spacing w:after="0" w:line="360" w:lineRule="auto"/>
        <w:ind w:firstLine="1049"/>
        <w:jc w:val="both"/>
        <w:rPr>
          <w:rFonts w:ascii="Times New Roman" w:hAnsi="Times New Roman" w:eastAsia="宋体" w:cs="Times New Roman"/>
          <w:kern w:val="2"/>
          <w:sz w:val="24"/>
          <w:szCs w:val="21"/>
        </w:rPr>
      </w:pPr>
      <w:r>
        <w:rPr>
          <w:rFonts w:ascii="Times New Roman" w:hAnsi="Times New Roman" w:eastAsia="宋体" w:cs="Times New Roman"/>
          <w:kern w:val="2"/>
          <w:sz w:val="24"/>
          <w:szCs w:val="21"/>
        </w:rPr>
        <w:t>COD：</w:t>
      </w:r>
      <w:r>
        <w:rPr>
          <w:rFonts w:hint="eastAsia" w:ascii="Times New Roman" w:hAnsi="Times New Roman" w:eastAsia="宋体" w:cs="Times New Roman"/>
          <w:kern w:val="2"/>
          <w:sz w:val="24"/>
          <w:szCs w:val="21"/>
        </w:rPr>
        <w:t>326mg/L，0.098t/a</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1"/>
        </w:rPr>
        <w:t xml:space="preserve">     NH</w:t>
      </w:r>
      <w:r>
        <w:rPr>
          <w:rFonts w:ascii="Times New Roman" w:hAnsi="Times New Roman" w:eastAsia="宋体" w:cs="Times New Roman"/>
          <w:kern w:val="2"/>
          <w:sz w:val="24"/>
          <w:szCs w:val="21"/>
          <w:vertAlign w:val="subscript"/>
        </w:rPr>
        <w:t>3</w:t>
      </w:r>
      <w:r>
        <w:rPr>
          <w:rFonts w:ascii="Times New Roman" w:hAnsi="Times New Roman" w:eastAsia="宋体" w:cs="Times New Roman"/>
          <w:kern w:val="2"/>
          <w:sz w:val="24"/>
          <w:szCs w:val="21"/>
        </w:rPr>
        <w:t>-N：</w:t>
      </w:r>
      <w:r>
        <w:rPr>
          <w:rFonts w:hint="eastAsia" w:ascii="Times New Roman" w:hAnsi="Times New Roman" w:eastAsia="宋体" w:cs="Times New Roman"/>
          <w:kern w:val="2"/>
          <w:sz w:val="24"/>
          <w:szCs w:val="21"/>
        </w:rPr>
        <w:t>36mg/L，0.011t/a</w:t>
      </w:r>
      <w:r>
        <w:rPr>
          <w:rFonts w:hint="eastAsia" w:ascii="Times New Roman" w:hAnsi="Times New Roman" w:eastAsia="宋体" w:cs="Times New Roman"/>
          <w:kern w:val="2"/>
          <w:sz w:val="24"/>
          <w:szCs w:val="24"/>
        </w:rPr>
        <w:t xml:space="preserve"> </w:t>
      </w:r>
    </w:p>
    <w:p>
      <w:pPr>
        <w:widowControl w:val="0"/>
        <w:adjustRightInd/>
        <w:snapToGrid/>
        <w:spacing w:after="0" w:line="360" w:lineRule="auto"/>
        <w:ind w:firstLine="840" w:firstLineChars="350"/>
        <w:jc w:val="both"/>
        <w:rPr>
          <w:rFonts w:ascii="Times New Roman" w:hAnsi="Times New Roman" w:eastAsia="宋体" w:cs="Times New Roman"/>
          <w:kern w:val="2"/>
          <w:sz w:val="24"/>
          <w:szCs w:val="21"/>
        </w:rPr>
      </w:pPr>
      <w:r>
        <w:rPr>
          <w:rFonts w:ascii="Times New Roman" w:hAnsi="Times New Roman" w:eastAsia="宋体" w:cs="Times New Roman"/>
          <w:kern w:val="2"/>
          <w:sz w:val="24"/>
          <w:szCs w:val="24"/>
        </w:rPr>
        <w:t>废水排放量：</w:t>
      </w:r>
      <w:r>
        <w:rPr>
          <w:rFonts w:hint="eastAsia" w:ascii="Times New Roman" w:hAnsi="Times New Roman" w:eastAsia="宋体" w:cs="Times New Roman"/>
          <w:kern w:val="2"/>
          <w:sz w:val="24"/>
          <w:szCs w:val="21"/>
        </w:rPr>
        <w:t>0</w:t>
      </w:r>
      <w:r>
        <w:rPr>
          <w:rFonts w:ascii="Times New Roman" w:hAnsi="Times New Roman" w:eastAsia="宋体" w:cs="Times New Roman"/>
          <w:kern w:val="2"/>
          <w:sz w:val="24"/>
          <w:szCs w:val="21"/>
        </w:rPr>
        <w:t xml:space="preserve"> </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w:t>
      </w:r>
      <w:r>
        <w:rPr>
          <w:rFonts w:ascii="Times New Roman" w:hAnsi="Times New Roman" w:eastAsia="宋体" w:cs="Times New Roman"/>
          <w:kern w:val="2"/>
          <w:sz w:val="24"/>
          <w:szCs w:val="24"/>
        </w:rPr>
        <w:t>废气排放量：</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1"/>
        </w:rPr>
      </w:pPr>
      <w:r>
        <w:rPr>
          <w:rFonts w:ascii="Times New Roman" w:hAnsi="Times New Roman" w:eastAsia="宋体" w:cs="Times New Roman"/>
          <w:kern w:val="2"/>
          <w:sz w:val="24"/>
          <w:szCs w:val="24"/>
        </w:rPr>
        <w:t xml:space="preserve">   </w:t>
      </w:r>
      <w:r>
        <w:rPr>
          <w:rFonts w:ascii="Times New Roman" w:hAnsi="Times New Roman" w:eastAsia="宋体" w:cs="Times New Roman"/>
          <w:kern w:val="2"/>
          <w:sz w:val="24"/>
          <w:szCs w:val="21"/>
        </w:rPr>
        <w:t>无组织粉尘：</w:t>
      </w:r>
      <w:r>
        <w:rPr>
          <w:rFonts w:hint="eastAsia" w:ascii="Times New Roman" w:hAnsi="Times New Roman" w:eastAsia="宋体" w:cs="Times New Roman"/>
          <w:kern w:val="2"/>
          <w:sz w:val="24"/>
          <w:szCs w:val="21"/>
        </w:rPr>
        <w:t>10.173</w:t>
      </w:r>
      <w:r>
        <w:rPr>
          <w:rFonts w:ascii="Times New Roman" w:hAnsi="Times New Roman" w:eastAsia="宋体" w:cs="Times New Roman"/>
          <w:kern w:val="2"/>
          <w:sz w:val="24"/>
          <w:szCs w:val="21"/>
        </w:rPr>
        <w:t>t/a</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 xml:space="preserve">   有组织粉尘：0.516t/a</w:t>
      </w:r>
    </w:p>
    <w:p>
      <w:pPr>
        <w:widowControl w:val="0"/>
        <w:adjustRightInd/>
        <w:snapToGrid/>
        <w:spacing w:after="0" w:line="360" w:lineRule="auto"/>
        <w:ind w:left="48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3、固体废弃物：</w:t>
      </w:r>
    </w:p>
    <w:p>
      <w:pPr>
        <w:widowControl w:val="0"/>
        <w:adjustRightInd/>
        <w:snapToGrid/>
        <w:spacing w:after="0" w:line="360" w:lineRule="auto"/>
        <w:ind w:firstLine="960" w:firstLineChars="400"/>
        <w:jc w:val="both"/>
        <w:rPr>
          <w:rFonts w:ascii="Times New Roman" w:hAnsi="Times New Roman" w:eastAsia="宋体" w:cs="Times New Roman"/>
          <w:kern w:val="2"/>
          <w:sz w:val="24"/>
          <w:szCs w:val="21"/>
        </w:rPr>
      </w:pPr>
      <w:r>
        <w:rPr>
          <w:rFonts w:ascii="Times New Roman" w:hAnsi="Times New Roman" w:eastAsia="宋体" w:cs="Times New Roman"/>
          <w:kern w:val="2"/>
          <w:sz w:val="24"/>
          <w:szCs w:val="24"/>
        </w:rPr>
        <w:t>生活垃圾</w:t>
      </w:r>
      <w:r>
        <w:rPr>
          <w:rFonts w:hint="eastAsia" w:ascii="Times New Roman" w:hAnsi="Times New Roman" w:eastAsia="宋体" w:cs="Times New Roman"/>
          <w:kern w:val="2"/>
          <w:sz w:val="24"/>
          <w:szCs w:val="24"/>
        </w:rPr>
        <w:t>：</w:t>
      </w:r>
      <w:r>
        <w:rPr>
          <w:rFonts w:hint="eastAsia" w:ascii="Times New Roman" w:hAnsi="Times New Roman" w:eastAsia="宋体" w:cs="Times New Roman"/>
          <w:kern w:val="2"/>
          <w:sz w:val="24"/>
          <w:szCs w:val="21"/>
        </w:rPr>
        <w:t>15kg/d，3.75</w:t>
      </w:r>
      <w:r>
        <w:rPr>
          <w:rFonts w:ascii="Times New Roman" w:hAnsi="Times New Roman" w:eastAsia="宋体" w:cs="Times New Roman"/>
          <w:kern w:val="2"/>
          <w:sz w:val="24"/>
          <w:szCs w:val="21"/>
        </w:rPr>
        <w:t>t/a</w:t>
      </w:r>
    </w:p>
    <w:p>
      <w:pPr>
        <w:widowControl w:val="0"/>
        <w:adjustRightInd/>
        <w:snapToGrid/>
        <w:spacing w:after="0" w:line="360" w:lineRule="auto"/>
        <w:ind w:firstLine="960" w:firstLineChars="4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沉淀池沉淀物：173.75t/a</w:t>
      </w:r>
    </w:p>
    <w:p>
      <w:pPr>
        <w:widowControl w:val="0"/>
        <w:adjustRightInd/>
        <w:snapToGrid/>
        <w:spacing w:after="0" w:line="360" w:lineRule="auto"/>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 xml:space="preserve">      合理处置，处置率100%</w:t>
      </w: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pStyle w:val="2"/>
      </w:pPr>
      <w:bookmarkStart w:id="57" w:name="_Toc17052"/>
      <w:r>
        <w:t>7验收监测内容</w:t>
      </w:r>
      <w:bookmarkEnd w:id="57"/>
    </w:p>
    <w:p>
      <w:pPr>
        <w:pStyle w:val="3"/>
      </w:pPr>
      <w:bookmarkStart w:id="58" w:name="_Toc26230"/>
      <w:bookmarkStart w:id="59" w:name="_Toc17452"/>
      <w:r>
        <w:t>7.1</w:t>
      </w:r>
      <w:bookmarkEnd w:id="58"/>
      <w:r>
        <w:rPr>
          <w:rFonts w:hint="eastAsia"/>
        </w:rPr>
        <w:t>环境保护设施调试运行效果</w:t>
      </w:r>
      <w:bookmarkEnd w:id="59"/>
    </w:p>
    <w:p>
      <w:pPr>
        <w:pStyle w:val="4"/>
        <w:rPr>
          <w:kern w:val="2"/>
        </w:rPr>
      </w:pPr>
      <w:bookmarkStart w:id="60" w:name="_Toc29875"/>
      <w:r>
        <w:rPr>
          <w:rFonts w:hint="eastAsia"/>
          <w:kern w:val="2"/>
        </w:rPr>
        <w:t>7.1.1无组织废气</w:t>
      </w:r>
      <w:bookmarkEnd w:id="60"/>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监测点位：上风向设置1个点，下风向设置3个点，共4个监测点；</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监测因子：TSP，共1个监测因子；</w:t>
      </w:r>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kern w:val="2"/>
          <w:sz w:val="24"/>
          <w:szCs w:val="24"/>
        </w:rPr>
        <w:t>监测</w:t>
      </w:r>
      <w:r>
        <w:rPr>
          <w:rFonts w:ascii="Times New Roman" w:hAnsi="Times New Roman" w:eastAsia="宋体" w:cs="Times New Roman"/>
          <w:kern w:val="2"/>
          <w:sz w:val="24"/>
          <w:szCs w:val="24"/>
        </w:rPr>
        <w:t>频次</w:t>
      </w:r>
      <w:r>
        <w:rPr>
          <w:rFonts w:hint="eastAsia" w:ascii="Times New Roman" w:hAnsi="Times New Roman" w:eastAsia="宋体" w:cs="Times New Roman"/>
          <w:bCs/>
          <w:kern w:val="2"/>
          <w:sz w:val="24"/>
          <w:szCs w:val="24"/>
        </w:rPr>
        <w:t>：监测2天，每天监测3次。</w:t>
      </w:r>
    </w:p>
    <w:p>
      <w:pPr>
        <w:pStyle w:val="4"/>
        <w:rPr>
          <w:kern w:val="2"/>
        </w:rPr>
      </w:pPr>
      <w:bookmarkStart w:id="61" w:name="_Toc21739"/>
      <w:r>
        <w:rPr>
          <w:rFonts w:hint="eastAsia"/>
          <w:kern w:val="2"/>
        </w:rPr>
        <w:t>7.1.2厂界噪声监测</w:t>
      </w:r>
      <w:bookmarkEnd w:id="61"/>
    </w:p>
    <w:p>
      <w:pPr>
        <w:spacing w:line="360" w:lineRule="auto"/>
        <w:ind w:firstLine="480" w:firstLineChars="200"/>
        <w:rPr>
          <w:rFonts w:ascii="Times New Roman" w:hAnsi="Times New Roman" w:cs="Times New Roman" w:eastAsiaTheme="minorEastAsia"/>
          <w:sz w:val="24"/>
          <w:szCs w:val="24"/>
          <w:lang w:bidi="he-IL"/>
        </w:rPr>
      </w:pPr>
      <w:r>
        <w:rPr>
          <w:rFonts w:ascii="Times New Roman" w:cs="Times New Roman" w:hAnsiTheme="minorEastAsia" w:eastAsiaTheme="minorEastAsia"/>
          <w:sz w:val="24"/>
          <w:szCs w:val="24"/>
          <w:lang w:bidi="he-IL"/>
        </w:rPr>
        <w:t>监测点位：厂界四周东、南、西、北四个方向各设</w:t>
      </w:r>
      <w:r>
        <w:rPr>
          <w:rFonts w:ascii="Times New Roman" w:hAnsi="Times New Roman" w:cs="Times New Roman" w:eastAsiaTheme="minorEastAsia"/>
          <w:sz w:val="24"/>
          <w:szCs w:val="24"/>
          <w:lang w:bidi="he-IL"/>
        </w:rPr>
        <w:t>1</w:t>
      </w:r>
      <w:r>
        <w:rPr>
          <w:rFonts w:ascii="Times New Roman" w:cs="Times New Roman" w:hAnsiTheme="minorEastAsia" w:eastAsiaTheme="minorEastAsia"/>
          <w:sz w:val="24"/>
          <w:szCs w:val="24"/>
          <w:lang w:bidi="he-IL"/>
        </w:rPr>
        <w:t>个点，共</w:t>
      </w:r>
      <w:r>
        <w:rPr>
          <w:rFonts w:ascii="Times New Roman" w:hAnsi="Times New Roman" w:cs="Times New Roman" w:eastAsiaTheme="minorEastAsia"/>
          <w:sz w:val="24"/>
          <w:szCs w:val="24"/>
          <w:lang w:bidi="he-IL"/>
        </w:rPr>
        <w:t>4</w:t>
      </w:r>
      <w:r>
        <w:rPr>
          <w:rFonts w:ascii="Times New Roman" w:cs="Times New Roman" w:hAnsiTheme="minorEastAsia" w:eastAsiaTheme="minorEastAsia"/>
          <w:sz w:val="24"/>
          <w:szCs w:val="24"/>
          <w:lang w:bidi="he-IL"/>
        </w:rPr>
        <w:t>个监测点；</w:t>
      </w:r>
    </w:p>
    <w:p>
      <w:pPr>
        <w:spacing w:line="360" w:lineRule="auto"/>
        <w:ind w:firstLine="480" w:firstLineChars="200"/>
        <w:rPr>
          <w:rFonts w:ascii="Times New Roman" w:hAnsi="Times New Roman" w:cs="Times New Roman" w:eastAsiaTheme="minorEastAsia"/>
          <w:sz w:val="24"/>
          <w:szCs w:val="24"/>
          <w:lang w:bidi="he-IL"/>
        </w:rPr>
      </w:pPr>
      <w:r>
        <w:rPr>
          <w:rFonts w:ascii="Times New Roman" w:cs="Times New Roman" w:hAnsiTheme="minorEastAsia" w:eastAsiaTheme="minorEastAsia"/>
          <w:sz w:val="24"/>
          <w:szCs w:val="24"/>
          <w:lang w:bidi="he-IL"/>
        </w:rPr>
        <w:t>检测指标：</w:t>
      </w:r>
      <w:r>
        <w:rPr>
          <w:rFonts w:ascii="Times New Roman" w:hAnsi="Times New Roman" w:cs="Times New Roman" w:eastAsiaTheme="minorEastAsia"/>
          <w:sz w:val="24"/>
          <w:szCs w:val="24"/>
          <w:lang w:bidi="he-IL"/>
        </w:rPr>
        <w:t>Leq</w:t>
      </w:r>
      <w:r>
        <w:rPr>
          <w:rFonts w:ascii="Times New Roman" w:cs="Times New Roman" w:hAnsiTheme="minorEastAsia" w:eastAsiaTheme="minorEastAsia"/>
          <w:sz w:val="24"/>
          <w:szCs w:val="24"/>
          <w:lang w:bidi="he-IL"/>
        </w:rPr>
        <w:t>（</w:t>
      </w:r>
      <w:r>
        <w:rPr>
          <w:rFonts w:ascii="Times New Roman" w:hAnsi="Times New Roman" w:cs="Times New Roman" w:eastAsiaTheme="minorEastAsia"/>
          <w:sz w:val="24"/>
          <w:szCs w:val="24"/>
          <w:lang w:bidi="he-IL"/>
        </w:rPr>
        <w:t>A</w:t>
      </w:r>
      <w:r>
        <w:rPr>
          <w:rFonts w:ascii="Times New Roman" w:cs="Times New Roman" w:hAnsiTheme="minorEastAsia" w:eastAsiaTheme="minorEastAsia"/>
          <w:sz w:val="24"/>
          <w:szCs w:val="24"/>
          <w:lang w:bidi="he-IL"/>
        </w:rPr>
        <w:t>）；</w:t>
      </w:r>
    </w:p>
    <w:p>
      <w:pPr>
        <w:spacing w:line="360" w:lineRule="auto"/>
        <w:ind w:firstLine="480" w:firstLineChars="200"/>
        <w:rPr>
          <w:rFonts w:ascii="Times New Roman" w:hAnsi="Times New Roman" w:cs="Times New Roman" w:eastAsiaTheme="minorEastAsia"/>
          <w:kern w:val="2"/>
          <w:sz w:val="24"/>
          <w:szCs w:val="24"/>
        </w:rPr>
      </w:pPr>
      <w:r>
        <w:rPr>
          <w:rFonts w:ascii="Times New Roman" w:cs="Times New Roman" w:hAnsiTheme="minorEastAsia" w:eastAsiaTheme="minorEastAsia"/>
          <w:sz w:val="24"/>
          <w:szCs w:val="24"/>
          <w:lang w:bidi="he-IL"/>
        </w:rPr>
        <w:t>监测频率：监测</w:t>
      </w:r>
      <w:r>
        <w:rPr>
          <w:rFonts w:ascii="Times New Roman" w:hAnsi="Times New Roman" w:cs="Times New Roman" w:eastAsiaTheme="minorEastAsia"/>
          <w:sz w:val="24"/>
          <w:szCs w:val="24"/>
          <w:lang w:bidi="he-IL"/>
        </w:rPr>
        <w:t>2</w:t>
      </w:r>
      <w:r>
        <w:rPr>
          <w:rFonts w:ascii="Times New Roman" w:cs="Times New Roman" w:hAnsiTheme="minorEastAsia" w:eastAsiaTheme="minorEastAsia"/>
          <w:sz w:val="24"/>
          <w:szCs w:val="24"/>
          <w:lang w:bidi="he-IL"/>
        </w:rPr>
        <w:t>天，每天监测</w:t>
      </w:r>
      <w:r>
        <w:rPr>
          <w:rFonts w:ascii="Times New Roman" w:hAnsi="Times New Roman" w:cs="Times New Roman" w:eastAsiaTheme="minorEastAsia"/>
          <w:sz w:val="24"/>
          <w:szCs w:val="24"/>
          <w:lang w:bidi="he-IL"/>
        </w:rPr>
        <w:t>2</w:t>
      </w:r>
      <w:r>
        <w:rPr>
          <w:rFonts w:ascii="Times New Roman" w:cs="Times New Roman" w:hAnsiTheme="minorEastAsia" w:eastAsiaTheme="minorEastAsia"/>
          <w:sz w:val="24"/>
          <w:szCs w:val="24"/>
          <w:lang w:bidi="he-IL"/>
        </w:rPr>
        <w:t>次，昼、夜各</w:t>
      </w:r>
      <w:r>
        <w:rPr>
          <w:rFonts w:ascii="Times New Roman" w:hAnsi="Times New Roman" w:cs="Times New Roman" w:eastAsiaTheme="minorEastAsia"/>
          <w:sz w:val="24"/>
          <w:szCs w:val="24"/>
          <w:lang w:bidi="he-IL"/>
        </w:rPr>
        <w:t>1</w:t>
      </w:r>
      <w:r>
        <w:rPr>
          <w:rFonts w:ascii="Times New Roman" w:cs="Times New Roman" w:hAnsiTheme="minorEastAsia" w:eastAsiaTheme="minorEastAsia"/>
          <w:sz w:val="24"/>
          <w:szCs w:val="24"/>
          <w:lang w:bidi="he-IL"/>
        </w:rPr>
        <w:t>次。</w:t>
      </w: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widowControl w:val="0"/>
        <w:adjustRightInd/>
        <w:snapToGrid/>
        <w:spacing w:after="0" w:line="360" w:lineRule="auto"/>
        <w:jc w:val="both"/>
        <w:rPr>
          <w:rFonts w:ascii="Times New Roman" w:hAnsi="Times New Roman" w:eastAsia="宋体" w:cs="Times New Roman"/>
          <w:kern w:val="2"/>
          <w:sz w:val="24"/>
          <w:szCs w:val="24"/>
        </w:rPr>
      </w:pPr>
    </w:p>
    <w:p>
      <w:pPr>
        <w:pStyle w:val="2"/>
      </w:pPr>
      <w:bookmarkStart w:id="62" w:name="_Toc27271"/>
      <w:r>
        <w:t>8质量保证及质量控制</w:t>
      </w:r>
      <w:bookmarkEnd w:id="62"/>
    </w:p>
    <w:p>
      <w:pPr>
        <w:pStyle w:val="3"/>
      </w:pPr>
      <w:bookmarkStart w:id="63" w:name="_Toc9178"/>
      <w:bookmarkStart w:id="64" w:name="_Toc6418"/>
      <w:r>
        <w:t>8.1监测分析方法</w:t>
      </w:r>
      <w:bookmarkEnd w:id="63"/>
      <w:bookmarkEnd w:id="64"/>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本项目主要对生产废气和噪声进行监测，监测分析方法见表8-1：</w:t>
      </w:r>
    </w:p>
    <w:p>
      <w:pPr>
        <w:spacing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表8-1 </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监测分析方法一览表</w:t>
      </w:r>
    </w:p>
    <w:tbl>
      <w:tblPr>
        <w:tblStyle w:val="16"/>
        <w:tblW w:w="9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84"/>
        <w:gridCol w:w="5396"/>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26"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类别</w:t>
            </w:r>
          </w:p>
        </w:tc>
        <w:tc>
          <w:tcPr>
            <w:tcW w:w="1984" w:type="dxa"/>
            <w:vAlign w:val="center"/>
          </w:tcPr>
          <w:p>
            <w:pPr>
              <w:adjustRightInd/>
              <w:snapToGrid/>
              <w:jc w:val="center"/>
              <w:rPr>
                <w:rFonts w:ascii="Times New Roman" w:hAnsi="Times New Roman" w:cs="Times New Roman" w:eastAsiaTheme="minorEastAsia"/>
                <w:bCs/>
                <w:sz w:val="21"/>
                <w:szCs w:val="21"/>
              </w:rPr>
            </w:pPr>
            <w:r>
              <w:rPr>
                <w:rFonts w:ascii="Times New Roman" w:cs="Times New Roman" w:hAnsiTheme="minorEastAsia" w:eastAsiaTheme="minorEastAsia"/>
                <w:bCs/>
                <w:sz w:val="21"/>
                <w:szCs w:val="21"/>
              </w:rPr>
              <w:t>监测因子</w:t>
            </w:r>
          </w:p>
        </w:tc>
        <w:tc>
          <w:tcPr>
            <w:tcW w:w="5396" w:type="dxa"/>
            <w:vAlign w:val="center"/>
          </w:tcPr>
          <w:p>
            <w:pPr>
              <w:adjustRightInd/>
              <w:snapToGrid/>
              <w:jc w:val="center"/>
              <w:rPr>
                <w:rFonts w:ascii="Times New Roman" w:hAnsi="Times New Roman" w:cs="Times New Roman" w:eastAsiaTheme="minorEastAsia"/>
                <w:bCs/>
                <w:sz w:val="21"/>
                <w:szCs w:val="21"/>
              </w:rPr>
            </w:pPr>
            <w:r>
              <w:rPr>
                <w:rFonts w:ascii="Times New Roman" w:cs="Times New Roman" w:hAnsiTheme="minorEastAsia" w:eastAsiaTheme="minorEastAsia"/>
                <w:bCs/>
                <w:sz w:val="21"/>
                <w:szCs w:val="21"/>
              </w:rPr>
              <w:t>方法依据</w:t>
            </w:r>
          </w:p>
        </w:tc>
        <w:tc>
          <w:tcPr>
            <w:tcW w:w="1338" w:type="dxa"/>
            <w:vAlign w:val="center"/>
          </w:tcPr>
          <w:p>
            <w:pPr>
              <w:adjustRightInd/>
              <w:snapToGrid/>
              <w:jc w:val="center"/>
              <w:rPr>
                <w:rFonts w:ascii="Times New Roman" w:hAnsi="Times New Roman" w:cs="Times New Roman" w:eastAsiaTheme="minorEastAsia"/>
                <w:bCs/>
                <w:sz w:val="21"/>
                <w:szCs w:val="21"/>
              </w:rPr>
            </w:pPr>
            <w:r>
              <w:rPr>
                <w:rFonts w:ascii="Times New Roman" w:cs="Times New Roman" w:hAnsiTheme="minorEastAsia" w:eastAsiaTheme="minorEastAsia"/>
                <w:bCs/>
                <w:sz w:val="21"/>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726"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废气</w:t>
            </w:r>
          </w:p>
        </w:tc>
        <w:tc>
          <w:tcPr>
            <w:tcW w:w="1984" w:type="dxa"/>
            <w:vAlign w:val="center"/>
          </w:tcPr>
          <w:p>
            <w:pPr>
              <w:tabs>
                <w:tab w:val="left" w:pos="780"/>
              </w:tabs>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颗粒物</w:t>
            </w:r>
          </w:p>
        </w:tc>
        <w:tc>
          <w:tcPr>
            <w:tcW w:w="5396" w:type="dxa"/>
            <w:vAlign w:val="center"/>
          </w:tcPr>
          <w:p>
            <w:pPr>
              <w:tabs>
                <w:tab w:val="left" w:pos="780"/>
              </w:tabs>
              <w:adjustRightInd/>
              <w:snapToGrid/>
              <w:ind w:firstLine="120"/>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环境空气</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总悬浮颗粒物的测定</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重量法</w:t>
            </w:r>
          </w:p>
          <w:p>
            <w:pPr>
              <w:tabs>
                <w:tab w:val="left" w:pos="780"/>
              </w:tabs>
              <w:adjustRightInd/>
              <w:snapToGrid/>
              <w:ind w:firstLine="1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15432-1995</w:t>
            </w:r>
          </w:p>
        </w:tc>
        <w:tc>
          <w:tcPr>
            <w:tcW w:w="1338"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26"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bCs/>
                <w:sz w:val="21"/>
                <w:szCs w:val="21"/>
              </w:rPr>
              <w:t>噪声</w:t>
            </w:r>
          </w:p>
        </w:tc>
        <w:tc>
          <w:tcPr>
            <w:tcW w:w="1984"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企业厂界噪声</w:t>
            </w:r>
          </w:p>
        </w:tc>
        <w:tc>
          <w:tcPr>
            <w:tcW w:w="5396"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工业企业厂界环境噪声排放标准</w:t>
            </w:r>
            <w:r>
              <w:rPr>
                <w:rFonts w:ascii="Times New Roman" w:hAnsi="Times New Roman" w:cs="Times New Roman" w:eastAsiaTheme="minorEastAsia"/>
                <w:sz w:val="21"/>
                <w:szCs w:val="21"/>
              </w:rPr>
              <w:t>GB 12348-2008</w:t>
            </w:r>
          </w:p>
        </w:tc>
        <w:tc>
          <w:tcPr>
            <w:tcW w:w="1338"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726" w:type="dxa"/>
            <w:vMerge w:val="restart"/>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其它</w:t>
            </w:r>
          </w:p>
        </w:tc>
        <w:tc>
          <w:tcPr>
            <w:tcW w:w="1984" w:type="dxa"/>
            <w:vMerge w:val="restart"/>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气压</w:t>
            </w:r>
          </w:p>
        </w:tc>
        <w:tc>
          <w:tcPr>
            <w:tcW w:w="5396" w:type="dxa"/>
            <w:vMerge w:val="restart"/>
            <w:vAlign w:val="center"/>
          </w:tcPr>
          <w:p>
            <w:pPr>
              <w:tabs>
                <w:tab w:val="left" w:pos="780"/>
              </w:tabs>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公共场所卫生检验方法</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第</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部分：物理因素</w:t>
            </w:r>
          </w:p>
          <w:p>
            <w:pPr>
              <w:tabs>
                <w:tab w:val="left" w:pos="780"/>
              </w:tabs>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18204.1-2013</w:t>
            </w:r>
          </w:p>
        </w:tc>
        <w:tc>
          <w:tcPr>
            <w:tcW w:w="1338"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726" w:type="dxa"/>
            <w:vMerge w:val="continue"/>
          </w:tcPr>
          <w:p>
            <w:pPr>
              <w:adjustRightInd/>
              <w:snapToGrid/>
              <w:jc w:val="center"/>
              <w:rPr>
                <w:rFonts w:ascii="Times New Roman" w:hAnsi="Times New Roman" w:cs="Times New Roman" w:eastAsiaTheme="minorEastAsia"/>
                <w:sz w:val="21"/>
                <w:szCs w:val="21"/>
              </w:rPr>
            </w:pPr>
          </w:p>
        </w:tc>
        <w:tc>
          <w:tcPr>
            <w:tcW w:w="1984" w:type="dxa"/>
            <w:vMerge w:val="continue"/>
            <w:vAlign w:val="center"/>
          </w:tcPr>
          <w:p>
            <w:pPr>
              <w:adjustRightInd/>
              <w:snapToGrid/>
              <w:jc w:val="center"/>
              <w:rPr>
                <w:rFonts w:ascii="Times New Roman" w:hAnsi="Times New Roman" w:cs="Times New Roman" w:eastAsiaTheme="minorEastAsia"/>
                <w:sz w:val="21"/>
                <w:szCs w:val="21"/>
              </w:rPr>
            </w:pPr>
          </w:p>
        </w:tc>
        <w:tc>
          <w:tcPr>
            <w:tcW w:w="5396" w:type="dxa"/>
            <w:vMerge w:val="continue"/>
            <w:vAlign w:val="center"/>
          </w:tcPr>
          <w:p>
            <w:pPr>
              <w:tabs>
                <w:tab w:val="left" w:pos="780"/>
              </w:tabs>
              <w:adjustRightInd/>
              <w:snapToGrid/>
              <w:jc w:val="center"/>
              <w:rPr>
                <w:rFonts w:ascii="Times New Roman" w:hAnsi="Times New Roman" w:cs="Times New Roman" w:eastAsiaTheme="minorEastAsia"/>
                <w:sz w:val="21"/>
                <w:szCs w:val="21"/>
              </w:rPr>
            </w:pPr>
          </w:p>
        </w:tc>
        <w:tc>
          <w:tcPr>
            <w:tcW w:w="1338" w:type="dxa"/>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26" w:type="dxa"/>
            <w:vMerge w:val="continue"/>
          </w:tcPr>
          <w:p>
            <w:pPr>
              <w:adjustRightInd/>
              <w:snapToGrid/>
              <w:jc w:val="center"/>
              <w:rPr>
                <w:rFonts w:ascii="Times New Roman" w:hAnsi="Times New Roman" w:cs="Times New Roman" w:eastAsiaTheme="minorEastAsia"/>
                <w:sz w:val="21"/>
                <w:szCs w:val="21"/>
              </w:rPr>
            </w:pPr>
          </w:p>
        </w:tc>
        <w:tc>
          <w:tcPr>
            <w:tcW w:w="1984"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风速</w:t>
            </w:r>
          </w:p>
        </w:tc>
        <w:tc>
          <w:tcPr>
            <w:tcW w:w="5396" w:type="dxa"/>
            <w:vAlign w:val="center"/>
          </w:tcPr>
          <w:p>
            <w:pPr>
              <w:tabs>
                <w:tab w:val="left" w:pos="780"/>
              </w:tabs>
              <w:adjustRightInd/>
              <w:snapToGrid/>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地面气象观测规范</w:t>
            </w:r>
            <w:r>
              <w:rPr>
                <w:rFonts w:ascii="Times New Roman" w:hAnsi="Times New Roman" w:cs="Times New Roman" w:eastAsiaTheme="minorEastAsia"/>
                <w:color w:val="000000"/>
                <w:sz w:val="21"/>
                <w:szCs w:val="21"/>
              </w:rPr>
              <w:t xml:space="preserve"> </w:t>
            </w:r>
            <w:r>
              <w:rPr>
                <w:rFonts w:ascii="Times New Roman" w:cs="Times New Roman" w:hAnsiTheme="minorEastAsia" w:eastAsiaTheme="minorEastAsia"/>
                <w:color w:val="000000"/>
                <w:sz w:val="21"/>
                <w:szCs w:val="21"/>
              </w:rPr>
              <w:t>第</w:t>
            </w:r>
            <w:r>
              <w:rPr>
                <w:rFonts w:ascii="Times New Roman" w:hAnsi="Times New Roman" w:cs="Times New Roman" w:eastAsiaTheme="minorEastAsia"/>
                <w:color w:val="000000"/>
                <w:sz w:val="21"/>
                <w:szCs w:val="21"/>
              </w:rPr>
              <w:t>7</w:t>
            </w:r>
            <w:r>
              <w:rPr>
                <w:rFonts w:ascii="Times New Roman" w:cs="Times New Roman" w:hAnsiTheme="minorEastAsia" w:eastAsiaTheme="minorEastAsia"/>
                <w:color w:val="000000"/>
                <w:sz w:val="21"/>
                <w:szCs w:val="21"/>
              </w:rPr>
              <w:t>部分：风向和风速观测</w:t>
            </w:r>
          </w:p>
          <w:p>
            <w:pPr>
              <w:tabs>
                <w:tab w:val="left" w:pos="780"/>
              </w:tabs>
              <w:adjustRightInd/>
              <w:snapToGrid/>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 QX/T 51-2007</w:t>
            </w:r>
          </w:p>
          <w:p>
            <w:pPr>
              <w:tabs>
                <w:tab w:val="left" w:pos="780"/>
              </w:tabs>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color w:val="000000"/>
                <w:sz w:val="21"/>
                <w:szCs w:val="21"/>
              </w:rPr>
              <w:t>单翼风向传感器和风杯风速传感器法</w:t>
            </w:r>
          </w:p>
        </w:tc>
        <w:tc>
          <w:tcPr>
            <w:tcW w:w="1338" w:type="dxa"/>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bl>
    <w:p>
      <w:pPr>
        <w:pStyle w:val="3"/>
      </w:pPr>
      <w:bookmarkStart w:id="65" w:name="_Toc10360"/>
      <w:bookmarkStart w:id="66" w:name="_Toc29335"/>
      <w:bookmarkStart w:id="67" w:name="_Toc20900"/>
      <w:bookmarkStart w:id="68" w:name="_Toc19058"/>
      <w:r>
        <w:t>8.2监测仪器</w:t>
      </w:r>
      <w:bookmarkEnd w:id="65"/>
      <w:bookmarkEnd w:id="66"/>
      <w:bookmarkEnd w:id="67"/>
      <w:bookmarkEnd w:id="68"/>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本项目主要对生产废气和噪声进行监测，监测仪器见表8-2：</w:t>
      </w: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p>
    <w:p>
      <w:pPr>
        <w:spacing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表8-</w:t>
      </w:r>
      <w:r>
        <w:rPr>
          <w:rFonts w:hint="eastAsia" w:ascii="Times New Roman" w:hAnsi="Times New Roman" w:cs="Times New Roman" w:eastAsiaTheme="minorEastAsia"/>
          <w:sz w:val="24"/>
          <w:szCs w:val="24"/>
        </w:rPr>
        <w:t xml:space="preserve">2    </w:t>
      </w:r>
      <w:r>
        <w:rPr>
          <w:rFonts w:ascii="Times New Roman" w:hAnsi="Times New Roman" w:cs="Times New Roman" w:eastAsiaTheme="minorEastAsia"/>
          <w:sz w:val="24"/>
          <w:szCs w:val="24"/>
        </w:rPr>
        <w:t xml:space="preserve"> 监测分析仪器一览表</w:t>
      </w:r>
    </w:p>
    <w:tbl>
      <w:tblPr>
        <w:tblStyle w:val="16"/>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49"/>
        <w:gridCol w:w="1995"/>
        <w:gridCol w:w="2046"/>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52"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类别</w:t>
            </w:r>
          </w:p>
        </w:tc>
        <w:tc>
          <w:tcPr>
            <w:tcW w:w="1949"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监测因子</w:t>
            </w:r>
          </w:p>
        </w:tc>
        <w:tc>
          <w:tcPr>
            <w:tcW w:w="199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分析仪器名称</w:t>
            </w:r>
          </w:p>
        </w:tc>
        <w:tc>
          <w:tcPr>
            <w:tcW w:w="2046"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仪器型号</w:t>
            </w:r>
          </w:p>
        </w:tc>
        <w:tc>
          <w:tcPr>
            <w:tcW w:w="2958"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仪器编号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52" w:type="dxa"/>
            <w:vMerge w:val="restart"/>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废气</w:t>
            </w:r>
          </w:p>
        </w:tc>
        <w:tc>
          <w:tcPr>
            <w:tcW w:w="1949" w:type="dxa"/>
            <w:vMerge w:val="restart"/>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颗粒物</w:t>
            </w:r>
          </w:p>
        </w:tc>
        <w:tc>
          <w:tcPr>
            <w:tcW w:w="1995" w:type="dxa"/>
            <w:vAlign w:val="center"/>
          </w:tcPr>
          <w:p>
            <w:pPr>
              <w:adjustRightInd/>
              <w:snapToGrid/>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采样器</w:t>
            </w:r>
          </w:p>
          <w:p>
            <w:pPr>
              <w:adjustRightInd/>
              <w:snapToGrid/>
              <w:jc w:val="center"/>
              <w:rPr>
                <w:rFonts w:ascii="Times New Roman" w:hAnsi="Times New Roman" w:cs="Times New Roman" w:eastAsiaTheme="minorEastAsia"/>
                <w:sz w:val="21"/>
                <w:szCs w:val="21"/>
              </w:rPr>
            </w:pPr>
          </w:p>
        </w:tc>
        <w:tc>
          <w:tcPr>
            <w:tcW w:w="2046" w:type="dxa"/>
            <w:vAlign w:val="center"/>
          </w:tcPr>
          <w:p>
            <w:pPr>
              <w:tabs>
                <w:tab w:val="left" w:pos="780"/>
              </w:tabs>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color w:val="000000"/>
                <w:sz w:val="21"/>
                <w:szCs w:val="21"/>
              </w:rPr>
              <w:t>崂应</w:t>
            </w:r>
            <w:r>
              <w:rPr>
                <w:rFonts w:ascii="Times New Roman" w:hAnsi="Times New Roman" w:cs="Times New Roman" w:eastAsiaTheme="minorEastAsia"/>
                <w:color w:val="000000"/>
                <w:sz w:val="21"/>
                <w:szCs w:val="21"/>
              </w:rPr>
              <w:t>2050</w:t>
            </w:r>
            <w:r>
              <w:rPr>
                <w:rFonts w:ascii="Times New Roman" w:cs="Times New Roman" w:hAnsiTheme="minorEastAsia" w:eastAsiaTheme="minorEastAsia"/>
                <w:color w:val="000000"/>
                <w:sz w:val="21"/>
                <w:szCs w:val="21"/>
              </w:rPr>
              <w:t>型</w:t>
            </w:r>
          </w:p>
        </w:tc>
        <w:tc>
          <w:tcPr>
            <w:tcW w:w="2958" w:type="dxa"/>
            <w:vMerge w:val="restart"/>
            <w:vAlign w:val="center"/>
          </w:tcPr>
          <w:p>
            <w:pPr>
              <w:tabs>
                <w:tab w:val="left" w:pos="780"/>
              </w:tabs>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YNFY-YQSB-029</w:t>
            </w:r>
          </w:p>
          <w:p>
            <w:pPr>
              <w:tabs>
                <w:tab w:val="left" w:pos="780"/>
              </w:tabs>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YNFY-YQSB-031</w:t>
            </w:r>
          </w:p>
          <w:p>
            <w:pPr>
              <w:tabs>
                <w:tab w:val="left" w:pos="780"/>
              </w:tabs>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YNFY-YQSB-028</w:t>
            </w:r>
          </w:p>
          <w:p>
            <w:pPr>
              <w:tabs>
                <w:tab w:val="left" w:pos="780"/>
              </w:tabs>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YNFY-YQSB-120</w:t>
            </w:r>
          </w:p>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52" w:type="dxa"/>
            <w:vMerge w:val="continue"/>
            <w:vAlign w:val="center"/>
          </w:tcPr>
          <w:p>
            <w:pPr>
              <w:adjustRightInd/>
              <w:snapToGrid/>
              <w:jc w:val="center"/>
              <w:rPr>
                <w:rFonts w:ascii="Times New Roman" w:hAnsi="Times New Roman" w:cs="Times New Roman" w:eastAsiaTheme="minorEastAsia"/>
                <w:sz w:val="21"/>
                <w:szCs w:val="21"/>
              </w:rPr>
            </w:pPr>
          </w:p>
        </w:tc>
        <w:tc>
          <w:tcPr>
            <w:tcW w:w="1949" w:type="dxa"/>
            <w:vMerge w:val="continue"/>
            <w:vAlign w:val="center"/>
          </w:tcPr>
          <w:p>
            <w:pPr>
              <w:adjustRightInd/>
              <w:snapToGrid/>
              <w:jc w:val="center"/>
              <w:rPr>
                <w:rFonts w:ascii="Times New Roman" w:hAnsi="Times New Roman" w:cs="Times New Roman" w:eastAsiaTheme="minorEastAsia"/>
                <w:sz w:val="21"/>
                <w:szCs w:val="21"/>
              </w:rPr>
            </w:pPr>
          </w:p>
        </w:tc>
        <w:tc>
          <w:tcPr>
            <w:tcW w:w="1995" w:type="dxa"/>
            <w:vAlign w:val="center"/>
          </w:tcPr>
          <w:p>
            <w:pPr>
              <w:adjustRightInd/>
              <w:snapToGrid/>
              <w:jc w:val="center"/>
              <w:rPr>
                <w:rFonts w:ascii="Times New Roman" w:hAnsi="Times New Roman" w:cs="Times New Roman" w:eastAsiaTheme="minorEastAsia"/>
                <w:bCs/>
                <w:sz w:val="21"/>
                <w:szCs w:val="21"/>
              </w:rPr>
            </w:pPr>
            <w:r>
              <w:rPr>
                <w:rFonts w:ascii="Times New Roman" w:cs="Times New Roman" w:hAnsiTheme="minorEastAsia" w:eastAsiaTheme="minorEastAsia"/>
                <w:color w:val="000000"/>
                <w:sz w:val="21"/>
                <w:szCs w:val="21"/>
              </w:rPr>
              <w:t>电子天平</w:t>
            </w:r>
          </w:p>
        </w:tc>
        <w:tc>
          <w:tcPr>
            <w:tcW w:w="2046" w:type="dxa"/>
            <w:vAlign w:val="center"/>
          </w:tcPr>
          <w:p>
            <w:pPr>
              <w:adjustRightInd/>
              <w:snapToGrid/>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梅特勒</w:t>
            </w:r>
            <w:r>
              <w:rPr>
                <w:rFonts w:ascii="Times New Roman" w:hAnsi="Times New Roman" w:cs="Times New Roman" w:eastAsiaTheme="minorEastAsia"/>
                <w:color w:val="000000"/>
                <w:sz w:val="21"/>
                <w:szCs w:val="21"/>
              </w:rPr>
              <w:t>ME204/02</w:t>
            </w:r>
            <w:r>
              <w:rPr>
                <w:rFonts w:ascii="Times New Roman" w:cs="Times New Roman" w:hAnsiTheme="minorEastAsia" w:eastAsiaTheme="minorEastAsia"/>
                <w:color w:val="000000"/>
                <w:sz w:val="21"/>
                <w:szCs w:val="21"/>
              </w:rPr>
              <w:t>型</w:t>
            </w:r>
          </w:p>
          <w:p>
            <w:pPr>
              <w:adjustRightInd/>
              <w:snapToGrid/>
              <w:jc w:val="center"/>
              <w:rPr>
                <w:rFonts w:ascii="Times New Roman" w:hAnsi="Times New Roman" w:cs="Times New Roman" w:eastAsiaTheme="minorEastAsia"/>
                <w:bCs/>
                <w:sz w:val="21"/>
                <w:szCs w:val="21"/>
              </w:rPr>
            </w:pPr>
          </w:p>
        </w:tc>
        <w:tc>
          <w:tcPr>
            <w:tcW w:w="2958" w:type="dxa"/>
            <w:vMerge w:val="continue"/>
            <w:vAlign w:val="center"/>
          </w:tcPr>
          <w:p>
            <w:pPr>
              <w:adjustRightInd/>
              <w:snapToGrid/>
              <w:jc w:val="cente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52" w:type="dxa"/>
            <w:vMerge w:val="restart"/>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噪声</w:t>
            </w:r>
          </w:p>
        </w:tc>
        <w:tc>
          <w:tcPr>
            <w:tcW w:w="1949" w:type="dxa"/>
            <w:vMerge w:val="restart"/>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社会生活噪声</w:t>
            </w:r>
          </w:p>
        </w:tc>
        <w:tc>
          <w:tcPr>
            <w:tcW w:w="1995" w:type="dxa"/>
            <w:vAlign w:val="center"/>
          </w:tcPr>
          <w:p>
            <w:pPr>
              <w:adjustRightInd/>
              <w:snapToGrid/>
              <w:jc w:val="center"/>
              <w:rPr>
                <w:rFonts w:ascii="Times New Roman" w:hAnsi="Times New Roman" w:cs="Times New Roman" w:eastAsiaTheme="minorEastAsia"/>
                <w:bCs/>
                <w:spacing w:val="-2"/>
                <w:sz w:val="21"/>
                <w:szCs w:val="21"/>
              </w:rPr>
            </w:pPr>
            <w:r>
              <w:rPr>
                <w:rFonts w:ascii="Times New Roman" w:cs="Times New Roman" w:hAnsiTheme="minorEastAsia" w:eastAsiaTheme="minorEastAsia"/>
                <w:bCs/>
                <w:spacing w:val="-2"/>
                <w:sz w:val="21"/>
                <w:szCs w:val="21"/>
              </w:rPr>
              <w:t>声级计</w:t>
            </w:r>
          </w:p>
        </w:tc>
        <w:tc>
          <w:tcPr>
            <w:tcW w:w="2046"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bCs/>
                <w:spacing w:val="-2"/>
                <w:sz w:val="21"/>
                <w:szCs w:val="21"/>
              </w:rPr>
              <w:t>AWA6228</w:t>
            </w:r>
            <w:r>
              <w:rPr>
                <w:rFonts w:ascii="Times New Roman" w:cs="Times New Roman" w:hAnsiTheme="minorEastAsia" w:eastAsiaTheme="minorEastAsia"/>
                <w:bCs/>
                <w:spacing w:val="-2"/>
                <w:sz w:val="21"/>
                <w:szCs w:val="21"/>
              </w:rPr>
              <w:t>型</w:t>
            </w:r>
          </w:p>
        </w:tc>
        <w:tc>
          <w:tcPr>
            <w:tcW w:w="2958" w:type="dxa"/>
            <w:vMerge w:val="restart"/>
            <w:vAlign w:val="center"/>
          </w:tcPr>
          <w:p>
            <w:pPr>
              <w:adjustRightInd/>
              <w:snapToGrid/>
              <w:jc w:val="center"/>
              <w:rPr>
                <w:rFonts w:ascii="Times New Roman" w:hAnsi="Times New Roman" w:cs="Times New Roman" w:eastAsiaTheme="minorEastAsia"/>
                <w:bCs/>
                <w:spacing w:val="-2"/>
                <w:sz w:val="21"/>
                <w:szCs w:val="21"/>
              </w:rPr>
            </w:pPr>
            <w:r>
              <w:rPr>
                <w:rFonts w:ascii="Times New Roman" w:hAnsi="Times New Roman" w:cs="Times New Roman" w:eastAsiaTheme="minorEastAsia"/>
                <w:bCs/>
                <w:spacing w:val="-2"/>
                <w:sz w:val="21"/>
                <w:szCs w:val="21"/>
              </w:rPr>
              <w:t>YNFY-YQSB-394</w:t>
            </w:r>
          </w:p>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52" w:type="dxa"/>
            <w:vMerge w:val="continue"/>
            <w:vAlign w:val="center"/>
          </w:tcPr>
          <w:p>
            <w:pPr>
              <w:adjustRightInd/>
              <w:snapToGrid/>
              <w:jc w:val="center"/>
              <w:rPr>
                <w:rFonts w:ascii="Times New Roman" w:hAnsi="Times New Roman" w:cs="Times New Roman" w:eastAsiaTheme="minorEastAsia"/>
                <w:sz w:val="21"/>
                <w:szCs w:val="21"/>
              </w:rPr>
            </w:pPr>
          </w:p>
        </w:tc>
        <w:tc>
          <w:tcPr>
            <w:tcW w:w="1949" w:type="dxa"/>
            <w:vMerge w:val="continue"/>
            <w:vAlign w:val="center"/>
          </w:tcPr>
          <w:p>
            <w:pPr>
              <w:adjustRightInd/>
              <w:snapToGrid/>
              <w:jc w:val="center"/>
              <w:rPr>
                <w:rFonts w:ascii="Times New Roman" w:hAnsi="Times New Roman" w:cs="Times New Roman" w:eastAsiaTheme="minorEastAsia"/>
                <w:sz w:val="21"/>
                <w:szCs w:val="21"/>
              </w:rPr>
            </w:pPr>
          </w:p>
        </w:tc>
        <w:tc>
          <w:tcPr>
            <w:tcW w:w="199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声校准器</w:t>
            </w:r>
          </w:p>
        </w:tc>
        <w:tc>
          <w:tcPr>
            <w:tcW w:w="2046"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AWA6221A</w:t>
            </w:r>
            <w:r>
              <w:rPr>
                <w:rFonts w:ascii="Times New Roman" w:cs="Times New Roman" w:hAnsiTheme="minorEastAsia" w:eastAsiaTheme="minorEastAsia"/>
                <w:sz w:val="21"/>
                <w:szCs w:val="21"/>
              </w:rPr>
              <w:t>型</w:t>
            </w:r>
          </w:p>
        </w:tc>
        <w:tc>
          <w:tcPr>
            <w:tcW w:w="2958" w:type="dxa"/>
            <w:vMerge w:val="continue"/>
            <w:vAlign w:val="center"/>
          </w:tcPr>
          <w:p>
            <w:pPr>
              <w:adjustRightInd/>
              <w:snapToGrid/>
              <w:jc w:val="cente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52" w:type="dxa"/>
            <w:vMerge w:val="restart"/>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其它</w:t>
            </w:r>
          </w:p>
        </w:tc>
        <w:tc>
          <w:tcPr>
            <w:tcW w:w="1949"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气压</w:t>
            </w:r>
          </w:p>
        </w:tc>
        <w:tc>
          <w:tcPr>
            <w:tcW w:w="199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高原空盒气压表</w:t>
            </w:r>
          </w:p>
        </w:tc>
        <w:tc>
          <w:tcPr>
            <w:tcW w:w="2046"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DYM3-1</w:t>
            </w:r>
          </w:p>
        </w:tc>
        <w:tc>
          <w:tcPr>
            <w:tcW w:w="2958"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52" w:type="dxa"/>
            <w:vMerge w:val="continue"/>
          </w:tcPr>
          <w:p>
            <w:pPr>
              <w:adjustRightInd/>
              <w:snapToGrid/>
              <w:jc w:val="center"/>
              <w:rPr>
                <w:rFonts w:ascii="Times New Roman" w:hAnsi="Times New Roman" w:cs="Times New Roman" w:eastAsiaTheme="minorEastAsia"/>
                <w:sz w:val="21"/>
                <w:szCs w:val="21"/>
              </w:rPr>
            </w:pPr>
          </w:p>
        </w:tc>
        <w:tc>
          <w:tcPr>
            <w:tcW w:w="1949"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风速</w:t>
            </w:r>
          </w:p>
        </w:tc>
        <w:tc>
          <w:tcPr>
            <w:tcW w:w="1995" w:type="dxa"/>
            <w:vAlign w:val="center"/>
          </w:tcPr>
          <w:p>
            <w:pPr>
              <w:adjustRightInd/>
              <w:snapToGrid/>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风速仪</w:t>
            </w:r>
          </w:p>
        </w:tc>
        <w:tc>
          <w:tcPr>
            <w:tcW w:w="2046" w:type="dxa"/>
            <w:vAlign w:val="center"/>
          </w:tcPr>
          <w:p>
            <w:pPr>
              <w:tabs>
                <w:tab w:val="left" w:pos="780"/>
              </w:tabs>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NHFSX1809</w:t>
            </w:r>
          </w:p>
        </w:tc>
        <w:tc>
          <w:tcPr>
            <w:tcW w:w="2958" w:type="dxa"/>
            <w:vAlign w:val="center"/>
          </w:tcPr>
          <w:p>
            <w:pPr>
              <w:adjustRightInd/>
              <w:snapToGrid/>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YNFY-YQSB-303</w:t>
            </w:r>
          </w:p>
        </w:tc>
      </w:tr>
    </w:tbl>
    <w:p>
      <w:pPr>
        <w:pStyle w:val="3"/>
      </w:pPr>
      <w:bookmarkStart w:id="69" w:name="_Toc27188"/>
      <w:bookmarkStart w:id="70" w:name="_Toc23674"/>
      <w:bookmarkStart w:id="71" w:name="_Toc9076"/>
      <w:bookmarkStart w:id="72" w:name="_Toc6829"/>
      <w:r>
        <w:t>8.3人员</w:t>
      </w:r>
      <w:bookmarkEnd w:id="69"/>
      <w:bookmarkEnd w:id="70"/>
      <w:bookmarkEnd w:id="71"/>
      <w:r>
        <w:rPr>
          <w:rFonts w:hint="eastAsia"/>
        </w:rPr>
        <w:t>能力</w:t>
      </w:r>
      <w:bookmarkEnd w:id="72"/>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bCs/>
          <w:sz w:val="24"/>
          <w:szCs w:val="24"/>
        </w:rPr>
        <w:t>现场采样人员以及实验室检测分析人员经过考核并持有上岗证书。</w:t>
      </w:r>
    </w:p>
    <w:p>
      <w:pPr>
        <w:pStyle w:val="3"/>
      </w:pPr>
      <w:bookmarkStart w:id="73" w:name="_Toc11132"/>
      <w:bookmarkStart w:id="74" w:name="_Toc17881"/>
      <w:bookmarkStart w:id="75" w:name="_Toc6867"/>
      <w:bookmarkStart w:id="76" w:name="_Toc6197"/>
      <w:r>
        <w:t>8.4</w:t>
      </w:r>
      <w:r>
        <w:rPr>
          <w:rFonts w:hint="eastAsia"/>
        </w:rPr>
        <w:t>气体</w:t>
      </w:r>
      <w:r>
        <w:t>监测分析过程中的质量保证和质量控制</w:t>
      </w:r>
      <w:bookmarkEnd w:id="73"/>
      <w:bookmarkEnd w:id="74"/>
      <w:bookmarkEnd w:id="75"/>
      <w:bookmarkEnd w:id="76"/>
    </w:p>
    <w:p>
      <w:pPr>
        <w:spacing w:line="360" w:lineRule="auto"/>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监测分析方法采用国家相关部门颁布的标准（或推荐）方法；</w:t>
      </w:r>
    </w:p>
    <w:p>
      <w:pPr>
        <w:spacing w:line="360" w:lineRule="auto"/>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实验室落实质量控制措施，保证验收监测分析结果的准确性、可靠性；</w:t>
      </w:r>
    </w:p>
    <w:p>
      <w:pPr>
        <w:spacing w:line="360" w:lineRule="auto"/>
        <w:ind w:firstLine="480" w:firstLineChars="2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废气</w:t>
      </w:r>
      <w:r>
        <w:rPr>
          <w:rFonts w:ascii="Times New Roman" w:hAnsi="Times New Roman" w:cs="Times New Roman" w:eastAsiaTheme="minorEastAsia"/>
          <w:bCs/>
          <w:sz w:val="24"/>
          <w:szCs w:val="24"/>
        </w:rPr>
        <w:t>的采样、保存和分析按照相关的要求进行，采样频次按照</w:t>
      </w:r>
      <w:r>
        <w:rPr>
          <w:rFonts w:ascii="Times New Roman" w:hAnsi="Times New Roman" w:cs="Times New Roman" w:eastAsiaTheme="minorEastAsia"/>
          <w:sz w:val="24"/>
          <w:szCs w:val="24"/>
        </w:rPr>
        <w:t>《建设项目竣工环境保护验收技术指南</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污染影响类》</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生态环境部办公厅2018年5月16日印发</w:t>
      </w:r>
      <w:r>
        <w:rPr>
          <w:rFonts w:hint="eastAsia" w:ascii="Times New Roman" w:hAnsi="Times New Roman" w:cs="Times New Roman" w:eastAsiaTheme="minorEastAsia"/>
          <w:sz w:val="24"/>
          <w:szCs w:val="24"/>
        </w:rPr>
        <w:t>）</w:t>
      </w:r>
      <w:r>
        <w:rPr>
          <w:rFonts w:ascii="Times New Roman" w:hAnsi="Times New Roman" w:cs="Times New Roman" w:eastAsiaTheme="minorEastAsia"/>
          <w:bCs/>
          <w:sz w:val="24"/>
          <w:szCs w:val="24"/>
        </w:rPr>
        <w:t>进行。</w:t>
      </w:r>
    </w:p>
    <w:p>
      <w:pPr>
        <w:pStyle w:val="3"/>
      </w:pPr>
      <w:bookmarkStart w:id="77" w:name="_Toc28623"/>
      <w:bookmarkStart w:id="78" w:name="_Toc22442"/>
      <w:bookmarkStart w:id="79" w:name="_Toc201302230"/>
      <w:bookmarkStart w:id="80" w:name="_Toc26163"/>
      <w:bookmarkStart w:id="81" w:name="_Toc4462"/>
      <w:r>
        <w:t>8.5</w:t>
      </w:r>
      <w:bookmarkEnd w:id="77"/>
      <w:bookmarkEnd w:id="78"/>
      <w:bookmarkEnd w:id="79"/>
      <w:bookmarkStart w:id="82" w:name="_Toc201302231"/>
      <w:bookmarkStart w:id="83" w:name="_Toc15411"/>
      <w:bookmarkStart w:id="84" w:name="_Toc7406"/>
      <w:r>
        <w:t>噪声监测分析过程中的质量保证和质量控制</w:t>
      </w:r>
      <w:bookmarkEnd w:id="80"/>
      <w:bookmarkEnd w:id="81"/>
      <w:bookmarkEnd w:id="82"/>
      <w:bookmarkEnd w:id="83"/>
      <w:bookmarkEnd w:id="84"/>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cs="Times New Roman" w:eastAsiaTheme="minorEastAsia"/>
          <w:bCs/>
          <w:sz w:val="24"/>
          <w:szCs w:val="24"/>
        </w:rPr>
        <w:t>声级计在测试前后用标准发生源进行校准，测量前后仪器的灵敏度相差不大于0.5dB（A），若大于0.5dB（A）测试数据无效。</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p>
    <w:p>
      <w:pPr>
        <w:pStyle w:val="2"/>
      </w:pPr>
      <w:bookmarkStart w:id="85" w:name="_Toc28842"/>
      <w:bookmarkStart w:id="86" w:name="_Toc32743"/>
      <w:r>
        <w:t>9验收监测结果</w:t>
      </w:r>
      <w:bookmarkEnd w:id="85"/>
      <w:bookmarkEnd w:id="86"/>
    </w:p>
    <w:p>
      <w:pPr>
        <w:pStyle w:val="3"/>
      </w:pPr>
      <w:bookmarkStart w:id="87" w:name="_Toc14981"/>
      <w:bookmarkStart w:id="88" w:name="_Toc23389"/>
      <w:r>
        <w:t>9.1 生产工况</w:t>
      </w:r>
      <w:bookmarkEnd w:id="87"/>
      <w:bookmarkEnd w:id="88"/>
    </w:p>
    <w:p>
      <w:pPr>
        <w:pStyle w:val="24"/>
        <w:adjustRightInd/>
        <w:spacing w:before="0" w:after="0" w:line="360" w:lineRule="auto"/>
        <w:ind w:firstLine="480" w:firstLineChars="200"/>
        <w:jc w:val="both"/>
        <w:rPr>
          <w:rFonts w:hAnsi="宋体"/>
          <w:kern w:val="24"/>
          <w:sz w:val="24"/>
          <w:szCs w:val="24"/>
        </w:rPr>
      </w:pPr>
      <w:r>
        <w:rPr>
          <w:rFonts w:hint="eastAsia" w:eastAsiaTheme="minorEastAsia"/>
          <w:sz w:val="24"/>
          <w:szCs w:val="24"/>
        </w:rPr>
        <w:t>本次竣工验收内容为漾濞天南混凝土有限公司年产30万m³混凝土搅拌项目，建设内容为：</w:t>
      </w:r>
      <w:r>
        <w:rPr>
          <w:rFonts w:hAnsi="宋体"/>
          <w:kern w:val="24"/>
          <w:sz w:val="24"/>
          <w:szCs w:val="24"/>
        </w:rPr>
        <w:t>共有</w:t>
      </w:r>
      <w:r>
        <w:rPr>
          <w:rFonts w:hint="eastAsia" w:hAnsi="宋体"/>
          <w:kern w:val="24"/>
          <w:sz w:val="24"/>
          <w:szCs w:val="24"/>
        </w:rPr>
        <w:t>1</w:t>
      </w:r>
      <w:r>
        <w:rPr>
          <w:rFonts w:hAnsi="宋体"/>
          <w:kern w:val="24"/>
          <w:sz w:val="24"/>
          <w:szCs w:val="24"/>
        </w:rPr>
        <w:t>条生产线，项目总</w:t>
      </w:r>
      <w:r>
        <w:rPr>
          <w:rFonts w:hAnsi="宋体"/>
          <w:bCs/>
          <w:kern w:val="24"/>
          <w:sz w:val="24"/>
          <w:szCs w:val="24"/>
        </w:rPr>
        <w:t>占地面积</w:t>
      </w:r>
      <w:r>
        <w:rPr>
          <w:rFonts w:hint="eastAsia"/>
          <w:bCs/>
          <w:kern w:val="24"/>
          <w:sz w:val="24"/>
          <w:szCs w:val="24"/>
        </w:rPr>
        <w:t>8000m</w:t>
      </w:r>
      <w:r>
        <w:rPr>
          <w:rFonts w:hint="eastAsia"/>
          <w:bCs/>
          <w:kern w:val="24"/>
          <w:sz w:val="24"/>
          <w:szCs w:val="24"/>
          <w:vertAlign w:val="superscript"/>
        </w:rPr>
        <w:t>2</w:t>
      </w:r>
      <w:r>
        <w:rPr>
          <w:rFonts w:hAnsi="宋体"/>
          <w:kern w:val="24"/>
          <w:sz w:val="24"/>
          <w:szCs w:val="24"/>
        </w:rPr>
        <w:t>，</w:t>
      </w:r>
      <w:r>
        <w:rPr>
          <w:rFonts w:hint="eastAsia" w:hAnsi="宋体"/>
          <w:kern w:val="24"/>
          <w:sz w:val="24"/>
          <w:szCs w:val="24"/>
        </w:rPr>
        <w:t>总建筑占地面积1028.2m</w:t>
      </w:r>
      <w:r>
        <w:rPr>
          <w:rFonts w:hint="eastAsia" w:hAnsi="宋体"/>
          <w:kern w:val="24"/>
          <w:sz w:val="24"/>
          <w:szCs w:val="24"/>
          <w:vertAlign w:val="superscript"/>
        </w:rPr>
        <w:t>2</w:t>
      </w:r>
      <w:r>
        <w:rPr>
          <w:rFonts w:hint="eastAsia" w:hAnsi="宋体"/>
          <w:kern w:val="24"/>
          <w:sz w:val="24"/>
          <w:szCs w:val="24"/>
        </w:rPr>
        <w:t>，主要为生产区、办公区和生活区。</w:t>
      </w:r>
      <w:r>
        <w:rPr>
          <w:rFonts w:hAnsi="宋体"/>
          <w:kern w:val="24"/>
          <w:sz w:val="24"/>
          <w:szCs w:val="24"/>
        </w:rPr>
        <w:t>绿化面积约为</w:t>
      </w:r>
      <w:r>
        <w:rPr>
          <w:rFonts w:hint="eastAsia"/>
          <w:kern w:val="24"/>
          <w:sz w:val="24"/>
          <w:szCs w:val="24"/>
        </w:rPr>
        <w:t>200</w:t>
      </w:r>
      <w:r>
        <w:rPr>
          <w:kern w:val="24"/>
          <w:sz w:val="24"/>
          <w:szCs w:val="24"/>
        </w:rPr>
        <w:t>m</w:t>
      </w:r>
      <w:r>
        <w:rPr>
          <w:kern w:val="24"/>
          <w:sz w:val="24"/>
          <w:szCs w:val="24"/>
          <w:vertAlign w:val="superscript"/>
        </w:rPr>
        <w:t>2</w:t>
      </w:r>
      <w:r>
        <w:rPr>
          <w:rFonts w:hAnsi="宋体"/>
          <w:kern w:val="24"/>
          <w:sz w:val="24"/>
          <w:szCs w:val="24"/>
        </w:rPr>
        <w:t>。</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国家环保总局的要求，监测时工况稳定、生产负荷必须达75%以上、环境保护设施运行正常下进行监测，以保证数据的真实、可靠性；对无法短期调整工况达到设计生产能力的75%或75%以上负荷的建设项目中，投入运行后确实无法短期调整工况满足设计生产能力的75%或75%以上的部分，验收监测应在主体工程运行稳定、应运行的环境保护设施运行正常的条件下进行，对运行的环境保护设施和尚无污染负荷部分的环保设施，验收监测采取注明实际监测工况与检查相结合的方法进行。</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云南方源科技有限公司大理实验室分别于2018年7月11日、2018年7月12日对项目废气和噪声进行监测。验收监测期间项目生产能力为年产9万m³商品混凝土，为设计生产能力30万m³的30%；验收监测期间项目布袋除尘器、三面彩钢瓦、洒水降尘；雨污分流管网、</w:t>
      </w:r>
      <w:r>
        <w:rPr>
          <w:rFonts w:hint="eastAsia" w:ascii="Times New Roman" w:hAnsi="Times New Roman" w:cs="Times New Roman" w:eastAsiaTheme="minorEastAsia"/>
          <w:sz w:val="24"/>
          <w:szCs w:val="24"/>
          <w:lang w:eastAsia="zh-CN"/>
        </w:rPr>
        <w:t>一体化污水处理设施</w:t>
      </w:r>
      <w:r>
        <w:rPr>
          <w:rFonts w:hint="eastAsia" w:ascii="Times New Roman" w:hAnsi="Times New Roman" w:cs="Times New Roman" w:eastAsiaTheme="minorEastAsia"/>
          <w:sz w:val="24"/>
          <w:szCs w:val="24"/>
        </w:rPr>
        <w:t>、二沉池；墙体隔声；绿化等环保设施按设计要求建设。</w:t>
      </w:r>
    </w:p>
    <w:p>
      <w:pPr>
        <w:pStyle w:val="3"/>
      </w:pPr>
      <w:bookmarkStart w:id="89" w:name="_Toc1711"/>
      <w:bookmarkStart w:id="90" w:name="_Toc959"/>
      <w:r>
        <w:t>9.2 环境保设施调试效果</w:t>
      </w:r>
      <w:bookmarkEnd w:id="89"/>
      <w:bookmarkEnd w:id="90"/>
    </w:p>
    <w:p>
      <w:pPr>
        <w:pStyle w:val="4"/>
      </w:pPr>
      <w:bookmarkStart w:id="91" w:name="_Toc23361"/>
      <w:bookmarkStart w:id="92" w:name="_Toc25959"/>
      <w:r>
        <w:t xml:space="preserve">9.2.1 </w:t>
      </w:r>
      <w:r>
        <w:rPr>
          <w:rFonts w:hint="eastAsia"/>
        </w:rPr>
        <w:t>环保设施去除效率</w:t>
      </w:r>
      <w:r>
        <w:t>监测结果</w:t>
      </w:r>
      <w:bookmarkEnd w:id="91"/>
      <w:bookmarkEnd w:id="92"/>
    </w:p>
    <w:p>
      <w:pPr>
        <w:pStyle w:val="5"/>
      </w:pPr>
      <w:bookmarkStart w:id="93" w:name="_Toc32362"/>
      <w:r>
        <w:t xml:space="preserve">9.2.1.1 </w:t>
      </w:r>
      <w:r>
        <w:rPr>
          <w:rFonts w:hint="eastAsia"/>
        </w:rPr>
        <w:t>废水治理设施</w:t>
      </w:r>
      <w:bookmarkEnd w:id="93"/>
    </w:p>
    <w:p>
      <w:pPr>
        <w:widowControl w:val="0"/>
        <w:adjustRightInd/>
        <w:snapToGrid/>
        <w:spacing w:after="0" w:line="360" w:lineRule="auto"/>
        <w:ind w:firstLine="480"/>
        <w:jc w:val="both"/>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生活废水经</w:t>
      </w:r>
      <w:r>
        <w:rPr>
          <w:rFonts w:hint="eastAsia" w:ascii="Times New Roman" w:hAnsi="Times New Roman" w:eastAsia="宋体" w:cs="Times New Roman"/>
          <w:kern w:val="2"/>
          <w:sz w:val="24"/>
          <w:szCs w:val="21"/>
          <w:lang w:eastAsia="zh-CN"/>
        </w:rPr>
        <w:t>一体化污水处理设施</w:t>
      </w:r>
      <w:r>
        <w:rPr>
          <w:rFonts w:hint="eastAsia" w:ascii="Times New Roman" w:hAnsi="Times New Roman" w:eastAsia="宋体" w:cs="Times New Roman"/>
          <w:kern w:val="2"/>
          <w:sz w:val="24"/>
          <w:szCs w:val="21"/>
        </w:rPr>
        <w:t>处理后全部用于项目区内洒水降尘。</w:t>
      </w:r>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生产废水（搅拌机清洗水、运输车辆清洗水和作业场地冲洗水）经项目区内设置的污水收集沟渠进行收集后进入二级沉淀池沉淀处理后全部回用于拌和过程，不外排。</w:t>
      </w:r>
    </w:p>
    <w:p>
      <w:pPr>
        <w:widowControl w:val="0"/>
        <w:adjustRightInd/>
        <w:snapToGrid/>
        <w:spacing w:after="0" w:line="360" w:lineRule="auto"/>
        <w:jc w:val="both"/>
        <w:rPr>
          <w:rFonts w:ascii="Times New Roman" w:hAnsi="Times New Roman" w:eastAsia="宋体" w:cs="Times New Roman"/>
          <w:kern w:val="2"/>
          <w:sz w:val="24"/>
          <w:szCs w:val="24"/>
        </w:rPr>
      </w:pPr>
    </w:p>
    <w:p>
      <w:pPr>
        <w:pStyle w:val="5"/>
      </w:pPr>
      <w:bookmarkStart w:id="94" w:name="_Toc20045"/>
      <w:r>
        <w:t>9.2.1.</w:t>
      </w:r>
      <w:r>
        <w:rPr>
          <w:rFonts w:hint="eastAsia"/>
        </w:rPr>
        <w:t>2</w:t>
      </w:r>
      <w:r>
        <w:t xml:space="preserve"> </w:t>
      </w:r>
      <w:r>
        <w:rPr>
          <w:rFonts w:hint="eastAsia"/>
        </w:rPr>
        <w:t>废气治理设施</w:t>
      </w:r>
      <w:bookmarkEnd w:id="94"/>
    </w:p>
    <w:p>
      <w:pPr>
        <w:widowControl w:val="0"/>
        <w:adjustRightInd/>
        <w:snapToGrid/>
        <w:spacing w:after="0" w:line="360" w:lineRule="auto"/>
        <w:ind w:firstLine="480" w:firstLineChars="200"/>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（1）粉尘：</w:t>
      </w:r>
    </w:p>
    <w:p>
      <w:pPr>
        <w:widowControl w:val="0"/>
        <w:adjustRightInd/>
        <w:snapToGrid/>
        <w:spacing w:after="0" w:line="360" w:lineRule="auto"/>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①无组织排放：</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本项目产生的无组织排放粉尘主要包括</w:t>
      </w:r>
      <w:r>
        <w:rPr>
          <w:rFonts w:hint="eastAsia" w:ascii="Times New Roman" w:hAnsi="宋体" w:eastAsia="宋体" w:cs="Times New Roman"/>
          <w:kern w:val="2"/>
          <w:sz w:val="24"/>
          <w:szCs w:val="24"/>
        </w:rPr>
        <w:t>水泥、粉煤灰、矿粉储罐罐底放空口粉尘、堆料场场产生的风力扬尘、装卸过程中产生的粉尘及道路扬尘。</w:t>
      </w:r>
    </w:p>
    <w:p>
      <w:pPr>
        <w:widowControl w:val="0"/>
        <w:tabs>
          <w:tab w:val="left" w:pos="4259"/>
        </w:tabs>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宋体" w:eastAsia="宋体" w:cs="Times New Roman"/>
          <w:kern w:val="2"/>
          <w:sz w:val="24"/>
          <w:szCs w:val="24"/>
        </w:rPr>
        <w:t>在</w:t>
      </w:r>
      <w:r>
        <w:rPr>
          <w:rFonts w:hint="eastAsia" w:ascii="Times New Roman" w:hAnsi="宋体" w:eastAsia="宋体" w:cs="Times New Roman"/>
          <w:kern w:val="2"/>
          <w:sz w:val="24"/>
          <w:szCs w:val="24"/>
        </w:rPr>
        <w:t>进行原料输送时，</w:t>
      </w:r>
      <w:r>
        <w:rPr>
          <w:rFonts w:ascii="Times New Roman" w:hAnsi="宋体" w:eastAsia="宋体" w:cs="Times New Roman"/>
          <w:kern w:val="2"/>
          <w:sz w:val="24"/>
          <w:szCs w:val="24"/>
        </w:rPr>
        <w:t>每次放料结束后应先关闭筒库放料口阀门，然后出料车辆才能行驶</w:t>
      </w:r>
      <w:r>
        <w:rPr>
          <w:rFonts w:hint="eastAsia" w:ascii="Times New Roman" w:hAnsi="宋体" w:eastAsia="宋体" w:cs="Times New Roman"/>
          <w:kern w:val="2"/>
          <w:sz w:val="24"/>
          <w:szCs w:val="24"/>
        </w:rPr>
        <w:t>。此操作</w:t>
      </w:r>
      <w:r>
        <w:rPr>
          <w:rFonts w:ascii="Times New Roman" w:hAnsi="宋体" w:eastAsia="宋体" w:cs="Times New Roman"/>
          <w:kern w:val="2"/>
          <w:sz w:val="24"/>
          <w:szCs w:val="24"/>
        </w:rPr>
        <w:t>不仅加强了输接料口的密封性，同时也减少了原料的损耗；尽量采用人工方式扎紧放空口，降低粉尘的产生量。该粉尘影响范围较小，影响是瞬时的，不具有长期性。同时，项目在搅拌主楼周围采用了</w:t>
      </w:r>
      <w:r>
        <w:rPr>
          <w:rFonts w:hint="eastAsia" w:ascii="Times New Roman" w:hAnsi="宋体" w:eastAsia="宋体" w:cs="Times New Roman"/>
          <w:kern w:val="2"/>
          <w:sz w:val="24"/>
          <w:szCs w:val="24"/>
        </w:rPr>
        <w:t>彩钢隔音</w:t>
      </w:r>
      <w:r>
        <w:rPr>
          <w:rFonts w:ascii="Times New Roman" w:hAnsi="宋体" w:eastAsia="宋体" w:cs="Times New Roman"/>
          <w:kern w:val="2"/>
          <w:sz w:val="24"/>
          <w:szCs w:val="24"/>
        </w:rPr>
        <w:t>板进行了封闭，只留有少量的透气窗，该措施有效的控制了粉尘的扩散。</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堆料场</w:t>
      </w:r>
      <w:r>
        <w:rPr>
          <w:rFonts w:hint="eastAsia" w:ascii="Times New Roman" w:hAnsi="宋体" w:eastAsia="宋体" w:cs="Times New Roman"/>
          <w:kern w:val="2"/>
          <w:sz w:val="24"/>
          <w:szCs w:val="24"/>
        </w:rPr>
        <w:t>扬尘</w:t>
      </w:r>
      <w:r>
        <w:rPr>
          <w:rFonts w:ascii="Times New Roman" w:hAnsi="宋体" w:eastAsia="宋体" w:cs="Times New Roman"/>
          <w:kern w:val="2"/>
          <w:sz w:val="24"/>
          <w:szCs w:val="24"/>
        </w:rPr>
        <w:t>主要来至于</w:t>
      </w:r>
      <w:r>
        <w:rPr>
          <w:rFonts w:hint="eastAsia" w:ascii="Times New Roman" w:hAnsi="宋体" w:eastAsia="宋体" w:cs="Times New Roman"/>
          <w:kern w:val="2"/>
          <w:sz w:val="24"/>
          <w:szCs w:val="24"/>
        </w:rPr>
        <w:t>砂石</w:t>
      </w:r>
      <w:r>
        <w:rPr>
          <w:rFonts w:ascii="Times New Roman" w:hAnsi="宋体" w:eastAsia="宋体" w:cs="Times New Roman"/>
          <w:kern w:val="2"/>
          <w:sz w:val="24"/>
          <w:szCs w:val="24"/>
        </w:rPr>
        <w:t>堆场</w:t>
      </w:r>
      <w:r>
        <w:rPr>
          <w:rFonts w:hint="eastAsia" w:ascii="Times New Roman" w:hAnsi="宋体" w:eastAsia="宋体" w:cs="Times New Roman"/>
          <w:kern w:val="2"/>
          <w:sz w:val="24"/>
          <w:szCs w:val="24"/>
        </w:rPr>
        <w:t>堆料过程</w:t>
      </w:r>
      <w:r>
        <w:rPr>
          <w:rFonts w:ascii="Times New Roman" w:hAnsi="宋体" w:eastAsia="宋体" w:cs="Times New Roman"/>
          <w:kern w:val="2"/>
          <w:sz w:val="24"/>
          <w:szCs w:val="24"/>
        </w:rPr>
        <w:t>。</w:t>
      </w:r>
      <w:r>
        <w:rPr>
          <w:rFonts w:hint="eastAsia" w:ascii="Times New Roman" w:hAnsi="宋体" w:eastAsia="宋体" w:cs="Times New Roman"/>
          <w:kern w:val="2"/>
          <w:sz w:val="24"/>
          <w:szCs w:val="24"/>
        </w:rPr>
        <w:t>项目堆场采用彩钢瓦进行三面封闭，留一面作为出入口。这样减少了空气的对流，减少了扬尘的起尘量，同时对堆场进行适当的洒水降尘，减少粉尘的产生量。</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道路起尘主要是在大风天气产生的粉尘，项目对道路进行硬化，进行洒水降尘，并每天对道路进行清扫，减少道路粉尘产生量。</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运输车辆在装卸过程中会产生一定的粉尘，通过进行喷雾洒水和堆场厂房阻隔降尘，产生的粉尘对周围环境的影响不大。</w:t>
      </w:r>
    </w:p>
    <w:p>
      <w:pPr>
        <w:widowControl w:val="0"/>
        <w:adjustRightInd/>
        <w:snapToGrid/>
        <w:spacing w:after="0" w:line="360" w:lineRule="auto"/>
        <w:ind w:firstLine="480" w:firstLineChars="200"/>
        <w:jc w:val="both"/>
        <w:rPr>
          <w:rFonts w:ascii="Times New Roman" w:hAnsi="宋体" w:eastAsia="宋体" w:cs="Times New Roman"/>
          <w:bCs/>
          <w:kern w:val="2"/>
          <w:sz w:val="24"/>
          <w:szCs w:val="24"/>
        </w:rPr>
      </w:pPr>
      <w:r>
        <w:rPr>
          <w:rFonts w:hint="eastAsia" w:ascii="宋体" w:hAnsi="宋体" w:eastAsia="宋体" w:cs="Times New Roman"/>
          <w:bCs/>
          <w:kern w:val="2"/>
          <w:sz w:val="24"/>
          <w:szCs w:val="24"/>
        </w:rPr>
        <w:t>②</w:t>
      </w:r>
      <w:r>
        <w:rPr>
          <w:rFonts w:ascii="Times New Roman" w:hAnsi="宋体" w:eastAsia="宋体" w:cs="Times New Roman"/>
          <w:bCs/>
          <w:kern w:val="2"/>
          <w:sz w:val="24"/>
          <w:szCs w:val="24"/>
        </w:rPr>
        <w:t>有组织排放粉尘</w:t>
      </w:r>
      <w:r>
        <w:rPr>
          <w:rFonts w:hint="eastAsia" w:ascii="Times New Roman" w:hAnsi="宋体" w:eastAsia="宋体" w:cs="Times New Roman"/>
          <w:bCs/>
          <w:kern w:val="2"/>
          <w:sz w:val="24"/>
          <w:szCs w:val="24"/>
        </w:rPr>
        <w:t>：</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项目水泥、粉煤灰、矿粉储罐，由于罐顶呼吸空会产生一定的粉尘，另外，进料、配料、搅拌过程也会产生一定的粉尘，要求每个生产环节均安装一个布袋除尘器，布袋除尘器除尘效率为99.9%，通过布袋除尘器进行处理后，产生的粉尘排放浓度低于20mg/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，可达到GB 4915-2013《水泥工业大气污染物排放标准》中的要求，即排放浓度≤30mg/m</w:t>
      </w:r>
      <w:r>
        <w:rPr>
          <w:rFonts w:hint="eastAsia" w:ascii="Times New Roman" w:hAnsi="宋体" w:eastAsia="宋体" w:cs="Times New Roman"/>
          <w:kern w:val="2"/>
          <w:sz w:val="24"/>
          <w:szCs w:val="24"/>
          <w:vertAlign w:val="superscript"/>
        </w:rPr>
        <w:t>3</w:t>
      </w:r>
      <w:r>
        <w:rPr>
          <w:rFonts w:hint="eastAsia" w:ascii="Times New Roman" w:hAnsi="宋体" w:eastAsia="宋体" w:cs="Times New Roman"/>
          <w:kern w:val="2"/>
          <w:sz w:val="24"/>
          <w:szCs w:val="24"/>
        </w:rPr>
        <w:t>，对周围环境的影响不大，定期对布袋除尘器进行更换或清理，以免影响除尘效率，排气筒高度应高于本体建筑物3m以上。</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（2）汽车尾气：</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在原材料和混凝土运输过程中，运输车辆会产生少量汽车尾气污染，进出及发动时间短暂，所产生的废气污染物排放量小，且为间断排放，影响范围较小</w:t>
      </w:r>
      <w:r>
        <w:rPr>
          <w:rFonts w:hint="eastAsia" w:ascii="Times New Roman" w:hAnsi="Times New Roman" w:eastAsia="宋体" w:cs="Times New Roman"/>
          <w:kern w:val="2"/>
          <w:sz w:val="24"/>
          <w:szCs w:val="24"/>
        </w:rPr>
        <w:t>，</w:t>
      </w:r>
      <w:r>
        <w:rPr>
          <w:rFonts w:ascii="Times New Roman" w:hAnsi="宋体" w:eastAsia="宋体" w:cs="Times New Roman"/>
          <w:kern w:val="2"/>
          <w:sz w:val="24"/>
          <w:szCs w:val="24"/>
        </w:rPr>
        <w:t>由于空气的扩散稀释作用，加之绿色植物净化，对环境影响较小。</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hint="eastAsia" w:ascii="Times New Roman" w:hAnsi="宋体" w:eastAsia="宋体" w:cs="Times New Roman"/>
          <w:kern w:val="2"/>
          <w:sz w:val="24"/>
          <w:szCs w:val="24"/>
        </w:rPr>
        <w:t>（3）食堂油烟：</w:t>
      </w:r>
    </w:p>
    <w:p>
      <w:pPr>
        <w:widowControl w:val="0"/>
        <w:adjustRightInd/>
        <w:snapToGrid/>
        <w:spacing w:after="0" w:line="360" w:lineRule="auto"/>
        <w:ind w:firstLine="480" w:firstLineChars="200"/>
        <w:jc w:val="both"/>
        <w:rPr>
          <w:rFonts w:ascii="Times New Roman" w:hAnsi="宋体" w:eastAsia="宋体" w:cs="Times New Roman"/>
          <w:kern w:val="2"/>
          <w:sz w:val="24"/>
          <w:szCs w:val="24"/>
        </w:rPr>
      </w:pPr>
      <w:r>
        <w:rPr>
          <w:rFonts w:ascii="Times New Roman" w:hAnsi="宋体" w:eastAsia="宋体" w:cs="Times New Roman"/>
          <w:kern w:val="2"/>
          <w:sz w:val="24"/>
          <w:szCs w:val="24"/>
        </w:rPr>
        <w:t>本项目设食堂</w:t>
      </w:r>
      <w:r>
        <w:rPr>
          <w:rFonts w:ascii="Times New Roman" w:hAnsi="Times New Roman" w:eastAsia="宋体" w:cs="Times New Roman"/>
          <w:kern w:val="2"/>
          <w:sz w:val="24"/>
          <w:szCs w:val="24"/>
        </w:rPr>
        <w:t>1</w:t>
      </w:r>
      <w:r>
        <w:rPr>
          <w:rFonts w:ascii="Times New Roman" w:hAnsi="宋体" w:eastAsia="宋体" w:cs="Times New Roman"/>
          <w:kern w:val="2"/>
          <w:sz w:val="24"/>
          <w:szCs w:val="24"/>
        </w:rPr>
        <w:t>座，</w:t>
      </w:r>
      <w:r>
        <w:rPr>
          <w:rFonts w:hint="eastAsia" w:ascii="Times New Roman" w:hAnsi="宋体" w:eastAsia="宋体" w:cs="Times New Roman"/>
          <w:kern w:val="2"/>
          <w:sz w:val="24"/>
          <w:szCs w:val="24"/>
        </w:rPr>
        <w:t>共有1个灶头。</w:t>
      </w:r>
      <w:r>
        <w:rPr>
          <w:rFonts w:ascii="Times New Roman" w:hAnsi="宋体" w:eastAsia="宋体" w:cs="Times New Roman"/>
          <w:kern w:val="2"/>
          <w:sz w:val="24"/>
          <w:szCs w:val="24"/>
        </w:rPr>
        <w:t>食堂提供</w:t>
      </w:r>
      <w:r>
        <w:rPr>
          <w:rFonts w:hint="eastAsia" w:ascii="Times New Roman" w:hAnsi="Times New Roman" w:eastAsia="宋体" w:cs="Times New Roman"/>
          <w:kern w:val="2"/>
          <w:sz w:val="24"/>
          <w:szCs w:val="24"/>
        </w:rPr>
        <w:t>15</w:t>
      </w:r>
      <w:r>
        <w:rPr>
          <w:rFonts w:ascii="Times New Roman" w:hAnsi="宋体" w:eastAsia="宋体" w:cs="Times New Roman"/>
          <w:kern w:val="2"/>
          <w:sz w:val="24"/>
          <w:szCs w:val="24"/>
        </w:rPr>
        <w:t>名员工就餐，</w:t>
      </w:r>
      <w:r>
        <w:rPr>
          <w:rFonts w:hint="eastAsia" w:ascii="Times New Roman" w:hAnsi="宋体" w:eastAsia="宋体" w:cs="Times New Roman"/>
          <w:kern w:val="2"/>
          <w:sz w:val="24"/>
          <w:szCs w:val="24"/>
        </w:rPr>
        <w:t>使用能源</w:t>
      </w:r>
      <w:r>
        <w:rPr>
          <w:rFonts w:ascii="Times New Roman" w:hAnsi="宋体" w:eastAsia="宋体" w:cs="Times New Roman"/>
          <w:kern w:val="2"/>
          <w:sz w:val="24"/>
          <w:szCs w:val="24"/>
        </w:rPr>
        <w:t>以电</w:t>
      </w:r>
      <w:r>
        <w:rPr>
          <w:rFonts w:hint="eastAsia" w:ascii="Times New Roman" w:hAnsi="宋体" w:eastAsia="宋体" w:cs="Times New Roman"/>
          <w:kern w:val="2"/>
          <w:sz w:val="24"/>
          <w:szCs w:val="24"/>
        </w:rPr>
        <w:t>及液化气为主</w:t>
      </w:r>
      <w:r>
        <w:rPr>
          <w:rFonts w:ascii="Times New Roman" w:hAnsi="宋体" w:eastAsia="宋体" w:cs="Times New Roman"/>
          <w:kern w:val="2"/>
          <w:sz w:val="24"/>
          <w:szCs w:val="24"/>
        </w:rPr>
        <w:t>，</w:t>
      </w:r>
      <w:r>
        <w:rPr>
          <w:rFonts w:hint="eastAsia" w:ascii="Times New Roman" w:hAnsi="宋体" w:eastAsia="宋体" w:cs="Times New Roman"/>
          <w:kern w:val="2"/>
          <w:sz w:val="24"/>
          <w:szCs w:val="24"/>
        </w:rPr>
        <w:t>属于</w:t>
      </w:r>
      <w:r>
        <w:rPr>
          <w:rFonts w:ascii="Times New Roman" w:hAnsi="宋体" w:eastAsia="宋体" w:cs="Times New Roman"/>
          <w:kern w:val="2"/>
          <w:sz w:val="24"/>
          <w:szCs w:val="24"/>
        </w:rPr>
        <w:t>清洁能源。食堂灶具使用频率较低，每日约</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4</w:t>
      </w:r>
      <w:r>
        <w:rPr>
          <w:rFonts w:ascii="Times New Roman" w:hAnsi="宋体" w:eastAsia="宋体" w:cs="Times New Roman"/>
          <w:kern w:val="2"/>
          <w:sz w:val="24"/>
          <w:szCs w:val="24"/>
        </w:rPr>
        <w:t>小时，为间歇式排放。</w:t>
      </w:r>
      <w:r>
        <w:rPr>
          <w:rFonts w:hint="eastAsia" w:ascii="Times New Roman" w:hAnsi="宋体" w:eastAsia="宋体" w:cs="Times New Roman"/>
          <w:kern w:val="2"/>
          <w:sz w:val="24"/>
          <w:szCs w:val="24"/>
        </w:rPr>
        <w:t>项目安装</w:t>
      </w:r>
      <w:r>
        <w:rPr>
          <w:rFonts w:hint="eastAsia" w:ascii="Times New Roman" w:hAnsi="宋体" w:eastAsia="宋体" w:cs="Times New Roman"/>
          <w:kern w:val="2"/>
          <w:sz w:val="24"/>
          <w:szCs w:val="24"/>
          <w:lang w:eastAsia="zh-CN"/>
        </w:rPr>
        <w:t>集气罩和抽油烟机</w:t>
      </w:r>
      <w:r>
        <w:rPr>
          <w:rFonts w:hint="eastAsia" w:ascii="Times New Roman" w:hAnsi="宋体" w:eastAsia="宋体" w:cs="Times New Roman"/>
          <w:kern w:val="2"/>
          <w:sz w:val="24"/>
          <w:szCs w:val="24"/>
        </w:rPr>
        <w:t>对食堂炊煮油烟进行处理，通过油烟净化设施进行处理后油烟排放量减少。</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另外，项目在运行过程中，应加强水泥、砂石的运输管理，采取的措施如下：</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①运输过程中使用帆布等遮盖材料将原料覆盖，避免原料溢出产生灰尘、妨碍交通，并且做到不在道路上洗车，以免含泥沙废水阻塞管道。</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②不超重运输。运输原料、产品的时候，做到不超重运输，避免车体太重而压坏道路和漫出车围洒落在路面增加起尘量。</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③做好物流管理及运输时间安排，尽量避免夜间运输。</w:t>
      </w:r>
    </w:p>
    <w:p>
      <w:pPr>
        <w:widowControl w:val="0"/>
        <w:adjustRightInd/>
        <w:snapToGrid/>
        <w:spacing w:after="0" w:line="360" w:lineRule="auto"/>
        <w:ind w:firstLine="480"/>
        <w:jc w:val="both"/>
        <w:rPr>
          <w:rFonts w:ascii="宋体" w:hAnsi="宋体" w:eastAsia="宋体" w:cs="Times New Roman"/>
          <w:kern w:val="2"/>
          <w:sz w:val="24"/>
          <w:szCs w:val="21"/>
        </w:rPr>
      </w:pPr>
      <w:r>
        <w:rPr>
          <w:rFonts w:hint="eastAsia" w:ascii="宋体" w:hAnsi="宋体" w:eastAsia="宋体" w:cs="Times New Roman"/>
          <w:kern w:val="2"/>
          <w:sz w:val="24"/>
          <w:szCs w:val="21"/>
        </w:rPr>
        <w:t>④尽量避免在大风天气进行水泥及砂石的运输，以免大风情况下空气中</w:t>
      </w:r>
      <w:r>
        <w:rPr>
          <w:rFonts w:ascii="Times New Roman" w:hAnsi="Times New Roman" w:eastAsia="宋体" w:cs="Times New Roman"/>
          <w:kern w:val="2"/>
          <w:sz w:val="24"/>
          <w:szCs w:val="21"/>
        </w:rPr>
        <w:t>TSP</w:t>
      </w:r>
      <w:r>
        <w:rPr>
          <w:rFonts w:hint="eastAsia" w:ascii="宋体" w:hAnsi="宋体" w:eastAsia="宋体" w:cs="Times New Roman"/>
          <w:kern w:val="2"/>
          <w:sz w:val="24"/>
          <w:szCs w:val="21"/>
        </w:rPr>
        <w:t>含量增高。</w:t>
      </w:r>
    </w:p>
    <w:p>
      <w:pPr>
        <w:pStyle w:val="5"/>
      </w:pPr>
      <w:bookmarkStart w:id="95" w:name="_Toc7822"/>
      <w:r>
        <w:t>9.2.1.</w:t>
      </w:r>
      <w:r>
        <w:rPr>
          <w:rFonts w:hint="eastAsia"/>
        </w:rPr>
        <w:t>3厂界噪声治理设施</w:t>
      </w:r>
      <w:bookmarkEnd w:id="95"/>
    </w:p>
    <w:p>
      <w:pPr>
        <w:widowControl w:val="0"/>
        <w:adjustRightInd/>
        <w:snapToGrid/>
        <w:spacing w:after="0" w:line="360" w:lineRule="auto"/>
        <w:ind w:firstLine="480" w:firstLineChars="200"/>
        <w:jc w:val="both"/>
        <w:rPr>
          <w:rFonts w:ascii="Times New Roman" w:hAnsi="宋体" w:eastAsia="宋体" w:cs="Times New Roman"/>
          <w:bCs/>
          <w:kern w:val="2"/>
          <w:sz w:val="24"/>
          <w:szCs w:val="24"/>
        </w:rPr>
      </w:pPr>
      <w:r>
        <w:rPr>
          <w:rFonts w:hint="eastAsia" w:ascii="Times New Roman" w:hAnsi="宋体" w:eastAsia="宋体" w:cs="Times New Roman"/>
          <w:bCs/>
          <w:kern w:val="2"/>
          <w:sz w:val="24"/>
          <w:szCs w:val="24"/>
        </w:rPr>
        <w:t>项目车辆产生的噪声一般不大，对周围环境的影响是短暂的、偶尔的，只要加强管理，并在行驶过程中限速禁鸣，车辆产生的噪声对周围环境的影响不大。</w:t>
      </w:r>
    </w:p>
    <w:p>
      <w:pPr>
        <w:pStyle w:val="6"/>
        <w:spacing w:after="0" w:line="360" w:lineRule="auto"/>
        <w:ind w:left="0" w:leftChars="0" w:firstLine="480" w:firstLineChars="200"/>
        <w:rPr>
          <w:rFonts w:hAnsi="宋体"/>
          <w:sz w:val="24"/>
          <w:szCs w:val="24"/>
        </w:rPr>
      </w:pPr>
      <w:r>
        <w:rPr>
          <w:rFonts w:hAnsi="宋体"/>
          <w:bCs/>
          <w:sz w:val="24"/>
          <w:szCs w:val="24"/>
        </w:rPr>
        <w:t>经过预测可知，厂界噪声可达标排放</w:t>
      </w:r>
      <w:r>
        <w:rPr>
          <w:rFonts w:hint="eastAsia" w:hAnsi="宋体"/>
          <w:bCs/>
          <w:sz w:val="24"/>
          <w:szCs w:val="24"/>
        </w:rPr>
        <w:t>。</w:t>
      </w:r>
      <w:r>
        <w:rPr>
          <w:rFonts w:hAnsi="宋体"/>
          <w:sz w:val="24"/>
          <w:szCs w:val="24"/>
        </w:rPr>
        <w:t>搅拌站设有</w:t>
      </w:r>
      <w:r>
        <w:rPr>
          <w:rFonts w:hint="eastAsia" w:hAnsi="宋体"/>
          <w:sz w:val="24"/>
          <w:szCs w:val="24"/>
        </w:rPr>
        <w:t>彩钢隔音</w:t>
      </w:r>
      <w:r>
        <w:rPr>
          <w:rFonts w:hAnsi="宋体"/>
          <w:sz w:val="24"/>
          <w:szCs w:val="24"/>
        </w:rPr>
        <w:t>板，厂界设有墙体隔声，</w:t>
      </w:r>
      <w:r>
        <w:rPr>
          <w:rFonts w:hAnsi="宋体"/>
          <w:bCs/>
          <w:sz w:val="24"/>
          <w:szCs w:val="24"/>
        </w:rPr>
        <w:t>噪声经过几何发散衰减、周围建筑物的</w:t>
      </w:r>
      <w:r>
        <w:rPr>
          <w:rFonts w:hint="eastAsia" w:hAnsi="宋体"/>
          <w:bCs/>
          <w:sz w:val="24"/>
          <w:szCs w:val="24"/>
        </w:rPr>
        <w:t>屏障</w:t>
      </w:r>
      <w:r>
        <w:rPr>
          <w:rFonts w:hAnsi="宋体"/>
          <w:bCs/>
          <w:sz w:val="24"/>
          <w:szCs w:val="24"/>
        </w:rPr>
        <w:t>等衰减后，对周围保护目标的影响</w:t>
      </w:r>
      <w:r>
        <w:rPr>
          <w:rFonts w:hint="eastAsia" w:hAnsi="宋体"/>
          <w:bCs/>
          <w:sz w:val="24"/>
          <w:szCs w:val="24"/>
        </w:rPr>
        <w:t>较小</w:t>
      </w:r>
      <w:r>
        <w:rPr>
          <w:rFonts w:hAnsi="宋体"/>
          <w:sz w:val="24"/>
          <w:szCs w:val="24"/>
        </w:rPr>
        <w:t>。</w:t>
      </w:r>
    </w:p>
    <w:p>
      <w:pPr>
        <w:pStyle w:val="5"/>
      </w:pPr>
      <w:bookmarkStart w:id="96" w:name="_Toc31738"/>
      <w:r>
        <w:t>9.2.1.</w:t>
      </w:r>
      <w:r>
        <w:rPr>
          <w:rFonts w:hint="eastAsia"/>
        </w:rPr>
        <w:t>4固体废弃物治理设施</w:t>
      </w:r>
      <w:bookmarkEnd w:id="96"/>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项目产生的固废主要为生产固废和生活垃圾。</w:t>
      </w:r>
    </w:p>
    <w:p>
      <w:pPr>
        <w:widowControl w:val="0"/>
        <w:adjustRightInd/>
        <w:snapToGrid/>
        <w:spacing w:after="0" w:line="360" w:lineRule="auto"/>
        <w:ind w:firstLine="480" w:firstLineChars="200"/>
        <w:jc w:val="both"/>
        <w:rPr>
          <w:rFonts w:hint="eastAsia"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rPr>
        <w:t>沉淀池内收集的沉淀物，该部分固废均为外运至砂石厂做为砂石料，不外排，对周围环境的影响不大。</w:t>
      </w:r>
      <w:r>
        <w:rPr>
          <w:rFonts w:hint="eastAsia" w:ascii="Times New Roman" w:hAnsi="Times New Roman" w:eastAsia="宋体" w:cs="Times New Roman"/>
          <w:bCs/>
          <w:kern w:val="2"/>
          <w:sz w:val="24"/>
          <w:szCs w:val="24"/>
          <w:lang w:eastAsia="zh-CN"/>
        </w:rPr>
        <w:t>（具体生产固废处置协议见附件）</w:t>
      </w:r>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生活垃圾主要为常规生活垃圾，不含有毒有害的物质，要求项目生活垃圾点对产生的生活垃圾进行收集后，定期交由环卫部门进行处置，只要做好及时收集和处理，对周围环境的影响不大。</w:t>
      </w:r>
    </w:p>
    <w:p>
      <w:pPr>
        <w:pStyle w:val="4"/>
        <w:rPr>
          <w:kern w:val="2"/>
        </w:rPr>
      </w:pPr>
      <w:bookmarkStart w:id="97" w:name="_Toc3927"/>
      <w:r>
        <w:rPr>
          <w:rFonts w:hint="eastAsia"/>
          <w:kern w:val="2"/>
        </w:rPr>
        <w:t>9.2.2污染物排放监测结果</w:t>
      </w:r>
      <w:bookmarkEnd w:id="97"/>
    </w:p>
    <w:p>
      <w:pPr>
        <w:pStyle w:val="5"/>
        <w:rPr>
          <w:kern w:val="2"/>
        </w:rPr>
      </w:pPr>
      <w:bookmarkStart w:id="98" w:name="_Toc20430"/>
      <w:r>
        <w:rPr>
          <w:rFonts w:hint="eastAsia"/>
          <w:kern w:val="2"/>
        </w:rPr>
        <w:t>9.2.2.1无组织排放</w:t>
      </w:r>
      <w:bookmarkEnd w:id="98"/>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根据云南方源科技有限公司大理实验室提供的监测报告（YNFY-DL2018071101号），项目无组织排放监测结果见表9-1：</w:t>
      </w:r>
    </w:p>
    <w:p>
      <w:pPr>
        <w:tabs>
          <w:tab w:val="left" w:pos="780"/>
        </w:tabs>
        <w:adjustRightInd/>
        <w:snapToGrid/>
        <w:spacing w:after="0"/>
        <w:jc w:val="center"/>
        <w:rPr>
          <w:rFonts w:ascii="Arial" w:hAnsi="Arial" w:eastAsia="宋体" w:cs="Arial"/>
          <w:spacing w:val="-5"/>
          <w:sz w:val="24"/>
          <w:szCs w:val="20"/>
          <w:lang w:bidi="he-IL"/>
        </w:rPr>
      </w:pPr>
      <w:r>
        <w:rPr>
          <w:rFonts w:ascii="Arial" w:hAnsi="Arial" w:eastAsia="宋体" w:cs="Arial"/>
          <w:spacing w:val="-5"/>
          <w:sz w:val="24"/>
          <w:szCs w:val="20"/>
          <w:lang w:bidi="he-IL"/>
        </w:rPr>
        <w:t>表</w:t>
      </w:r>
      <w:r>
        <w:rPr>
          <w:rFonts w:hint="eastAsia" w:ascii="Arial" w:hAnsi="Arial" w:eastAsia="宋体" w:cs="Arial"/>
          <w:spacing w:val="-5"/>
          <w:sz w:val="24"/>
          <w:szCs w:val="20"/>
          <w:lang w:bidi="he-IL"/>
        </w:rPr>
        <w:t xml:space="preserve">9-1  </w:t>
      </w:r>
      <w:r>
        <w:rPr>
          <w:rFonts w:ascii="Arial" w:hAnsi="Arial" w:eastAsia="宋体" w:cs="Arial"/>
          <w:spacing w:val="-5"/>
          <w:sz w:val="24"/>
          <w:szCs w:val="20"/>
          <w:lang w:bidi="he-IL"/>
        </w:rPr>
        <w:t xml:space="preserve"> </w:t>
      </w:r>
      <w:r>
        <w:rPr>
          <w:rFonts w:hint="eastAsia" w:ascii="Arial" w:hAnsi="Arial" w:eastAsia="宋体" w:cs="Arial"/>
          <w:spacing w:val="-5"/>
          <w:sz w:val="24"/>
          <w:szCs w:val="20"/>
          <w:lang w:bidi="he-IL"/>
        </w:rPr>
        <w:t>无</w:t>
      </w:r>
      <w:r>
        <w:rPr>
          <w:rFonts w:ascii="Arial" w:hAnsi="Arial" w:eastAsia="宋体" w:cs="Arial"/>
          <w:spacing w:val="-5"/>
          <w:sz w:val="24"/>
          <w:szCs w:val="20"/>
          <w:lang w:bidi="he-IL"/>
        </w:rPr>
        <w:t>组织废气检测结果表</w:t>
      </w:r>
    </w:p>
    <w:p>
      <w:pPr>
        <w:tabs>
          <w:tab w:val="left" w:pos="780"/>
        </w:tabs>
        <w:adjustRightInd/>
        <w:snapToGrid/>
        <w:spacing w:after="0"/>
        <w:jc w:val="right"/>
        <w:rPr>
          <w:rFonts w:ascii="Times New Roman" w:hAnsi="Times New Roman" w:cs="Times New Roman" w:eastAsiaTheme="minorEastAsia"/>
          <w:b/>
          <w:spacing w:val="-5"/>
          <w:sz w:val="24"/>
          <w:szCs w:val="20"/>
          <w:lang w:bidi="he-IL"/>
        </w:rPr>
      </w:pPr>
      <w:r>
        <w:rPr>
          <w:rFonts w:ascii="Times New Roman" w:cs="Times New Roman" w:hAnsiTheme="minorEastAsia" w:eastAsiaTheme="minorEastAsia"/>
          <w:spacing w:val="-5"/>
          <w:sz w:val="24"/>
          <w:szCs w:val="20"/>
          <w:lang w:bidi="he-IL"/>
        </w:rPr>
        <w:t>单位：</w:t>
      </w:r>
      <w:r>
        <w:rPr>
          <w:rFonts w:ascii="Times New Roman" w:hAnsi="Times New Roman" w:cs="Times New Roman" w:eastAsiaTheme="minorEastAsia"/>
          <w:spacing w:val="-5"/>
          <w:sz w:val="24"/>
          <w:szCs w:val="20"/>
          <w:lang w:bidi="he-IL"/>
        </w:rPr>
        <w:t>mg/m</w:t>
      </w:r>
      <w:r>
        <w:rPr>
          <w:rFonts w:ascii="Times New Roman" w:hAnsi="Times New Roman" w:cs="Times New Roman" w:eastAsiaTheme="minorEastAsia"/>
          <w:spacing w:val="-5"/>
          <w:sz w:val="24"/>
          <w:szCs w:val="20"/>
          <w:vertAlign w:val="superscript"/>
          <w:lang w:bidi="he-IL"/>
        </w:rPr>
        <w:t>3</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时间</w:t>
            </w:r>
            <w:r>
              <w:rPr>
                <w:rFonts w:ascii="Times New Roman" w:hAnsi="Times New Roman" w:cs="Times New Roman" w:eastAsiaTheme="minorEastAsia"/>
                <w:spacing w:val="-5"/>
                <w:sz w:val="24"/>
                <w:szCs w:val="20"/>
                <w:lang w:bidi="he-IL"/>
              </w:rPr>
              <w:t>/</w:t>
            </w:r>
            <w:r>
              <w:rPr>
                <w:rFonts w:ascii="Times New Roman" w:cs="Times New Roman" w:hAnsiTheme="minorEastAsia" w:eastAsiaTheme="minorEastAsia"/>
                <w:spacing w:val="-5"/>
                <w:sz w:val="24"/>
                <w:szCs w:val="20"/>
                <w:lang w:bidi="he-IL"/>
              </w:rPr>
              <w:t>项目</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点位</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监测结果</w:t>
            </w:r>
          </w:p>
        </w:tc>
        <w:tc>
          <w:tcPr>
            <w:tcW w:w="1705" w:type="dxa"/>
          </w:tcPr>
          <w:p>
            <w:pPr>
              <w:tabs>
                <w:tab w:val="left" w:pos="780"/>
              </w:tabs>
              <w:adjustRightInd/>
              <w:snapToGrid/>
              <w:spacing w:after="0"/>
              <w:jc w:val="center"/>
              <w:rPr>
                <w:rFonts w:ascii="Times New Roman" w:cs="Times New Roman" w:hAnsiTheme="minorEastAsia" w:eastAsiaTheme="minorEastAsia"/>
                <w:spacing w:val="-5"/>
                <w:sz w:val="24"/>
                <w:szCs w:val="20"/>
                <w:lang w:bidi="he-IL"/>
              </w:rPr>
            </w:pPr>
            <w:r>
              <w:rPr>
                <w:rFonts w:ascii="Times New Roman" w:cs="Times New Roman" w:hAnsiTheme="minorEastAsia" w:eastAsiaTheme="minorEastAsia"/>
                <w:spacing w:val="-5"/>
                <w:sz w:val="24"/>
                <w:szCs w:val="20"/>
                <w:lang w:bidi="he-IL"/>
              </w:rPr>
              <w:t>参照标准</w:t>
            </w:r>
          </w:p>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eastAsia="宋体" w:cs="Times New Roman"/>
                <w:kern w:val="2"/>
                <w:sz w:val="24"/>
                <w:szCs w:val="24"/>
              </w:rPr>
              <w:t>GB 4915-</w:t>
            </w:r>
            <w:r>
              <w:rPr>
                <w:rFonts w:hint="eastAsia" w:ascii="Times New Roman" w:hAnsi="Times New Roman" w:eastAsia="宋体" w:cs="Times New Roman"/>
                <w:kern w:val="2"/>
                <w:sz w:val="24"/>
                <w:szCs w:val="24"/>
              </w:rPr>
              <w:t>2013</w:t>
            </w:r>
          </w:p>
        </w:tc>
        <w:tc>
          <w:tcPr>
            <w:tcW w:w="1705"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2018.7.11</w:t>
            </w:r>
          </w:p>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TSP</w:t>
            </w: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上风向</w:t>
            </w:r>
            <w:r>
              <w:rPr>
                <w:rFonts w:ascii="Times New Roman" w:hAnsi="Times New Roman" w:cs="Times New Roman" w:eastAsiaTheme="minorEastAsia"/>
                <w:spacing w:val="-5"/>
                <w:sz w:val="24"/>
                <w:szCs w:val="20"/>
                <w:lang w:bidi="he-IL"/>
              </w:rPr>
              <w:t>1#</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0.165</w:t>
            </w:r>
          </w:p>
        </w:tc>
        <w:tc>
          <w:tcPr>
            <w:tcW w:w="1705" w:type="dxa"/>
            <w:vMerge w:val="restart"/>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1.0</w:t>
            </w:r>
          </w:p>
        </w:tc>
        <w:tc>
          <w:tcPr>
            <w:tcW w:w="1705"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0.193</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0.149</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下风向</w:t>
            </w:r>
            <w:r>
              <w:rPr>
                <w:rFonts w:ascii="Times New Roman" w:hAnsi="Times New Roman" w:cs="Times New Roman" w:eastAsiaTheme="minorEastAsia"/>
                <w:spacing w:val="-5"/>
                <w:sz w:val="24"/>
                <w:szCs w:val="20"/>
                <w:lang w:bidi="he-IL"/>
              </w:rPr>
              <w:t>2#</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0.269</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0.324</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0.298</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下风向</w:t>
            </w:r>
            <w:r>
              <w:rPr>
                <w:rFonts w:ascii="Times New Roman" w:hAnsi="Times New Roman" w:cs="Times New Roman" w:eastAsiaTheme="minorEastAsia"/>
                <w:spacing w:val="-5"/>
                <w:sz w:val="24"/>
                <w:szCs w:val="20"/>
                <w:lang w:bidi="he-IL"/>
              </w:rPr>
              <w:t>3#</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0.287</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0.386</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0.318</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下风向</w:t>
            </w:r>
            <w:r>
              <w:rPr>
                <w:rFonts w:ascii="Times New Roman" w:hAnsi="Times New Roman" w:cs="Times New Roman" w:eastAsiaTheme="minorEastAsia"/>
                <w:spacing w:val="-5"/>
                <w:sz w:val="24"/>
                <w:szCs w:val="20"/>
                <w:lang w:bidi="he-IL"/>
              </w:rPr>
              <w:t>4#</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0.311</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0.367</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0.340</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2018.7.12</w:t>
            </w:r>
          </w:p>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ascii="Times New Roman" w:hAnsi="Times New Roman" w:cs="Times New Roman" w:eastAsiaTheme="minorEastAsia"/>
                <w:spacing w:val="-5"/>
                <w:sz w:val="24"/>
                <w:szCs w:val="20"/>
                <w:lang w:bidi="he-IL"/>
              </w:rPr>
              <w:t>TSP</w:t>
            </w: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上风向</w:t>
            </w:r>
            <w:r>
              <w:rPr>
                <w:rFonts w:ascii="Times New Roman" w:hAnsi="Times New Roman" w:cs="Times New Roman" w:eastAsiaTheme="minorEastAsia"/>
                <w:spacing w:val="-5"/>
                <w:sz w:val="24"/>
                <w:szCs w:val="20"/>
                <w:lang w:bidi="he-IL"/>
              </w:rPr>
              <w:t>1#</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0.124</w:t>
            </w:r>
          </w:p>
        </w:tc>
        <w:tc>
          <w:tcPr>
            <w:tcW w:w="1705" w:type="dxa"/>
            <w:vMerge w:val="restart"/>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1.0</w:t>
            </w:r>
          </w:p>
        </w:tc>
        <w:tc>
          <w:tcPr>
            <w:tcW w:w="1705" w:type="dxa"/>
          </w:tcPr>
          <w:p>
            <w:pPr>
              <w:spacing w:after="0"/>
              <w:jc w:val="center"/>
              <w:rPr>
                <w:rFonts w:ascii="Times New Roman" w:hAnsi="Times New Roman" w:cs="Times New Roman" w:eastAsiaTheme="minorEastAsia"/>
              </w:rP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cs="Times New Roman" w:hAnsiTheme="minorEastAsia"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0.194</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cs="Times New Roman" w:hAnsiTheme="minorEastAsia"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0.170</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下风向</w:t>
            </w:r>
            <w:r>
              <w:rPr>
                <w:rFonts w:ascii="Times New Roman" w:hAnsi="Times New Roman" w:cs="Times New Roman" w:eastAsiaTheme="minorEastAsia"/>
                <w:spacing w:val="-5"/>
                <w:sz w:val="24"/>
                <w:szCs w:val="20"/>
                <w:lang w:bidi="he-IL"/>
              </w:rPr>
              <w:t>2#</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0.250</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cs="Times New Roman" w:hAnsiTheme="minorEastAsia"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0.346</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cs="Times New Roman" w:hAnsiTheme="minorEastAsia"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0.277</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下风向</w:t>
            </w:r>
            <w:r>
              <w:rPr>
                <w:rFonts w:ascii="Times New Roman" w:hAnsi="Times New Roman" w:cs="Times New Roman" w:eastAsiaTheme="minorEastAsia"/>
                <w:spacing w:val="-5"/>
                <w:sz w:val="24"/>
                <w:szCs w:val="20"/>
                <w:lang w:bidi="he-IL"/>
              </w:rPr>
              <w:t>3#</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0.269</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cs="Times New Roman" w:hAnsiTheme="minorEastAsia"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0.344</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vAlign w:val="center"/>
          </w:tcPr>
          <w:p>
            <w:pPr>
              <w:tabs>
                <w:tab w:val="left" w:pos="540"/>
              </w:tabs>
              <w:adjustRightInd/>
              <w:snapToGrid/>
              <w:spacing w:after="0"/>
              <w:jc w:val="center"/>
              <w:rPr>
                <w:rFonts w:ascii="Times New Roman" w:cs="Times New Roman" w:hAnsiTheme="minorEastAsia"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0.319</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restart"/>
            <w:vAlign w:val="center"/>
          </w:tcPr>
          <w:p>
            <w:pPr>
              <w:tabs>
                <w:tab w:val="left" w:pos="540"/>
              </w:tabs>
              <w:adjustRightInd/>
              <w:snapToGrid/>
              <w:spacing w:after="0"/>
              <w:jc w:val="center"/>
              <w:rPr>
                <w:rFonts w:ascii="Times New Roman" w:hAnsi="Times New Roman" w:cs="Times New Roman" w:eastAsiaTheme="minorEastAsia"/>
                <w:spacing w:val="-5"/>
                <w:sz w:val="24"/>
                <w:szCs w:val="20"/>
                <w:lang w:bidi="he-IL"/>
              </w:rPr>
            </w:pPr>
            <w:r>
              <w:rPr>
                <w:rFonts w:ascii="Times New Roman" w:cs="Times New Roman" w:hAnsiTheme="minorEastAsia" w:eastAsiaTheme="minorEastAsia"/>
                <w:spacing w:val="-5"/>
                <w:sz w:val="24"/>
                <w:szCs w:val="20"/>
                <w:lang w:bidi="he-IL"/>
              </w:rPr>
              <w:t>下风向</w:t>
            </w:r>
            <w:r>
              <w:rPr>
                <w:rFonts w:ascii="Times New Roman" w:hAnsi="Times New Roman" w:cs="Times New Roman" w:eastAsiaTheme="minorEastAsia"/>
                <w:spacing w:val="-5"/>
                <w:sz w:val="24"/>
                <w:szCs w:val="20"/>
                <w:lang w:bidi="he-IL"/>
              </w:rPr>
              <w:t>4#</w:t>
            </w: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0.249</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0.323</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4" w:type="dxa"/>
          </w:tcPr>
          <w:p>
            <w:pPr>
              <w:tabs>
                <w:tab w:val="left" w:pos="780"/>
              </w:tabs>
              <w:adjustRightInd/>
              <w:snapToGrid/>
              <w:spacing w:after="0"/>
              <w:jc w:val="center"/>
              <w:rPr>
                <w:rFonts w:ascii="Times New Roman" w:hAnsi="Times New Roman" w:cs="Times New Roman" w:eastAsiaTheme="minorEastAsia"/>
                <w:spacing w:val="-5"/>
                <w:sz w:val="24"/>
                <w:szCs w:val="20"/>
                <w:lang w:bidi="he-IL"/>
              </w:rPr>
            </w:pPr>
            <w:r>
              <w:rPr>
                <w:rFonts w:hint="eastAsia" w:ascii="Times New Roman" w:hAnsi="Times New Roman" w:cs="Times New Roman" w:eastAsiaTheme="minorEastAsia"/>
                <w:spacing w:val="-5"/>
                <w:sz w:val="24"/>
                <w:szCs w:val="20"/>
                <w:lang w:bidi="he-IL"/>
              </w:rPr>
              <w:t>0.298</w:t>
            </w:r>
          </w:p>
        </w:tc>
        <w:tc>
          <w:tcPr>
            <w:tcW w:w="1705" w:type="dxa"/>
            <w:vMerge w:val="continue"/>
          </w:tcPr>
          <w:p>
            <w:pPr>
              <w:tabs>
                <w:tab w:val="left" w:pos="780"/>
              </w:tabs>
              <w:adjustRightInd/>
              <w:snapToGrid/>
              <w:spacing w:after="0"/>
              <w:jc w:val="center"/>
              <w:rPr>
                <w:rFonts w:ascii="Times New Roman" w:hAnsi="Times New Roman" w:cs="Times New Roman" w:eastAsiaTheme="minorEastAsia"/>
                <w:spacing w:val="-5"/>
                <w:sz w:val="24"/>
                <w:szCs w:val="20"/>
                <w:lang w:bidi="he-IL"/>
              </w:rPr>
            </w:pPr>
          </w:p>
        </w:tc>
        <w:tc>
          <w:tcPr>
            <w:tcW w:w="1705" w:type="dxa"/>
          </w:tcPr>
          <w:p>
            <w:pPr>
              <w:spacing w:after="0"/>
              <w:jc w:val="center"/>
            </w:pPr>
            <w:r>
              <w:rPr>
                <w:rFonts w:ascii="Times New Roman" w:cs="Times New Roman" w:hAnsiTheme="minorEastAsia" w:eastAsiaTheme="minorEastAsia"/>
                <w:spacing w:val="-5"/>
                <w:sz w:val="24"/>
                <w:szCs w:val="20"/>
                <w:lang w:bidi="he-IL"/>
              </w:rPr>
              <w:t>达标</w:t>
            </w:r>
          </w:p>
        </w:tc>
      </w:tr>
    </w:tbl>
    <w:p>
      <w:pPr>
        <w:tabs>
          <w:tab w:val="left" w:pos="780"/>
        </w:tabs>
        <w:adjustRightInd/>
        <w:snapToGrid/>
        <w:spacing w:after="0"/>
        <w:jc w:val="center"/>
        <w:rPr>
          <w:rFonts w:ascii="Times New Roman" w:hAnsi="Times New Roman" w:cs="Times New Roman" w:eastAsiaTheme="minorEastAsia"/>
          <w:spacing w:val="-5"/>
          <w:sz w:val="24"/>
          <w:szCs w:val="20"/>
          <w:lang w:bidi="he-IL"/>
        </w:rPr>
      </w:pPr>
    </w:p>
    <w:p>
      <w:pPr>
        <w:tabs>
          <w:tab w:val="left" w:pos="780"/>
        </w:tabs>
        <w:adjustRightInd/>
        <w:snapToGrid/>
        <w:spacing w:after="0" w:line="360" w:lineRule="auto"/>
        <w:ind w:firstLine="460" w:firstLineChars="200"/>
        <w:rPr>
          <w:rFonts w:ascii="Times New Roman" w:hAnsi="Arial" w:eastAsia="宋体" w:cs="Times New Roman"/>
          <w:spacing w:val="-5"/>
          <w:sz w:val="24"/>
          <w:szCs w:val="20"/>
          <w:lang w:bidi="he-IL"/>
        </w:rPr>
      </w:pPr>
      <w:r>
        <w:rPr>
          <w:rFonts w:hint="eastAsia" w:ascii="Times New Roman" w:hAnsi="Arial" w:eastAsia="宋体" w:cs="Times New Roman"/>
          <w:spacing w:val="-5"/>
          <w:sz w:val="24"/>
          <w:szCs w:val="20"/>
          <w:lang w:bidi="he-IL"/>
        </w:rPr>
        <w:t>由表9-1可知，项目无组织废气排放可达到</w:t>
      </w:r>
      <w:r>
        <w:rPr>
          <w:rFonts w:ascii="Times New Roman" w:hAnsi="Times New Roman" w:eastAsia="宋体" w:cs="Times New Roman"/>
          <w:kern w:val="2"/>
          <w:sz w:val="24"/>
          <w:szCs w:val="24"/>
        </w:rPr>
        <w:t>GB 4915-</w:t>
      </w:r>
      <w:r>
        <w:rPr>
          <w:rFonts w:hint="eastAsia" w:ascii="Times New Roman" w:hAnsi="Times New Roman" w:eastAsia="宋体" w:cs="Times New Roman"/>
          <w:kern w:val="2"/>
          <w:sz w:val="24"/>
          <w:szCs w:val="24"/>
        </w:rPr>
        <w:t>2013</w:t>
      </w:r>
      <w:r>
        <w:rPr>
          <w:rFonts w:ascii="Times New Roman" w:hAnsi="宋体" w:eastAsia="宋体" w:cs="Times New Roman"/>
          <w:kern w:val="2"/>
          <w:sz w:val="24"/>
          <w:szCs w:val="24"/>
        </w:rPr>
        <w:t>《水泥工业大气污染物排放标准》，其中</w:t>
      </w:r>
      <w:r>
        <w:rPr>
          <w:rFonts w:ascii="Times New Roman" w:hAnsi="宋体" w:eastAsia="宋体" w:cs="Times New Roman"/>
          <w:kern w:val="2"/>
          <w:sz w:val="24"/>
          <w:szCs w:val="21"/>
        </w:rPr>
        <w:t>无组织排放</w:t>
      </w:r>
      <w:r>
        <w:rPr>
          <w:rFonts w:ascii="Times New Roman" w:hAnsi="宋体" w:eastAsia="宋体" w:cs="Times New Roman"/>
          <w:kern w:val="2"/>
          <w:sz w:val="24"/>
          <w:szCs w:val="24"/>
        </w:rPr>
        <w:t>表</w:t>
      </w:r>
      <w:r>
        <w:rPr>
          <w:rFonts w:ascii="Times New Roman" w:hAnsi="Times New Roman" w:eastAsia="宋体" w:cs="Times New Roman"/>
          <w:kern w:val="2"/>
          <w:sz w:val="24"/>
          <w:szCs w:val="24"/>
        </w:rPr>
        <w:t>3</w:t>
      </w:r>
      <w:r>
        <w:rPr>
          <w:rFonts w:hint="eastAsia" w:ascii="Times New Roman" w:hAnsi="Times New Roman" w:eastAsia="宋体" w:cs="Times New Roman"/>
          <w:kern w:val="2"/>
          <w:sz w:val="24"/>
          <w:szCs w:val="24"/>
        </w:rPr>
        <w:t>的要求，</w:t>
      </w:r>
      <w:r>
        <w:rPr>
          <w:rFonts w:ascii="Times New Roman" w:hAnsi="Arial" w:eastAsia="宋体" w:cs="Times New Roman"/>
          <w:spacing w:val="-5"/>
          <w:sz w:val="24"/>
          <w:szCs w:val="20"/>
          <w:lang w:bidi="he-IL"/>
        </w:rPr>
        <w:t>监测点位见附图。</w:t>
      </w:r>
    </w:p>
    <w:p>
      <w:pPr>
        <w:tabs>
          <w:tab w:val="left" w:pos="780"/>
        </w:tabs>
        <w:adjustRightInd/>
        <w:snapToGrid/>
        <w:spacing w:after="0"/>
        <w:rPr>
          <w:rFonts w:ascii="Arial" w:hAnsi="Arial" w:eastAsia="宋体" w:cs="Arial"/>
          <w:spacing w:val="-5"/>
          <w:sz w:val="24"/>
          <w:szCs w:val="20"/>
          <w:lang w:bidi="he-IL"/>
        </w:rPr>
      </w:pPr>
    </w:p>
    <w:p>
      <w:pPr>
        <w:pStyle w:val="5"/>
        <w:rPr>
          <w:kern w:val="2"/>
        </w:rPr>
      </w:pPr>
      <w:bookmarkStart w:id="99" w:name="_Toc26223"/>
      <w:r>
        <w:rPr>
          <w:rFonts w:hint="eastAsia"/>
          <w:kern w:val="2"/>
        </w:rPr>
        <w:t>9.2.2.2厂界噪声</w:t>
      </w:r>
      <w:bookmarkEnd w:id="99"/>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根据云南方源科技有限公司大理实验室提供的监测报告（YNFY-DL2018071101号），项目厂界噪声监测结果见表9-2：</w:t>
      </w:r>
    </w:p>
    <w:p>
      <w:pPr>
        <w:tabs>
          <w:tab w:val="left" w:pos="780"/>
        </w:tabs>
        <w:adjustRightInd/>
        <w:snapToGrid/>
        <w:spacing w:after="0"/>
        <w:jc w:val="center"/>
        <w:rPr>
          <w:rFonts w:ascii="Arial" w:hAnsi="Arial" w:eastAsia="宋体" w:cs="Arial"/>
          <w:spacing w:val="-5"/>
          <w:sz w:val="24"/>
          <w:szCs w:val="20"/>
          <w:lang w:bidi="he-IL"/>
        </w:rPr>
      </w:pPr>
      <w:r>
        <w:rPr>
          <w:rFonts w:ascii="Arial" w:hAnsi="Arial" w:eastAsia="宋体" w:cs="Arial"/>
          <w:spacing w:val="-5"/>
          <w:sz w:val="24"/>
          <w:szCs w:val="20"/>
          <w:lang w:bidi="he-IL"/>
        </w:rPr>
        <w:t>表</w:t>
      </w:r>
      <w:r>
        <w:rPr>
          <w:rFonts w:hint="eastAsia" w:ascii="Arial" w:hAnsi="Arial" w:eastAsia="宋体" w:cs="Arial"/>
          <w:spacing w:val="-5"/>
          <w:sz w:val="24"/>
          <w:szCs w:val="20"/>
          <w:lang w:bidi="he-IL"/>
        </w:rPr>
        <w:t>9-2     厂界噪声</w:t>
      </w:r>
      <w:r>
        <w:rPr>
          <w:rFonts w:ascii="Arial" w:hAnsi="Arial" w:eastAsia="宋体" w:cs="Arial"/>
          <w:spacing w:val="-5"/>
          <w:sz w:val="24"/>
          <w:szCs w:val="20"/>
          <w:lang w:bidi="he-IL"/>
        </w:rPr>
        <w:t>检测结果表</w:t>
      </w:r>
    </w:p>
    <w:p>
      <w:pPr>
        <w:tabs>
          <w:tab w:val="left" w:pos="780"/>
        </w:tabs>
        <w:wordWrap w:val="0"/>
        <w:adjustRightInd/>
        <w:snapToGrid/>
        <w:spacing w:after="0"/>
        <w:jc w:val="right"/>
        <w:rPr>
          <w:rFonts w:ascii="Times New Roman" w:hAnsi="Times New Roman" w:cs="Times New Roman" w:eastAsiaTheme="minorEastAsia"/>
          <w:b/>
          <w:spacing w:val="-5"/>
          <w:sz w:val="24"/>
          <w:szCs w:val="20"/>
          <w:lang w:bidi="he-IL"/>
        </w:rPr>
      </w:pPr>
      <w:r>
        <w:rPr>
          <w:rFonts w:hint="eastAsia" w:ascii="Times New Roman" w:cs="Times New Roman" w:hAnsiTheme="minorEastAsia" w:eastAsiaTheme="minorEastAsia"/>
          <w:spacing w:val="-5"/>
          <w:sz w:val="24"/>
          <w:szCs w:val="20"/>
          <w:lang w:bidi="he-IL"/>
        </w:rPr>
        <w:t xml:space="preserve">     </w:t>
      </w:r>
      <w:r>
        <w:rPr>
          <w:rFonts w:ascii="Times New Roman" w:cs="Times New Roman" w:hAnsiTheme="minorEastAsia" w:eastAsiaTheme="minorEastAsia"/>
          <w:spacing w:val="-5"/>
          <w:sz w:val="24"/>
          <w:szCs w:val="20"/>
          <w:lang w:bidi="he-IL"/>
        </w:rPr>
        <w:t>单位：</w:t>
      </w:r>
      <w:r>
        <w:rPr>
          <w:rFonts w:hint="eastAsia" w:ascii="Times New Roman" w:hAnsi="Times New Roman" w:cs="Times New Roman" w:eastAsiaTheme="minorEastAsia"/>
          <w:spacing w:val="-5"/>
          <w:sz w:val="24"/>
          <w:szCs w:val="20"/>
          <w:lang w:bidi="he-IL"/>
        </w:rPr>
        <w:t>（dB（A））</w:t>
      </w:r>
    </w:p>
    <w:tbl>
      <w:tblPr>
        <w:tblStyle w:val="16"/>
        <w:tblW w:w="7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1176"/>
        <w:gridCol w:w="950"/>
        <w:gridCol w:w="1176"/>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tcBorders>
              <w:tl2br w:val="single" w:color="auto" w:sz="4" w:space="0"/>
            </w:tcBorders>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 xml:space="preserve">     时间</w:t>
            </w:r>
          </w:p>
          <w:p>
            <w:pPr>
              <w:adjustRightInd/>
              <w:snapToGrid/>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点位</w:t>
            </w:r>
          </w:p>
        </w:tc>
        <w:tc>
          <w:tcPr>
            <w:tcW w:w="2169" w:type="dxa"/>
            <w:gridSpan w:val="2"/>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2018.7.11</w:t>
            </w:r>
          </w:p>
        </w:tc>
        <w:tc>
          <w:tcPr>
            <w:tcW w:w="2126" w:type="dxa"/>
            <w:gridSpan w:val="2"/>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2018.7.12</w:t>
            </w:r>
          </w:p>
        </w:tc>
        <w:tc>
          <w:tcPr>
            <w:tcW w:w="1942" w:type="dxa"/>
            <w:vMerge w:val="restart"/>
            <w:shd w:val="clear" w:color="auto" w:fill="auto"/>
          </w:tcPr>
          <w:p>
            <w:pPr>
              <w:adjustRightInd/>
              <w:snapToGrid/>
              <w:jc w:val="center"/>
              <w:rPr>
                <w:rFonts w:ascii="Times New Roman" w:cs="Times New Roman" w:hAnsiTheme="minorEastAsia" w:eastAsiaTheme="minorEastAsia"/>
                <w:sz w:val="24"/>
                <w:szCs w:val="24"/>
              </w:rPr>
            </w:pPr>
          </w:p>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shd w:val="clear" w:color="auto" w:fill="auto"/>
          </w:tcPr>
          <w:p>
            <w:pPr>
              <w:adjustRightInd/>
              <w:snapToGrid/>
              <w:jc w:val="center"/>
              <w:rPr>
                <w:rFonts w:ascii="Times New Roman" w:cs="Times New Roman" w:hAnsiTheme="minorEastAsia" w:eastAsiaTheme="minorEastAsia"/>
                <w:sz w:val="24"/>
                <w:szCs w:val="24"/>
              </w:rPr>
            </w:pPr>
          </w:p>
        </w:tc>
        <w:tc>
          <w:tcPr>
            <w:tcW w:w="993"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昼间</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夜间</w:t>
            </w:r>
          </w:p>
        </w:tc>
        <w:tc>
          <w:tcPr>
            <w:tcW w:w="950"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昼间</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夜间</w:t>
            </w:r>
          </w:p>
        </w:tc>
        <w:tc>
          <w:tcPr>
            <w:tcW w:w="1942" w:type="dxa"/>
            <w:vMerge w:val="continue"/>
            <w:shd w:val="clear" w:color="auto" w:fill="auto"/>
          </w:tcPr>
          <w:p>
            <w:pPr>
              <w:adjustRightInd/>
              <w:snapToGrid/>
              <w:jc w:val="center"/>
              <w:rPr>
                <w:rFonts w:ascii="Times New Roman" w:cs="Times New Roman"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242" w:type="dxa"/>
            <w:shd w:val="clear" w:color="auto" w:fill="auto"/>
            <w:vAlign w:val="center"/>
          </w:tcPr>
          <w:p>
            <w:pPr>
              <w:adjustRightInd/>
              <w:snapToGrid/>
              <w:jc w:val="center"/>
              <w:rPr>
                <w:rFonts w:ascii="Times New Roman" w:cs="Times New Roman" w:hAnsiTheme="minorEastAsia" w:eastAsiaTheme="minorEastAsia"/>
                <w:bCs/>
                <w:sz w:val="24"/>
                <w:szCs w:val="24"/>
              </w:rPr>
            </w:pPr>
            <w:r>
              <w:rPr>
                <w:rFonts w:hint="eastAsia" w:ascii="Times New Roman" w:cs="Times New Roman" w:hAnsiTheme="minorEastAsia" w:eastAsiaTheme="minorEastAsia"/>
                <w:bCs/>
                <w:sz w:val="24"/>
                <w:szCs w:val="24"/>
              </w:rPr>
              <w:t>厂界东1#</w:t>
            </w:r>
          </w:p>
        </w:tc>
        <w:tc>
          <w:tcPr>
            <w:tcW w:w="993"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56.9</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47.2</w:t>
            </w:r>
          </w:p>
        </w:tc>
        <w:tc>
          <w:tcPr>
            <w:tcW w:w="950"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57.3</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47.2</w:t>
            </w:r>
          </w:p>
        </w:tc>
        <w:tc>
          <w:tcPr>
            <w:tcW w:w="19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vAlign w:val="center"/>
          </w:tcPr>
          <w:p>
            <w:pPr>
              <w:adjustRightInd/>
              <w:snapToGrid/>
              <w:jc w:val="center"/>
              <w:rPr>
                <w:rFonts w:ascii="Times New Roman" w:cs="Times New Roman" w:hAnsiTheme="minorEastAsia" w:eastAsiaTheme="minorEastAsia"/>
                <w:bCs/>
                <w:sz w:val="24"/>
                <w:szCs w:val="24"/>
              </w:rPr>
            </w:pPr>
            <w:r>
              <w:rPr>
                <w:rFonts w:hint="eastAsia" w:ascii="Times New Roman" w:cs="Times New Roman" w:hAnsiTheme="minorEastAsia" w:eastAsiaTheme="minorEastAsia"/>
                <w:bCs/>
                <w:sz w:val="24"/>
                <w:szCs w:val="24"/>
              </w:rPr>
              <w:t>厂界南2#</w:t>
            </w:r>
          </w:p>
        </w:tc>
        <w:tc>
          <w:tcPr>
            <w:tcW w:w="993"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56.3</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46.8</w:t>
            </w:r>
          </w:p>
        </w:tc>
        <w:tc>
          <w:tcPr>
            <w:tcW w:w="950"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56.3</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47.6</w:t>
            </w:r>
          </w:p>
        </w:tc>
        <w:tc>
          <w:tcPr>
            <w:tcW w:w="19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vAlign w:val="center"/>
          </w:tcPr>
          <w:p>
            <w:pPr>
              <w:adjustRightInd/>
              <w:snapToGrid/>
              <w:jc w:val="center"/>
              <w:rPr>
                <w:rFonts w:ascii="Times New Roman" w:cs="Times New Roman" w:hAnsiTheme="minorEastAsia" w:eastAsiaTheme="minorEastAsia"/>
                <w:bCs/>
                <w:sz w:val="24"/>
                <w:szCs w:val="24"/>
              </w:rPr>
            </w:pPr>
            <w:r>
              <w:rPr>
                <w:rFonts w:hint="eastAsia" w:ascii="Times New Roman" w:cs="Times New Roman" w:hAnsiTheme="minorEastAsia" w:eastAsiaTheme="minorEastAsia"/>
                <w:bCs/>
                <w:sz w:val="24"/>
                <w:szCs w:val="24"/>
              </w:rPr>
              <w:t>厂界西3#</w:t>
            </w:r>
          </w:p>
        </w:tc>
        <w:tc>
          <w:tcPr>
            <w:tcW w:w="993"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57.5</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47.4</w:t>
            </w:r>
          </w:p>
        </w:tc>
        <w:tc>
          <w:tcPr>
            <w:tcW w:w="950"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57.2</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47. 1</w:t>
            </w:r>
          </w:p>
        </w:tc>
        <w:tc>
          <w:tcPr>
            <w:tcW w:w="19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vAlign w:val="center"/>
          </w:tcPr>
          <w:p>
            <w:pPr>
              <w:adjustRightInd/>
              <w:snapToGrid/>
              <w:jc w:val="center"/>
              <w:rPr>
                <w:rFonts w:ascii="Times New Roman" w:cs="Times New Roman" w:hAnsiTheme="minorEastAsia" w:eastAsiaTheme="minorEastAsia"/>
                <w:bCs/>
                <w:sz w:val="24"/>
                <w:szCs w:val="24"/>
              </w:rPr>
            </w:pPr>
            <w:r>
              <w:rPr>
                <w:rFonts w:hint="eastAsia" w:ascii="Times New Roman" w:cs="Times New Roman" w:hAnsiTheme="minorEastAsia" w:eastAsiaTheme="minorEastAsia"/>
                <w:bCs/>
                <w:sz w:val="24"/>
                <w:szCs w:val="24"/>
              </w:rPr>
              <w:t>厂界北4#</w:t>
            </w:r>
          </w:p>
        </w:tc>
        <w:tc>
          <w:tcPr>
            <w:tcW w:w="993"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57.6</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46.7</w:t>
            </w:r>
          </w:p>
        </w:tc>
        <w:tc>
          <w:tcPr>
            <w:tcW w:w="950"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57.1</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47.1</w:t>
            </w:r>
          </w:p>
        </w:tc>
        <w:tc>
          <w:tcPr>
            <w:tcW w:w="19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执行标准</w:t>
            </w:r>
          </w:p>
        </w:tc>
        <w:tc>
          <w:tcPr>
            <w:tcW w:w="993"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≤60</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≤50</w:t>
            </w:r>
          </w:p>
        </w:tc>
        <w:tc>
          <w:tcPr>
            <w:tcW w:w="950"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≤60</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≤50</w:t>
            </w:r>
          </w:p>
        </w:tc>
        <w:tc>
          <w:tcPr>
            <w:tcW w:w="19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达标情况</w:t>
            </w:r>
          </w:p>
        </w:tc>
        <w:tc>
          <w:tcPr>
            <w:tcW w:w="993"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达标</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达标</w:t>
            </w:r>
          </w:p>
        </w:tc>
        <w:tc>
          <w:tcPr>
            <w:tcW w:w="950"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达标</w:t>
            </w:r>
          </w:p>
        </w:tc>
        <w:tc>
          <w:tcPr>
            <w:tcW w:w="1176"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达标</w:t>
            </w:r>
          </w:p>
        </w:tc>
        <w:tc>
          <w:tcPr>
            <w:tcW w:w="1942" w:type="dxa"/>
            <w:shd w:val="clear" w:color="auto" w:fill="auto"/>
          </w:tcPr>
          <w:p>
            <w:pPr>
              <w:adjustRightInd/>
              <w:snapToGrid/>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w:t>
            </w:r>
          </w:p>
        </w:tc>
      </w:tr>
    </w:tbl>
    <w:p>
      <w:pPr>
        <w:spacing w:line="360" w:lineRule="auto"/>
        <w:ind w:firstLine="480" w:firstLineChars="200"/>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由表9-2可知，项目</w:t>
      </w:r>
      <w:r>
        <w:rPr>
          <w:rFonts w:ascii="Times New Roman" w:cs="Times New Roman" w:hAnsiTheme="minorEastAsia" w:eastAsiaTheme="minorEastAsia"/>
          <w:sz w:val="24"/>
          <w:szCs w:val="24"/>
        </w:rPr>
        <w:t>厂界噪声达到GB12348-2008《工业企业厂界噪声标准》2类标准，即昼间≤60dB（A），夜间≤50dB（A）</w:t>
      </w:r>
      <w:r>
        <w:rPr>
          <w:rFonts w:hint="eastAsia" w:ascii="Times New Roman" w:cs="Times New Roman" w:hAnsiTheme="minorEastAsia" w:eastAsiaTheme="minorEastAsia"/>
          <w:sz w:val="24"/>
          <w:szCs w:val="24"/>
        </w:rPr>
        <w:t>标准要求，监测点位见附图。</w:t>
      </w:r>
    </w:p>
    <w:p>
      <w:pPr>
        <w:pStyle w:val="5"/>
      </w:pPr>
      <w:bookmarkStart w:id="100" w:name="_Toc876"/>
      <w:r>
        <w:rPr>
          <w:rFonts w:hint="eastAsia"/>
        </w:rPr>
        <w:t>9.2.2.3固体废弃物调查结果</w:t>
      </w:r>
      <w:bookmarkEnd w:id="100"/>
    </w:p>
    <w:p>
      <w:pPr>
        <w:spacing w:line="360" w:lineRule="auto"/>
        <w:ind w:firstLine="480" w:firstLineChars="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表9-3    固体废物总量核算一览表结果评价表</w:t>
      </w:r>
    </w:p>
    <w:tbl>
      <w:tblPr>
        <w:tblStyle w:val="17"/>
        <w:tblW w:w="8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207"/>
        <w:gridCol w:w="778"/>
        <w:gridCol w:w="1417"/>
        <w:gridCol w:w="993"/>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1"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种类</w:t>
            </w:r>
          </w:p>
        </w:tc>
        <w:tc>
          <w:tcPr>
            <w:tcW w:w="1207"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来源</w:t>
            </w:r>
          </w:p>
        </w:tc>
        <w:tc>
          <w:tcPr>
            <w:tcW w:w="778"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属性</w:t>
            </w:r>
          </w:p>
        </w:tc>
        <w:tc>
          <w:tcPr>
            <w:tcW w:w="1417"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环评处置</w:t>
            </w:r>
          </w:p>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情况</w:t>
            </w:r>
          </w:p>
        </w:tc>
        <w:tc>
          <w:tcPr>
            <w:tcW w:w="993"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环评处置率</w:t>
            </w:r>
          </w:p>
        </w:tc>
        <w:tc>
          <w:tcPr>
            <w:tcW w:w="1417"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实际处置</w:t>
            </w:r>
          </w:p>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情况</w:t>
            </w:r>
          </w:p>
        </w:tc>
        <w:tc>
          <w:tcPr>
            <w:tcW w:w="1134"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实际处置率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1"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生活垃圾</w:t>
            </w:r>
          </w:p>
        </w:tc>
        <w:tc>
          <w:tcPr>
            <w:tcW w:w="1207"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员工办公生活</w:t>
            </w:r>
          </w:p>
        </w:tc>
        <w:tc>
          <w:tcPr>
            <w:tcW w:w="778"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一般废物</w:t>
            </w:r>
          </w:p>
        </w:tc>
        <w:tc>
          <w:tcPr>
            <w:tcW w:w="1417"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环卫部门及时清运</w:t>
            </w:r>
          </w:p>
        </w:tc>
        <w:tc>
          <w:tcPr>
            <w:tcW w:w="993"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100%</w:t>
            </w:r>
          </w:p>
        </w:tc>
        <w:tc>
          <w:tcPr>
            <w:tcW w:w="1417"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环卫部门及时清运</w:t>
            </w:r>
          </w:p>
        </w:tc>
        <w:tc>
          <w:tcPr>
            <w:tcW w:w="1134" w:type="dxa"/>
            <w:vAlign w:val="center"/>
          </w:tcPr>
          <w:p>
            <w:pPr>
              <w:adjustRightInd/>
              <w:snapToGrid/>
              <w:spacing w:after="20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1" w:type="dxa"/>
            <w:vAlign w:val="center"/>
          </w:tcPr>
          <w:p>
            <w:pPr>
              <w:adjustRightInd/>
              <w:snapToGrid/>
              <w:spacing w:after="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沉淀池沉淀物</w:t>
            </w:r>
          </w:p>
        </w:tc>
        <w:tc>
          <w:tcPr>
            <w:tcW w:w="1207" w:type="dxa"/>
            <w:vAlign w:val="center"/>
          </w:tcPr>
          <w:p>
            <w:pPr>
              <w:adjustRightInd/>
              <w:snapToGrid/>
              <w:spacing w:after="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生产过程</w:t>
            </w:r>
          </w:p>
        </w:tc>
        <w:tc>
          <w:tcPr>
            <w:tcW w:w="778" w:type="dxa"/>
            <w:vAlign w:val="center"/>
          </w:tcPr>
          <w:p>
            <w:pPr>
              <w:adjustRightInd/>
              <w:snapToGrid/>
              <w:spacing w:after="0"/>
              <w:jc w:val="center"/>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一般废物</w:t>
            </w:r>
          </w:p>
        </w:tc>
        <w:tc>
          <w:tcPr>
            <w:tcW w:w="1417" w:type="dxa"/>
            <w:vAlign w:val="center"/>
          </w:tcPr>
          <w:p>
            <w:pPr>
              <w:adjustRightInd/>
              <w:snapToGrid/>
              <w:spacing w:after="0"/>
              <w:jc w:val="center"/>
              <w:rPr>
                <w:rFonts w:ascii="Times New Roman" w:hAnsi="Times New Roman" w:cs="Times New Roman" w:eastAsiaTheme="minorEastAsia"/>
                <w:sz w:val="24"/>
                <w:szCs w:val="24"/>
              </w:rPr>
            </w:pPr>
            <w:r>
              <w:rPr>
                <w:rFonts w:ascii="Times New Roman" w:cs="Times New Roman" w:hAnsiTheme="minorEastAsia" w:eastAsiaTheme="minorEastAsia"/>
                <w:bCs/>
                <w:sz w:val="24"/>
                <w:szCs w:val="24"/>
              </w:rPr>
              <w:t>统一收集后，送砂石厂做砂石料</w:t>
            </w:r>
          </w:p>
        </w:tc>
        <w:tc>
          <w:tcPr>
            <w:tcW w:w="993" w:type="dxa"/>
            <w:vAlign w:val="center"/>
          </w:tcPr>
          <w:p>
            <w:pPr>
              <w:adjustRightInd/>
              <w:snapToGrid/>
              <w:spacing w:after="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w:t>
            </w:r>
          </w:p>
        </w:tc>
        <w:tc>
          <w:tcPr>
            <w:tcW w:w="1417" w:type="dxa"/>
            <w:vAlign w:val="center"/>
          </w:tcPr>
          <w:p>
            <w:pPr>
              <w:adjustRightInd/>
              <w:snapToGrid/>
              <w:spacing w:after="0"/>
              <w:jc w:val="center"/>
              <w:rPr>
                <w:rFonts w:ascii="Times New Roman" w:hAnsi="Times New Roman" w:cs="Times New Roman" w:eastAsiaTheme="minorEastAsia"/>
                <w:sz w:val="24"/>
                <w:szCs w:val="24"/>
              </w:rPr>
            </w:pPr>
            <w:r>
              <w:rPr>
                <w:rFonts w:ascii="Times New Roman" w:cs="Times New Roman" w:hAnsiTheme="minorEastAsia" w:eastAsiaTheme="minorEastAsia"/>
                <w:bCs/>
                <w:sz w:val="24"/>
                <w:szCs w:val="24"/>
              </w:rPr>
              <w:t>统一收集后，送砂石厂做砂石料</w:t>
            </w:r>
          </w:p>
        </w:tc>
        <w:tc>
          <w:tcPr>
            <w:tcW w:w="1134" w:type="dxa"/>
            <w:vAlign w:val="center"/>
          </w:tcPr>
          <w:p>
            <w:pPr>
              <w:adjustRightInd/>
              <w:snapToGrid/>
              <w:spacing w:after="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100%</w:t>
            </w:r>
          </w:p>
        </w:tc>
      </w:tr>
    </w:tbl>
    <w:p>
      <w:pPr>
        <w:pStyle w:val="3"/>
      </w:pPr>
      <w:bookmarkStart w:id="101" w:name="_Toc3846"/>
      <w:r>
        <w:rPr>
          <w:rFonts w:hint="eastAsia"/>
        </w:rPr>
        <w:t>9.3工程建设对环境的影响</w:t>
      </w:r>
      <w:bookmarkEnd w:id="101"/>
    </w:p>
    <w:p>
      <w:pPr>
        <w:spacing w:line="360" w:lineRule="auto"/>
        <w:ind w:firstLine="480" w:firstLineChars="200"/>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项目生活污水和生产废水经处理后，全部回用不外排，对地表水环境基本没有影响；经监测，项目产生的无组织排放为达标排放，对周围环境影响较小；经监测，项目厂界噪声达标，对周围环境影响较小；项目产生的固废均为一般固废，且100%合理处置，对环境影响较小。总体来说，本工程建设对周围环境影响较小。</w:t>
      </w: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spacing w:line="360" w:lineRule="auto"/>
        <w:ind w:firstLine="480" w:firstLineChars="200"/>
        <w:rPr>
          <w:rFonts w:ascii="Times New Roman" w:cs="Times New Roman" w:hAnsiTheme="minorEastAsia" w:eastAsiaTheme="minorEastAsia"/>
          <w:sz w:val="24"/>
          <w:szCs w:val="24"/>
        </w:rPr>
      </w:pPr>
    </w:p>
    <w:p>
      <w:pPr>
        <w:pStyle w:val="2"/>
        <w:rPr>
          <w:rFonts w:hAnsi="Times New Roman"/>
        </w:rPr>
      </w:pPr>
      <w:bookmarkStart w:id="102" w:name="_Toc29942"/>
      <w:bookmarkStart w:id="103" w:name="_Toc13938"/>
      <w:r>
        <w:rPr>
          <w:rFonts w:hAnsi="Times New Roman"/>
        </w:rPr>
        <w:t>10</w:t>
      </w:r>
      <w:r>
        <w:t>验收监测结论</w:t>
      </w:r>
      <w:bookmarkEnd w:id="102"/>
      <w:bookmarkEnd w:id="103"/>
    </w:p>
    <w:p>
      <w:pPr>
        <w:pStyle w:val="3"/>
        <w:rPr>
          <w:rFonts w:hAnsi="Times New Roman"/>
        </w:rPr>
      </w:pPr>
      <w:bookmarkStart w:id="104" w:name="_Toc18214"/>
      <w:bookmarkStart w:id="105" w:name="_Toc22434"/>
      <w:r>
        <w:rPr>
          <w:rFonts w:hAnsi="Times New Roman"/>
        </w:rPr>
        <w:t>10.1</w:t>
      </w:r>
      <w:r>
        <w:t>环境保护设施调试</w:t>
      </w:r>
      <w:bookmarkEnd w:id="104"/>
      <w:r>
        <w:rPr>
          <w:rFonts w:hint="eastAsia"/>
        </w:rPr>
        <w:t>运行效果</w:t>
      </w:r>
      <w:bookmarkEnd w:id="105"/>
    </w:p>
    <w:p>
      <w:pPr>
        <w:pStyle w:val="4"/>
      </w:pPr>
      <w:bookmarkStart w:id="106" w:name="_Toc8434"/>
      <w:bookmarkStart w:id="107" w:name="_Toc9753"/>
      <w:r>
        <w:t>10.1.1</w:t>
      </w:r>
      <w:bookmarkEnd w:id="106"/>
      <w:r>
        <w:rPr>
          <w:rFonts w:hint="eastAsia" w:hAnsiTheme="minorEastAsia"/>
        </w:rPr>
        <w:t>环保设施处理效率监测结果</w:t>
      </w:r>
      <w:bookmarkEnd w:id="107"/>
    </w:p>
    <w:p>
      <w:pPr>
        <w:widowControl w:val="0"/>
        <w:adjustRightInd/>
        <w:snapToGrid/>
        <w:spacing w:after="0" w:line="360" w:lineRule="auto"/>
        <w:ind w:firstLine="480"/>
        <w:jc w:val="both"/>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（1）废水</w:t>
      </w:r>
    </w:p>
    <w:p>
      <w:pPr>
        <w:widowControl w:val="0"/>
        <w:adjustRightInd/>
        <w:snapToGrid/>
        <w:spacing w:after="0" w:line="360" w:lineRule="auto"/>
        <w:ind w:firstLine="480"/>
        <w:jc w:val="both"/>
        <w:rPr>
          <w:rFonts w:ascii="Times New Roman" w:hAnsi="Times New Roman" w:eastAsia="宋体" w:cs="Times New Roman"/>
          <w:kern w:val="2"/>
          <w:sz w:val="24"/>
          <w:szCs w:val="21"/>
        </w:rPr>
      </w:pPr>
      <w:r>
        <w:rPr>
          <w:rFonts w:hint="eastAsia" w:ascii="Times New Roman" w:hAnsi="Times New Roman" w:eastAsia="宋体" w:cs="Times New Roman"/>
          <w:kern w:val="2"/>
          <w:sz w:val="24"/>
          <w:szCs w:val="21"/>
        </w:rPr>
        <w:t>生活废水经</w:t>
      </w:r>
      <w:r>
        <w:rPr>
          <w:rFonts w:hint="eastAsia" w:ascii="Times New Roman" w:hAnsi="Times New Roman" w:eastAsia="宋体" w:cs="Times New Roman"/>
          <w:kern w:val="2"/>
          <w:sz w:val="24"/>
          <w:szCs w:val="21"/>
          <w:lang w:eastAsia="zh-CN"/>
        </w:rPr>
        <w:t>一体化污水处理设施</w:t>
      </w:r>
      <w:r>
        <w:rPr>
          <w:rFonts w:hint="eastAsia" w:ascii="Times New Roman" w:hAnsi="Times New Roman" w:eastAsia="宋体" w:cs="Times New Roman"/>
          <w:kern w:val="2"/>
          <w:sz w:val="24"/>
          <w:szCs w:val="21"/>
        </w:rPr>
        <w:t>处理后全部用于项目区内洒水降尘。</w:t>
      </w:r>
    </w:p>
    <w:p>
      <w:pPr>
        <w:widowControl w:val="0"/>
        <w:adjustRightInd/>
        <w:snapToGrid/>
        <w:spacing w:after="0" w:line="360" w:lineRule="auto"/>
        <w:ind w:firstLine="480" w:firstLineChars="200"/>
        <w:jc w:val="both"/>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生产废水（搅拌机清洗水、运输车辆清洗水和作业场地冲洗水）经项目区内设置的污水收集沟渠进行收集后进入二级沉淀池沉淀处理后全部回用于拌和过程，不外排。</w:t>
      </w:r>
    </w:p>
    <w:p>
      <w:pPr>
        <w:spacing w:line="360" w:lineRule="auto"/>
        <w:ind w:firstLine="480" w:firstLineChars="200"/>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）废气</w:t>
      </w:r>
    </w:p>
    <w:p>
      <w:pPr>
        <w:adjustRightInd/>
        <w:snapToGrid/>
        <w:spacing w:line="360" w:lineRule="auto"/>
        <w:ind w:firstLine="480" w:firstLineChars="200"/>
        <w:rPr>
          <w:rFonts w:ascii="Times New Roman" w:hAnsi="Times New Roman" w:cs="Times New Roman" w:eastAsiaTheme="minorEastAsia"/>
          <w:kern w:val="2"/>
          <w:sz w:val="24"/>
          <w:szCs w:val="24"/>
        </w:rPr>
      </w:pPr>
      <w:r>
        <w:rPr>
          <w:rFonts w:ascii="Times New Roman" w:cs="Times New Roman" w:hAnsiTheme="minorEastAsia" w:eastAsiaTheme="minorEastAsia"/>
          <w:kern w:val="2"/>
          <w:sz w:val="24"/>
          <w:szCs w:val="24"/>
        </w:rPr>
        <w:t>运营期产生的无组织排放粉尘通过对堆料场采用</w:t>
      </w:r>
      <w:r>
        <w:rPr>
          <w:rFonts w:ascii="Times New Roman" w:cs="Times New Roman" w:hAnsiTheme="minorEastAsia" w:eastAsiaTheme="minorEastAsia"/>
          <w:bCs/>
          <w:kern w:val="2"/>
          <w:sz w:val="24"/>
          <w:szCs w:val="24"/>
        </w:rPr>
        <w:t>彩钢瓦</w:t>
      </w:r>
      <w:r>
        <w:rPr>
          <w:rFonts w:ascii="Times New Roman" w:cs="Times New Roman" w:hAnsiTheme="minorEastAsia" w:eastAsiaTheme="minorEastAsia"/>
          <w:kern w:val="2"/>
          <w:sz w:val="24"/>
          <w:szCs w:val="24"/>
        </w:rPr>
        <w:t>进行三面围挡和顶棚遮盖，适时对道路及堆料场进行洒水降尘，可减少扬尘的产生。项目产生的粉尘排放浓度能够达到</w:t>
      </w:r>
      <w:r>
        <w:rPr>
          <w:rFonts w:ascii="Times New Roman" w:hAnsi="Times New Roman" w:cs="Times New Roman" w:eastAsiaTheme="minorEastAsia"/>
          <w:kern w:val="2"/>
          <w:sz w:val="24"/>
          <w:szCs w:val="24"/>
        </w:rPr>
        <w:t>GB 4915-2013</w:t>
      </w:r>
      <w:r>
        <w:rPr>
          <w:rFonts w:ascii="Times New Roman" w:cs="Times New Roman" w:hAnsiTheme="minorEastAsia" w:eastAsiaTheme="minorEastAsia"/>
          <w:kern w:val="2"/>
          <w:sz w:val="24"/>
          <w:szCs w:val="24"/>
        </w:rPr>
        <w:t>《水泥工业大气污染物排放标准》表</w:t>
      </w:r>
      <w:r>
        <w:rPr>
          <w:rFonts w:ascii="Times New Roman" w:hAnsi="Times New Roman" w:cs="Times New Roman" w:eastAsiaTheme="minorEastAsia"/>
          <w:kern w:val="2"/>
          <w:sz w:val="24"/>
          <w:szCs w:val="24"/>
        </w:rPr>
        <w:t>3</w:t>
      </w:r>
      <w:r>
        <w:rPr>
          <w:rFonts w:ascii="Times New Roman" w:cs="Times New Roman" w:hAnsiTheme="minorEastAsia" w:eastAsiaTheme="minorEastAsia"/>
          <w:kern w:val="2"/>
          <w:sz w:val="24"/>
          <w:szCs w:val="24"/>
        </w:rPr>
        <w:t>作业场所颗粒物无组织排放限值厂界外</w:t>
      </w:r>
      <w:r>
        <w:rPr>
          <w:rFonts w:ascii="Times New Roman" w:hAnsi="Times New Roman" w:cs="Times New Roman" w:eastAsiaTheme="minorEastAsia"/>
          <w:kern w:val="2"/>
          <w:sz w:val="24"/>
          <w:szCs w:val="24"/>
        </w:rPr>
        <w:t>20m</w:t>
      </w:r>
      <w:r>
        <w:rPr>
          <w:rFonts w:ascii="Times New Roman" w:cs="Times New Roman" w:hAnsiTheme="minorEastAsia" w:eastAsiaTheme="minorEastAsia"/>
          <w:kern w:val="2"/>
          <w:sz w:val="24"/>
          <w:szCs w:val="24"/>
        </w:rPr>
        <w:t>处</w:t>
      </w:r>
      <w:r>
        <w:rPr>
          <w:rFonts w:ascii="Times New Roman" w:hAnsi="Times New Roman" w:cs="Times New Roman" w:eastAsiaTheme="minorEastAsia"/>
          <w:kern w:val="2"/>
          <w:sz w:val="24"/>
          <w:szCs w:val="24"/>
        </w:rPr>
        <w:t>≤1.0mg/m</w:t>
      </w:r>
      <w:r>
        <w:rPr>
          <w:rFonts w:ascii="Times New Roman" w:hAnsi="Times New Roman" w:cs="Times New Roman" w:eastAsiaTheme="minorEastAsia"/>
          <w:kern w:val="2"/>
          <w:sz w:val="24"/>
          <w:szCs w:val="24"/>
          <w:vertAlign w:val="superscript"/>
        </w:rPr>
        <w:t>3</w:t>
      </w:r>
      <w:r>
        <w:rPr>
          <w:rFonts w:ascii="Times New Roman" w:cs="Times New Roman" w:hAnsiTheme="minorEastAsia" w:eastAsiaTheme="minorEastAsia"/>
          <w:kern w:val="2"/>
          <w:sz w:val="24"/>
          <w:szCs w:val="24"/>
        </w:rPr>
        <w:t>，在空气中通过自然扩散沉降后对周围大气环境影响较小。</w:t>
      </w:r>
    </w:p>
    <w:p>
      <w:pPr>
        <w:adjustRightInd/>
        <w:snapToGrid/>
        <w:spacing w:line="360" w:lineRule="auto"/>
        <w:ind w:firstLine="480" w:firstLineChars="200"/>
        <w:rPr>
          <w:rFonts w:ascii="Times New Roman" w:hAnsi="Times New Roman" w:cs="Times New Roman" w:eastAsiaTheme="minorEastAsia"/>
          <w:kern w:val="2"/>
          <w:sz w:val="24"/>
          <w:szCs w:val="24"/>
        </w:rPr>
      </w:pPr>
      <w:r>
        <w:rPr>
          <w:rFonts w:ascii="Times New Roman" w:cs="Times New Roman" w:hAnsiTheme="minorEastAsia" w:eastAsiaTheme="minorEastAsia"/>
          <w:kern w:val="2"/>
          <w:sz w:val="24"/>
          <w:szCs w:val="24"/>
        </w:rPr>
        <w:t>项目有组织排放的粉尘通过设置布袋除尘器进行处理后达到</w:t>
      </w:r>
      <w:r>
        <w:rPr>
          <w:rFonts w:ascii="Times New Roman" w:hAnsi="Times New Roman" w:cs="Times New Roman" w:eastAsiaTheme="minorEastAsia"/>
          <w:kern w:val="2"/>
          <w:sz w:val="24"/>
          <w:szCs w:val="24"/>
        </w:rPr>
        <w:t>GB 4915-2013</w:t>
      </w:r>
      <w:r>
        <w:rPr>
          <w:rFonts w:ascii="Times New Roman" w:cs="Times New Roman" w:hAnsiTheme="minorEastAsia" w:eastAsiaTheme="minorEastAsia"/>
          <w:kern w:val="2"/>
          <w:sz w:val="24"/>
          <w:szCs w:val="24"/>
        </w:rPr>
        <w:t>《水泥工业大气污染物排放标准》表</w:t>
      </w:r>
      <w:r>
        <w:rPr>
          <w:rFonts w:ascii="Times New Roman" w:hAnsi="Times New Roman" w:cs="Times New Roman" w:eastAsiaTheme="minorEastAsia"/>
          <w:kern w:val="2"/>
          <w:sz w:val="24"/>
          <w:szCs w:val="24"/>
        </w:rPr>
        <w:t>1</w:t>
      </w:r>
      <w:r>
        <w:rPr>
          <w:rFonts w:ascii="Times New Roman" w:cs="Times New Roman" w:hAnsiTheme="minorEastAsia" w:eastAsiaTheme="minorEastAsia"/>
          <w:kern w:val="2"/>
          <w:sz w:val="24"/>
          <w:szCs w:val="24"/>
        </w:rPr>
        <w:t>水泥制品生产中水泥仓及其它通风生产设备排气筒中的颗粒物最高允许排放浓度</w:t>
      </w:r>
      <w:r>
        <w:rPr>
          <w:rFonts w:ascii="Times New Roman" w:hAnsi="Times New Roman" w:cs="Times New Roman" w:eastAsiaTheme="minorEastAsia"/>
          <w:kern w:val="2"/>
          <w:sz w:val="24"/>
          <w:szCs w:val="24"/>
        </w:rPr>
        <w:t>≤30 mg/m</w:t>
      </w:r>
      <w:r>
        <w:rPr>
          <w:rFonts w:ascii="Times New Roman" w:hAnsi="Times New Roman" w:cs="Times New Roman" w:eastAsiaTheme="minorEastAsia"/>
          <w:kern w:val="2"/>
          <w:sz w:val="24"/>
          <w:szCs w:val="24"/>
          <w:vertAlign w:val="superscript"/>
        </w:rPr>
        <w:t>3</w:t>
      </w:r>
      <w:r>
        <w:rPr>
          <w:rFonts w:ascii="Times New Roman" w:cs="Times New Roman" w:hAnsiTheme="minorEastAsia" w:eastAsiaTheme="minorEastAsia"/>
          <w:kern w:val="2"/>
          <w:sz w:val="24"/>
          <w:szCs w:val="24"/>
        </w:rPr>
        <w:t>，对周围大气环境影响较小。</w:t>
      </w:r>
    </w:p>
    <w:p>
      <w:pPr>
        <w:adjustRightInd/>
        <w:snapToGrid/>
        <w:spacing w:line="360" w:lineRule="auto"/>
        <w:ind w:firstLine="480" w:firstLineChars="200"/>
        <w:rPr>
          <w:rFonts w:ascii="Times New Roman" w:cs="Times New Roman" w:hAnsiTheme="minorEastAsia" w:eastAsiaTheme="minorEastAsia"/>
          <w:kern w:val="2"/>
          <w:sz w:val="24"/>
          <w:szCs w:val="24"/>
        </w:rPr>
      </w:pPr>
      <w:r>
        <w:rPr>
          <w:rFonts w:ascii="Times New Roman" w:cs="Times New Roman" w:hAnsiTheme="minorEastAsia" w:eastAsiaTheme="minorEastAsia"/>
          <w:kern w:val="2"/>
          <w:sz w:val="24"/>
          <w:szCs w:val="24"/>
        </w:rPr>
        <w:t>食堂油烟通过设置</w:t>
      </w:r>
      <w:r>
        <w:rPr>
          <w:rFonts w:hint="eastAsia" w:ascii="Times New Roman" w:cs="Times New Roman" w:hAnsiTheme="minorEastAsia" w:eastAsiaTheme="minorEastAsia"/>
          <w:kern w:val="2"/>
          <w:sz w:val="24"/>
          <w:szCs w:val="24"/>
          <w:lang w:eastAsia="zh-CN"/>
        </w:rPr>
        <w:t>集气罩和抽油烟机</w:t>
      </w:r>
      <w:r>
        <w:rPr>
          <w:rFonts w:ascii="Times New Roman" w:cs="Times New Roman" w:hAnsiTheme="minorEastAsia" w:eastAsiaTheme="minorEastAsia"/>
          <w:kern w:val="2"/>
          <w:sz w:val="24"/>
          <w:szCs w:val="24"/>
        </w:rPr>
        <w:t>进行处理后达到</w:t>
      </w:r>
      <w:r>
        <w:rPr>
          <w:rFonts w:ascii="Times New Roman" w:hAnsi="Times New Roman" w:cs="Times New Roman" w:eastAsiaTheme="minorEastAsia"/>
          <w:kern w:val="2"/>
          <w:sz w:val="24"/>
          <w:szCs w:val="24"/>
        </w:rPr>
        <w:t>GB 18483-2001</w:t>
      </w:r>
      <w:r>
        <w:rPr>
          <w:rFonts w:ascii="Times New Roman" w:cs="Times New Roman" w:hAnsiTheme="minorEastAsia" w:eastAsiaTheme="minorEastAsia"/>
          <w:kern w:val="2"/>
          <w:sz w:val="24"/>
          <w:szCs w:val="24"/>
        </w:rPr>
        <w:t>《饮食业油烟排放标准》的要求，对周围环境的影响较小。</w:t>
      </w:r>
    </w:p>
    <w:p>
      <w:pPr>
        <w:adjustRightInd/>
        <w:snapToGrid/>
        <w:spacing w:line="360" w:lineRule="auto"/>
        <w:ind w:firstLine="480" w:firstLineChars="200"/>
        <w:rPr>
          <w:rFonts w:ascii="Times New Roman" w:cs="Times New Roman" w:hAnsiTheme="minorEastAsia" w:eastAsiaTheme="minorEastAsia"/>
          <w:kern w:val="2"/>
          <w:sz w:val="24"/>
          <w:szCs w:val="24"/>
        </w:rPr>
      </w:pPr>
      <w:r>
        <w:rPr>
          <w:rFonts w:hint="eastAsia" w:ascii="Times New Roman" w:cs="Times New Roman" w:hAnsiTheme="minorEastAsia" w:eastAsiaTheme="minorEastAsia"/>
          <w:kern w:val="2"/>
          <w:sz w:val="24"/>
          <w:szCs w:val="24"/>
        </w:rPr>
        <w:t>（3）厂界噪声</w:t>
      </w:r>
    </w:p>
    <w:p>
      <w:pPr>
        <w:pStyle w:val="6"/>
        <w:spacing w:after="0" w:line="360" w:lineRule="auto"/>
        <w:ind w:left="0" w:leftChars="0" w:firstLine="480" w:firstLineChars="200"/>
        <w:rPr>
          <w:rFonts w:hAnsi="宋体"/>
          <w:sz w:val="24"/>
          <w:szCs w:val="24"/>
        </w:rPr>
      </w:pPr>
      <w:r>
        <w:rPr>
          <w:rFonts w:hAnsi="宋体"/>
          <w:bCs/>
          <w:sz w:val="24"/>
          <w:szCs w:val="24"/>
        </w:rPr>
        <w:t>本项目噪声主要来源于</w:t>
      </w:r>
      <w:r>
        <w:rPr>
          <w:rFonts w:hAnsi="宋体"/>
          <w:sz w:val="24"/>
          <w:szCs w:val="24"/>
        </w:rPr>
        <w:t>搅拌机</w:t>
      </w:r>
      <w:r>
        <w:rPr>
          <w:rFonts w:hint="eastAsia" w:hAnsi="宋体"/>
          <w:sz w:val="24"/>
          <w:szCs w:val="24"/>
        </w:rPr>
        <w:t>、</w:t>
      </w:r>
      <w:r>
        <w:rPr>
          <w:rFonts w:hAnsi="宋体"/>
          <w:sz w:val="24"/>
          <w:szCs w:val="24"/>
        </w:rPr>
        <w:t>水泵、</w:t>
      </w:r>
      <w:r>
        <w:rPr>
          <w:rFonts w:hint="eastAsia" w:hAnsi="宋体"/>
          <w:sz w:val="24"/>
          <w:szCs w:val="24"/>
        </w:rPr>
        <w:t>备用发电机、</w:t>
      </w:r>
      <w:r>
        <w:rPr>
          <w:rFonts w:hAnsi="宋体"/>
          <w:sz w:val="24"/>
          <w:szCs w:val="24"/>
        </w:rPr>
        <w:t>风机等生产设备</w:t>
      </w:r>
      <w:r>
        <w:rPr>
          <w:rFonts w:hint="eastAsia" w:hAnsi="宋体"/>
          <w:sz w:val="24"/>
          <w:szCs w:val="24"/>
        </w:rPr>
        <w:t>，以及</w:t>
      </w:r>
      <w:r>
        <w:rPr>
          <w:rFonts w:hAnsi="宋体"/>
          <w:sz w:val="24"/>
          <w:szCs w:val="24"/>
        </w:rPr>
        <w:t>混凝土运输车交通噪声，</w:t>
      </w:r>
      <w:r>
        <w:rPr>
          <w:rFonts w:hAnsi="宋体"/>
          <w:bCs/>
          <w:sz w:val="24"/>
          <w:szCs w:val="24"/>
        </w:rPr>
        <w:t>经过</w:t>
      </w:r>
      <w:r>
        <w:rPr>
          <w:rFonts w:hint="eastAsia" w:hAnsi="宋体"/>
          <w:bCs/>
          <w:sz w:val="24"/>
          <w:szCs w:val="24"/>
        </w:rPr>
        <w:t>监测</w:t>
      </w:r>
      <w:r>
        <w:rPr>
          <w:rFonts w:hAnsi="宋体"/>
          <w:bCs/>
          <w:sz w:val="24"/>
          <w:szCs w:val="24"/>
        </w:rPr>
        <w:t>可知，厂界噪声可达标排放</w:t>
      </w:r>
      <w:r>
        <w:rPr>
          <w:rFonts w:hint="eastAsia" w:hAnsi="宋体"/>
          <w:bCs/>
          <w:sz w:val="24"/>
          <w:szCs w:val="24"/>
        </w:rPr>
        <w:t>。</w:t>
      </w:r>
      <w:r>
        <w:rPr>
          <w:rFonts w:hAnsi="宋体"/>
          <w:sz w:val="24"/>
          <w:szCs w:val="24"/>
        </w:rPr>
        <w:t>搅拌站设有</w:t>
      </w:r>
      <w:r>
        <w:rPr>
          <w:rFonts w:hint="eastAsia" w:hAnsi="宋体"/>
          <w:sz w:val="24"/>
          <w:szCs w:val="24"/>
        </w:rPr>
        <w:t>彩钢隔音</w:t>
      </w:r>
      <w:r>
        <w:rPr>
          <w:rFonts w:hAnsi="宋体"/>
          <w:sz w:val="24"/>
          <w:szCs w:val="24"/>
        </w:rPr>
        <w:t>板，厂界设有墙体隔声，</w:t>
      </w:r>
      <w:r>
        <w:rPr>
          <w:rFonts w:hAnsi="宋体"/>
          <w:bCs/>
          <w:sz w:val="24"/>
          <w:szCs w:val="24"/>
        </w:rPr>
        <w:t>噪声经过几何发散衰减、周围建筑物的</w:t>
      </w:r>
      <w:r>
        <w:rPr>
          <w:rFonts w:hint="eastAsia" w:hAnsi="宋体"/>
          <w:bCs/>
          <w:sz w:val="24"/>
          <w:szCs w:val="24"/>
        </w:rPr>
        <w:t>屏障</w:t>
      </w:r>
      <w:r>
        <w:rPr>
          <w:rFonts w:hAnsi="宋体"/>
          <w:bCs/>
          <w:sz w:val="24"/>
          <w:szCs w:val="24"/>
        </w:rPr>
        <w:t>等衰减后，对周围保护目标的影响</w:t>
      </w:r>
      <w:r>
        <w:rPr>
          <w:rFonts w:hint="eastAsia" w:hAnsi="宋体"/>
          <w:bCs/>
          <w:sz w:val="24"/>
          <w:szCs w:val="24"/>
        </w:rPr>
        <w:t>较小</w:t>
      </w:r>
      <w:r>
        <w:rPr>
          <w:rFonts w:hAnsi="宋体"/>
          <w:sz w:val="24"/>
          <w:szCs w:val="24"/>
        </w:rPr>
        <w:t>。</w:t>
      </w:r>
    </w:p>
    <w:p>
      <w:pPr>
        <w:pStyle w:val="6"/>
        <w:spacing w:after="0" w:line="360" w:lineRule="auto"/>
        <w:ind w:left="0" w:leftChars="0" w:firstLine="480" w:firstLineChars="200"/>
        <w:rPr>
          <w:rFonts w:hAnsi="宋体"/>
          <w:sz w:val="24"/>
          <w:szCs w:val="24"/>
        </w:rPr>
      </w:pPr>
    </w:p>
    <w:p>
      <w:pPr>
        <w:pStyle w:val="6"/>
        <w:spacing w:after="0" w:line="360" w:lineRule="auto"/>
        <w:ind w:left="0" w:leftChars="0" w:firstLine="480" w:firstLineChars="200"/>
        <w:rPr>
          <w:sz w:val="24"/>
          <w:szCs w:val="24"/>
        </w:rPr>
      </w:pPr>
      <w:r>
        <w:rPr>
          <w:rFonts w:hint="eastAsia" w:hAnsi="宋体"/>
          <w:sz w:val="24"/>
          <w:szCs w:val="24"/>
        </w:rPr>
        <w:t>（4）固体废弃物</w:t>
      </w:r>
    </w:p>
    <w:p>
      <w:pPr>
        <w:adjustRightInd/>
        <w:snapToGrid/>
        <w:spacing w:line="360" w:lineRule="auto"/>
        <w:ind w:firstLine="480" w:firstLineChars="200"/>
        <w:rPr>
          <w:rFonts w:ascii="Times New Roman" w:cs="Times New Roman" w:hAnsiTheme="minorEastAsia" w:eastAsiaTheme="minorEastAsia"/>
          <w:bCs/>
          <w:kern w:val="2"/>
          <w:sz w:val="24"/>
          <w:szCs w:val="24"/>
        </w:rPr>
      </w:pPr>
      <w:r>
        <w:rPr>
          <w:rFonts w:ascii="Times New Roman" w:cs="Times New Roman" w:hAnsiTheme="minorEastAsia" w:eastAsiaTheme="minorEastAsia"/>
          <w:kern w:val="2"/>
          <w:sz w:val="24"/>
          <w:szCs w:val="24"/>
        </w:rPr>
        <w:t>项目内固体废物主要是生产固体废物和员工的生活垃圾。生产固废主要</w:t>
      </w:r>
      <w:r>
        <w:rPr>
          <w:rFonts w:hint="eastAsia" w:ascii="Times New Roman" w:cs="Times New Roman" w:hAnsiTheme="minorEastAsia" w:eastAsiaTheme="minorEastAsia"/>
          <w:kern w:val="2"/>
          <w:sz w:val="24"/>
          <w:szCs w:val="24"/>
        </w:rPr>
        <w:t>为沉淀池</w:t>
      </w:r>
      <w:r>
        <w:rPr>
          <w:rFonts w:ascii="Times New Roman" w:cs="Times New Roman" w:hAnsiTheme="minorEastAsia" w:eastAsiaTheme="minorEastAsia"/>
          <w:kern w:val="2"/>
          <w:sz w:val="24"/>
          <w:szCs w:val="24"/>
        </w:rPr>
        <w:t>产生的沉淀物，经分类收集后全部</w:t>
      </w:r>
      <w:r>
        <w:rPr>
          <w:rFonts w:hint="eastAsia" w:ascii="Times New Roman" w:cs="Times New Roman" w:hAnsiTheme="minorEastAsia" w:eastAsiaTheme="minorEastAsia"/>
          <w:kern w:val="2"/>
          <w:sz w:val="24"/>
          <w:szCs w:val="24"/>
        </w:rPr>
        <w:t>送砂石厂作为砂石料</w:t>
      </w:r>
      <w:r>
        <w:rPr>
          <w:rFonts w:hint="eastAsia" w:ascii="Times New Roman" w:cs="Times New Roman" w:hAnsiTheme="minorEastAsia" w:eastAsiaTheme="minorEastAsia"/>
          <w:kern w:val="2"/>
          <w:sz w:val="24"/>
          <w:szCs w:val="24"/>
          <w:lang w:eastAsia="zh-CN"/>
        </w:rPr>
        <w:t>（具体生产固废处置协议详见附件）</w:t>
      </w:r>
      <w:r>
        <w:rPr>
          <w:rFonts w:ascii="Times New Roman" w:cs="Times New Roman" w:hAnsiTheme="minorEastAsia" w:eastAsiaTheme="minorEastAsia"/>
          <w:kern w:val="2"/>
          <w:sz w:val="24"/>
          <w:szCs w:val="24"/>
        </w:rPr>
        <w:t>，综合利用，不外排；员工生活垃圾统一收集后交由环卫部门处置。</w:t>
      </w:r>
      <w:r>
        <w:rPr>
          <w:rFonts w:ascii="Times New Roman" w:cs="Times New Roman" w:hAnsiTheme="minorEastAsia" w:eastAsiaTheme="minorEastAsia"/>
          <w:bCs/>
          <w:kern w:val="2"/>
          <w:sz w:val="24"/>
          <w:szCs w:val="24"/>
        </w:rPr>
        <w:t>本项目产生固体废弃物能100%得到合理处置，对周围环境影响较小。</w:t>
      </w:r>
    </w:p>
    <w:p>
      <w:pPr>
        <w:pStyle w:val="4"/>
        <w:rPr>
          <w:kern w:val="2"/>
        </w:rPr>
      </w:pPr>
      <w:bookmarkStart w:id="108" w:name="_Toc31601"/>
      <w:r>
        <w:rPr>
          <w:rFonts w:hint="eastAsia"/>
          <w:kern w:val="2"/>
        </w:rPr>
        <w:t>10.1.2污染物排放监测结果</w:t>
      </w:r>
      <w:bookmarkEnd w:id="108"/>
    </w:p>
    <w:p>
      <w:pPr>
        <w:tabs>
          <w:tab w:val="left" w:pos="780"/>
        </w:tabs>
        <w:adjustRightInd/>
        <w:snapToGrid/>
        <w:spacing w:after="0" w:line="360" w:lineRule="auto"/>
        <w:ind w:firstLine="460" w:firstLineChars="200"/>
        <w:rPr>
          <w:rFonts w:ascii="Times New Roman" w:hAnsi="Arial" w:eastAsia="宋体" w:cs="Times New Roman"/>
          <w:spacing w:val="-5"/>
          <w:sz w:val="24"/>
          <w:szCs w:val="20"/>
          <w:lang w:bidi="he-IL"/>
        </w:rPr>
      </w:pPr>
      <w:r>
        <w:rPr>
          <w:rFonts w:hint="eastAsia" w:ascii="Times New Roman" w:hAnsi="Arial" w:eastAsia="宋体" w:cs="Times New Roman"/>
          <w:spacing w:val="-5"/>
          <w:sz w:val="24"/>
          <w:szCs w:val="20"/>
          <w:lang w:bidi="he-IL"/>
        </w:rPr>
        <w:t>由表9-1可知，项目无组织废气排放可达到</w:t>
      </w:r>
      <w:r>
        <w:rPr>
          <w:rFonts w:ascii="Times New Roman" w:hAnsi="Times New Roman" w:eastAsia="宋体" w:cs="Times New Roman"/>
          <w:kern w:val="2"/>
          <w:sz w:val="24"/>
          <w:szCs w:val="24"/>
        </w:rPr>
        <w:t>GB 4915-</w:t>
      </w:r>
      <w:r>
        <w:rPr>
          <w:rFonts w:hint="eastAsia" w:ascii="Times New Roman" w:hAnsi="Times New Roman" w:eastAsia="宋体" w:cs="Times New Roman"/>
          <w:kern w:val="2"/>
          <w:sz w:val="24"/>
          <w:szCs w:val="24"/>
        </w:rPr>
        <w:t>2013</w:t>
      </w:r>
      <w:r>
        <w:rPr>
          <w:rFonts w:ascii="Times New Roman" w:hAnsi="宋体" w:eastAsia="宋体" w:cs="Times New Roman"/>
          <w:kern w:val="2"/>
          <w:sz w:val="24"/>
          <w:szCs w:val="24"/>
        </w:rPr>
        <w:t>《水泥工业大气污染物排放标准》，其中</w:t>
      </w:r>
      <w:r>
        <w:rPr>
          <w:rFonts w:ascii="Times New Roman" w:hAnsi="宋体" w:eastAsia="宋体" w:cs="Times New Roman"/>
          <w:kern w:val="2"/>
          <w:sz w:val="24"/>
          <w:szCs w:val="21"/>
        </w:rPr>
        <w:t>无组织排放</w:t>
      </w:r>
      <w:r>
        <w:rPr>
          <w:rFonts w:ascii="Times New Roman" w:hAnsi="宋体" w:eastAsia="宋体" w:cs="Times New Roman"/>
          <w:kern w:val="2"/>
          <w:sz w:val="24"/>
          <w:szCs w:val="24"/>
        </w:rPr>
        <w:t>表</w:t>
      </w:r>
      <w:r>
        <w:rPr>
          <w:rFonts w:ascii="Times New Roman" w:hAnsi="Times New Roman" w:eastAsia="宋体" w:cs="Times New Roman"/>
          <w:kern w:val="2"/>
          <w:sz w:val="24"/>
          <w:szCs w:val="24"/>
        </w:rPr>
        <w:t>3</w:t>
      </w:r>
      <w:r>
        <w:rPr>
          <w:rFonts w:hint="eastAsia" w:ascii="Times New Roman" w:hAnsi="Times New Roman" w:eastAsia="宋体" w:cs="Times New Roman"/>
          <w:kern w:val="2"/>
          <w:sz w:val="24"/>
          <w:szCs w:val="24"/>
        </w:rPr>
        <w:t>的要求</w:t>
      </w:r>
      <w:r>
        <w:rPr>
          <w:rFonts w:ascii="Times New Roman" w:hAnsi="Arial" w:eastAsia="宋体" w:cs="Times New Roman"/>
          <w:spacing w:val="-5"/>
          <w:sz w:val="24"/>
          <w:szCs w:val="20"/>
          <w:lang w:bidi="he-IL"/>
        </w:rPr>
        <w:t>。</w:t>
      </w:r>
    </w:p>
    <w:p>
      <w:pPr>
        <w:spacing w:line="360" w:lineRule="auto"/>
        <w:ind w:firstLine="480" w:firstLineChars="200"/>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由表9-2可知，项目</w:t>
      </w:r>
      <w:r>
        <w:rPr>
          <w:rFonts w:ascii="Times New Roman" w:cs="Times New Roman" w:hAnsiTheme="minorEastAsia" w:eastAsiaTheme="minorEastAsia"/>
          <w:sz w:val="24"/>
          <w:szCs w:val="24"/>
        </w:rPr>
        <w:t>厂界噪声达到GB12348-2008《工业企业厂界噪声标准》2类标准，即昼间≤60dB（A），夜间≤50dB（A）</w:t>
      </w:r>
      <w:r>
        <w:rPr>
          <w:rFonts w:hint="eastAsia" w:ascii="Times New Roman" w:cs="Times New Roman" w:hAnsiTheme="minorEastAsia" w:eastAsiaTheme="minorEastAsia"/>
          <w:sz w:val="24"/>
          <w:szCs w:val="24"/>
        </w:rPr>
        <w:t>标准要求。</w:t>
      </w:r>
    </w:p>
    <w:p>
      <w:pPr>
        <w:pStyle w:val="3"/>
        <w:rPr>
          <w:kern w:val="2"/>
        </w:rPr>
      </w:pPr>
      <w:bookmarkStart w:id="109" w:name="_Toc3232"/>
      <w:r>
        <w:rPr>
          <w:rFonts w:hint="eastAsia"/>
          <w:kern w:val="2"/>
        </w:rPr>
        <w:t>10.2工程建设对环境的影响</w:t>
      </w:r>
      <w:bookmarkEnd w:id="109"/>
    </w:p>
    <w:p>
      <w:pPr>
        <w:spacing w:line="360" w:lineRule="auto"/>
        <w:ind w:firstLine="480" w:firstLineChars="200"/>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项目生活污水和生产废水经处理后，全部回用不外排，对地表水环境基本没有影响；经监测，项目产生的无组织排放为达标排放，对周围环境影响较小；经监测，项目厂界噪声达标，对周围环境影响较小；项目产生的固废均为一般固废，且100%合理处置，对环境影响较小。总体来说，本工程建设对周围环境影响较小。</w:t>
      </w:r>
    </w:p>
    <w:p>
      <w:pPr>
        <w:pStyle w:val="3"/>
      </w:pPr>
      <w:bookmarkStart w:id="110" w:name="_Toc29131"/>
      <w:bookmarkStart w:id="111" w:name="_Toc11400"/>
      <w:bookmarkStart w:id="112" w:name="_Toc15805"/>
      <w:r>
        <w:rPr>
          <w:rFonts w:hint="eastAsia"/>
        </w:rPr>
        <w:t>10.3《建设项目竣工环境保护验收暂行办法》执行情况</w:t>
      </w:r>
      <w:bookmarkEnd w:id="110"/>
      <w:bookmarkEnd w:id="111"/>
      <w:bookmarkEnd w:id="112"/>
    </w:p>
    <w:p>
      <w:pPr>
        <w:adjustRightInd/>
        <w:snapToGrid/>
        <w:spacing w:line="360" w:lineRule="auto"/>
        <w:ind w:firstLine="480" w:firstLineChars="200"/>
        <w:rPr>
          <w:rFonts w:hint="eastAsia" w:ascii="Times New Roman" w:cs="Times New Roman" w:hAnsiTheme="minorEastAsia" w:eastAsiaTheme="minorEastAsia"/>
          <w:kern w:val="2"/>
          <w:sz w:val="24"/>
          <w:szCs w:val="24"/>
        </w:rPr>
      </w:pPr>
      <w:r>
        <w:rPr>
          <w:rFonts w:hint="eastAsia" w:ascii="Times New Roman" w:cs="Times New Roman" w:hAnsiTheme="minorEastAsia" w:eastAsiaTheme="minorEastAsia"/>
          <w:kern w:val="2"/>
          <w:sz w:val="24"/>
          <w:szCs w:val="24"/>
        </w:rPr>
        <w:t>对照《建设项目竣工环境保护验收暂行办法》，建设项目环境保护设施存在下列情形之一的，建设单位不得提出验收合格的意见，项目参照《建设项目竣工环境保护验收暂行办法》执行情况见下表；</w:t>
      </w:r>
    </w:p>
    <w:p>
      <w:pPr>
        <w:adjustRightInd/>
        <w:snapToGrid/>
        <w:spacing w:line="360" w:lineRule="auto"/>
        <w:ind w:firstLine="480" w:firstLineChars="200"/>
        <w:jc w:val="center"/>
        <w:rPr>
          <w:rFonts w:hint="eastAsia" w:ascii="Times New Roman" w:cs="Times New Roman" w:hAnsiTheme="minorEastAsia" w:eastAsiaTheme="minorEastAsia"/>
          <w:kern w:val="2"/>
          <w:sz w:val="24"/>
          <w:szCs w:val="24"/>
        </w:rPr>
      </w:pPr>
    </w:p>
    <w:p>
      <w:pPr>
        <w:adjustRightInd/>
        <w:snapToGrid/>
        <w:spacing w:line="360" w:lineRule="auto"/>
        <w:ind w:firstLine="480" w:firstLineChars="200"/>
        <w:jc w:val="center"/>
        <w:rPr>
          <w:rFonts w:hint="eastAsia" w:ascii="Times New Roman" w:cs="Times New Roman" w:hAnsiTheme="minorEastAsia" w:eastAsiaTheme="minorEastAsia"/>
          <w:kern w:val="2"/>
          <w:sz w:val="24"/>
          <w:szCs w:val="24"/>
        </w:rPr>
      </w:pPr>
    </w:p>
    <w:p>
      <w:pPr>
        <w:adjustRightInd/>
        <w:snapToGrid/>
        <w:spacing w:line="360" w:lineRule="auto"/>
        <w:ind w:firstLine="480" w:firstLineChars="200"/>
        <w:jc w:val="center"/>
        <w:rPr>
          <w:rFonts w:hint="eastAsia" w:ascii="Times New Roman" w:cs="Times New Roman" w:hAnsiTheme="minorEastAsia" w:eastAsiaTheme="minorEastAsia"/>
          <w:kern w:val="2"/>
          <w:sz w:val="24"/>
          <w:szCs w:val="24"/>
        </w:rPr>
      </w:pPr>
    </w:p>
    <w:p>
      <w:pPr>
        <w:adjustRightInd/>
        <w:snapToGrid/>
        <w:spacing w:line="360" w:lineRule="auto"/>
        <w:ind w:firstLine="480" w:firstLineChars="200"/>
        <w:jc w:val="center"/>
        <w:rPr>
          <w:rFonts w:hint="eastAsia" w:ascii="Times New Roman" w:cs="Times New Roman" w:hAnsiTheme="minorEastAsia" w:eastAsiaTheme="minorEastAsia"/>
          <w:kern w:val="2"/>
          <w:sz w:val="24"/>
          <w:szCs w:val="24"/>
        </w:rPr>
      </w:pPr>
    </w:p>
    <w:p>
      <w:pPr>
        <w:adjustRightInd/>
        <w:snapToGrid/>
        <w:spacing w:line="360" w:lineRule="auto"/>
        <w:ind w:firstLine="480" w:firstLineChars="200"/>
        <w:jc w:val="center"/>
        <w:rPr>
          <w:rFonts w:hint="eastAsia" w:ascii="Times New Roman" w:cs="Times New Roman" w:hAnsiTheme="minorEastAsia" w:eastAsiaTheme="minorEastAsia"/>
          <w:kern w:val="2"/>
          <w:sz w:val="24"/>
          <w:szCs w:val="24"/>
        </w:rPr>
      </w:pPr>
    </w:p>
    <w:p>
      <w:pPr>
        <w:adjustRightInd/>
        <w:snapToGrid/>
        <w:spacing w:line="360" w:lineRule="auto"/>
        <w:ind w:firstLine="480" w:firstLineChars="200"/>
        <w:jc w:val="center"/>
        <w:rPr>
          <w:rFonts w:hint="eastAsia" w:ascii="Times New Roman" w:cs="Times New Roman" w:hAnsiTheme="minorEastAsia" w:eastAsiaTheme="minorEastAsia"/>
          <w:kern w:val="2"/>
          <w:sz w:val="24"/>
          <w:szCs w:val="24"/>
        </w:rPr>
      </w:pPr>
      <w:r>
        <w:rPr>
          <w:rFonts w:hint="eastAsia" w:ascii="Times New Roman" w:cs="Times New Roman" w:hAnsiTheme="minorEastAsia" w:eastAsiaTheme="minorEastAsia"/>
          <w:kern w:val="2"/>
          <w:sz w:val="24"/>
          <w:szCs w:val="24"/>
        </w:rPr>
        <w:t>表10-1   项目参照《验收暂行办法》执行情况一览表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375"/>
        <w:gridCol w:w="314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序号</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验收暂行办法意见</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验收阶段情况</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1</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未按照环境影响报告书（表）及其审批部门审批决定要求建成环境保护设施，或者环境保护设施不能与主体工程同时投产或者使用的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本项目已按照环境影响报告表及其审批部门审批决定要求建成环境保护设施，环境保护设施与主体工程同时投产、同时使用</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2</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污染物排放不符合国家和地方相关标准、环境影响报告书（表）及其审批部门审批决定或者重点污染物排放总量控制指标要求的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污染物排放符合国家和地方相关标准、环境影响报告表及其审批部门审批决定或者重点污染物排放总量控制指标要求</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3</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环境影响报告书（表）经批准后，该项目建设的性质、规模、地点、采用的生产工艺或者防治污染、防止生态破坏的措施发生重大变动，建设单位未重新报批环境影响报告书（表）或者环境影响报告书（表）未经批准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环境影响报告表经批准后，该项目建设的性质、规模、地点、采用的生产工艺及防治污染、防止生态破坏的措施未发生重大变动，建设单位未重新报批环境影响报告表或者环境影响报告表未经批准的</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4</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建设过程中造成重大环境污染未治理完成，或者造成重大生态破坏未恢复的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本项目在建设过程未造成重大环境污染，未造成重大生态破坏</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5</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纳入排污许可管理的建设项目，无证排污或者不按证排污的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cs="Times New Roman" w:hAnsiTheme="minorEastAsia" w:eastAsiaTheme="minorEastAsia"/>
                <w:kern w:val="2"/>
                <w:sz w:val="21"/>
                <w:szCs w:val="21"/>
                <w:lang w:eastAsia="zh-CN"/>
              </w:rPr>
            </w:pPr>
            <w:r>
              <w:rPr>
                <w:rFonts w:hint="eastAsia" w:ascii="Times New Roman" w:cs="Times New Roman" w:hAnsiTheme="minorEastAsia" w:eastAsiaTheme="minorEastAsia"/>
                <w:kern w:val="2"/>
                <w:sz w:val="21"/>
                <w:szCs w:val="21"/>
              </w:rPr>
              <w:t>本项目纳入排污许可证管理的建设项目</w:t>
            </w:r>
            <w:r>
              <w:rPr>
                <w:rFonts w:hint="eastAsia" w:ascii="Times New Roman" w:cs="Times New Roman" w:hAnsiTheme="minorEastAsia" w:eastAsiaTheme="minorEastAsia"/>
                <w:kern w:val="2"/>
                <w:sz w:val="21"/>
                <w:szCs w:val="21"/>
                <w:lang w:eastAsia="zh-CN"/>
              </w:rPr>
              <w:t>，后期将向相关部门申请办理排污许可证</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6</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分期建设、分期投入生产或者使用依法应当分期验收的建设项目，其分期建设、分期投入生产或者使用的环境保护设施防治环境污染和生态破坏的能力不能满足其相应主体工程需要的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本项目</w:t>
            </w:r>
            <w:r>
              <w:rPr>
                <w:rFonts w:hint="eastAsia" w:ascii="Times New Roman" w:cs="Times New Roman" w:hAnsiTheme="minorEastAsia" w:eastAsiaTheme="minorEastAsia"/>
                <w:kern w:val="2"/>
                <w:sz w:val="21"/>
                <w:szCs w:val="21"/>
                <w:lang w:eastAsia="zh-CN"/>
              </w:rPr>
              <w:t>未进行分期建设，项目</w:t>
            </w:r>
            <w:r>
              <w:rPr>
                <w:rFonts w:hint="eastAsia" w:ascii="Times New Roman" w:cs="Times New Roman" w:hAnsiTheme="minorEastAsia" w:eastAsiaTheme="minorEastAsia"/>
                <w:kern w:val="2"/>
                <w:sz w:val="21"/>
                <w:szCs w:val="21"/>
              </w:rPr>
              <w:t>使用的环境保护设施防治环境污染和生态破坏的能力能满足其相应主体工程需要</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7</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建设单位因该建设项目违反国家和地方环境保护法律法规受到处罚，被责令改正，尚未改正完成的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cs="Times New Roman" w:hAnsiTheme="minorEastAsia" w:eastAsiaTheme="minorEastAsia"/>
                <w:kern w:val="2"/>
                <w:sz w:val="21"/>
                <w:szCs w:val="21"/>
                <w:lang w:eastAsia="zh-CN"/>
              </w:rPr>
            </w:pPr>
            <w:r>
              <w:rPr>
                <w:rFonts w:hint="eastAsia" w:ascii="Times New Roman" w:cs="Times New Roman" w:hAnsiTheme="minorEastAsia" w:eastAsiaTheme="minorEastAsia"/>
                <w:kern w:val="2"/>
                <w:sz w:val="21"/>
                <w:szCs w:val="21"/>
                <w:lang w:eastAsia="zh-CN"/>
              </w:rPr>
              <w:t>本项目没有受到相关部门的处罚</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8</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验收报告的基础资料数据明显不实，内容存在重大缺项、遗漏，或者验收结论不明确，不合理的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本项目验收报告的基础资料数据真实，内容全面，结论明确，合理</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9</w:t>
            </w:r>
          </w:p>
        </w:tc>
        <w:tc>
          <w:tcPr>
            <w:tcW w:w="33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其他环境保护法律法规规章等规章不得通过环境保护验收的</w:t>
            </w:r>
          </w:p>
        </w:tc>
        <w:tc>
          <w:tcPr>
            <w:tcW w:w="31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本项目符合各相关部门法律法规等规章</w:t>
            </w:r>
          </w:p>
        </w:tc>
        <w:tc>
          <w:tcPr>
            <w:tcW w:w="12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cs="Times New Roman" w:hAnsiTheme="minorEastAsia" w:eastAsiaTheme="minorEastAsia"/>
                <w:kern w:val="2"/>
                <w:sz w:val="21"/>
                <w:szCs w:val="21"/>
              </w:rPr>
            </w:pPr>
            <w:r>
              <w:rPr>
                <w:rFonts w:hint="eastAsia" w:ascii="Times New Roman" w:cs="Times New Roman" w:hAnsiTheme="minorEastAsia" w:eastAsiaTheme="minorEastAsia"/>
                <w:kern w:val="2"/>
                <w:sz w:val="21"/>
                <w:szCs w:val="21"/>
              </w:rPr>
              <w:t>合格</w:t>
            </w:r>
          </w:p>
        </w:tc>
      </w:tr>
    </w:tbl>
    <w:p>
      <w:pPr>
        <w:adjustRightInd/>
        <w:snapToGrid/>
        <w:spacing w:line="360" w:lineRule="auto"/>
        <w:ind w:firstLine="480" w:firstLineChars="200"/>
        <w:rPr>
          <w:rFonts w:ascii="Times New Roman" w:cs="Times New Roman" w:hAnsiTheme="minorEastAsia" w:eastAsiaTheme="minorEastAsia"/>
          <w:kern w:val="2"/>
          <w:sz w:val="24"/>
          <w:szCs w:val="24"/>
        </w:rPr>
      </w:pPr>
      <w:r>
        <w:rPr>
          <w:rFonts w:ascii="Times New Roman" w:cs="Times New Roman" w:hAnsiTheme="minorEastAsia" w:eastAsiaTheme="minorEastAsia"/>
          <w:kern w:val="2"/>
          <w:sz w:val="24"/>
          <w:szCs w:val="24"/>
        </w:rPr>
        <w:t>综上所述，项目总体上符合竣工验收的要求，符合国家有关规定和环保管理要求，达到验收标准。</w:t>
      </w:r>
    </w:p>
    <w:p>
      <w:pPr>
        <w:pStyle w:val="3"/>
        <w:rPr>
          <w:rFonts w:hint="eastAsia" w:eastAsiaTheme="majorEastAsia"/>
          <w:lang w:eastAsia="zh-CN"/>
        </w:rPr>
      </w:pPr>
      <w:bookmarkStart w:id="113" w:name="_Toc20116"/>
      <w:bookmarkStart w:id="114" w:name="_Toc24639"/>
      <w:r>
        <w:rPr>
          <w:rFonts w:hint="eastAsia"/>
        </w:rPr>
        <w:t>10.</w:t>
      </w:r>
      <w:r>
        <w:rPr>
          <w:rFonts w:hint="eastAsia"/>
          <w:lang w:val="en-US" w:eastAsia="zh-CN"/>
        </w:rPr>
        <w:t>4</w:t>
      </w:r>
      <w:r>
        <w:rPr>
          <w:rFonts w:hint="eastAsia"/>
          <w:lang w:eastAsia="zh-CN"/>
        </w:rPr>
        <w:t>总结论</w:t>
      </w:r>
      <w:bookmarkEnd w:id="113"/>
      <w:bookmarkEnd w:id="114"/>
    </w:p>
    <w:p>
      <w:pPr>
        <w:adjustRightInd/>
        <w:snapToGrid/>
        <w:spacing w:line="360" w:lineRule="auto"/>
        <w:ind w:firstLine="480" w:firstLineChars="200"/>
        <w:rPr>
          <w:rFonts w:hint="eastAsia" w:ascii="Times New Roman" w:cs="Times New Roman" w:hAnsiTheme="minorEastAsia" w:eastAsiaTheme="minorEastAsia"/>
          <w:kern w:val="2"/>
          <w:sz w:val="24"/>
          <w:szCs w:val="24"/>
        </w:rPr>
      </w:pPr>
      <w:bookmarkStart w:id="115" w:name="_Toc28103"/>
      <w:bookmarkStart w:id="116" w:name="_Toc1866"/>
      <w:bookmarkStart w:id="117" w:name="_Toc20240"/>
      <w:r>
        <w:rPr>
          <w:rFonts w:hint="eastAsia" w:ascii="Times New Roman" w:cs="Times New Roman" w:hAnsiTheme="minorEastAsia" w:eastAsiaTheme="minorEastAsia"/>
          <w:kern w:val="2"/>
          <w:sz w:val="24"/>
          <w:szCs w:val="24"/>
        </w:rPr>
        <w:t>项目自立项到试运行的全过程，能够执行环保管理各项规章制度，重视环保管理；环保机构及各项管理规章制度健全，基本落实了环评及批复提出的环保对策措施和建议；设施运转正常，管理措施得当，符合国家有关规定和环保管理要求。根据验收监测结果，项目在通过采取相应的环保治理措施后，废水处理后回用，废气、噪声能达标排放，固体废弃物均合理处置。各项检测指标达到排放标准要求，</w:t>
      </w:r>
      <w:r>
        <w:rPr>
          <w:rFonts w:hint="eastAsia" w:ascii="Times New Roman" w:cs="Times New Roman" w:hAnsiTheme="minorEastAsia" w:eastAsiaTheme="minorEastAsia"/>
          <w:kern w:val="2"/>
          <w:sz w:val="24"/>
          <w:szCs w:val="24"/>
          <w:lang w:eastAsia="zh-CN"/>
        </w:rPr>
        <w:t>项目验收结论为：合格</w:t>
      </w:r>
      <w:r>
        <w:rPr>
          <w:rFonts w:hint="eastAsia" w:ascii="Times New Roman" w:cs="Times New Roman" w:hAnsiTheme="minorEastAsia" w:eastAsiaTheme="minorEastAsia"/>
          <w:kern w:val="2"/>
          <w:sz w:val="24"/>
          <w:szCs w:val="24"/>
        </w:rPr>
        <w:t>。</w:t>
      </w:r>
    </w:p>
    <w:p>
      <w:pPr>
        <w:pStyle w:val="3"/>
        <w:rPr>
          <w:rFonts w:hint="eastAsia"/>
        </w:rPr>
      </w:pPr>
      <w:bookmarkStart w:id="118" w:name="_Toc515908556"/>
      <w:bookmarkStart w:id="119" w:name="_Toc28681"/>
      <w:bookmarkStart w:id="120" w:name="_Toc24711"/>
      <w:bookmarkStart w:id="121" w:name="_Toc515909608"/>
      <w:r>
        <w:rPr>
          <w:rFonts w:hint="eastAsia"/>
        </w:rPr>
        <w:t>10.</w:t>
      </w:r>
      <w:bookmarkEnd w:id="115"/>
      <w:bookmarkEnd w:id="116"/>
      <w:bookmarkEnd w:id="117"/>
      <w:bookmarkStart w:id="122" w:name="_Toc5298"/>
      <w:bookmarkStart w:id="123" w:name="_Toc32498"/>
      <w:bookmarkStart w:id="124" w:name="_Toc32678"/>
      <w:r>
        <w:rPr>
          <w:rFonts w:hint="eastAsia"/>
          <w:lang w:val="en-US" w:eastAsia="zh-CN"/>
        </w:rPr>
        <w:t>5</w:t>
      </w:r>
      <w:r>
        <w:rPr>
          <w:rFonts w:hint="eastAsia"/>
        </w:rPr>
        <w:t>整改建议</w:t>
      </w:r>
      <w:bookmarkEnd w:id="118"/>
      <w:bookmarkEnd w:id="119"/>
      <w:bookmarkEnd w:id="120"/>
      <w:bookmarkEnd w:id="121"/>
      <w:bookmarkEnd w:id="122"/>
      <w:bookmarkEnd w:id="123"/>
      <w:bookmarkEnd w:id="124"/>
    </w:p>
    <w:p>
      <w:pPr>
        <w:pStyle w:val="4"/>
        <w:rPr>
          <w:rFonts w:hint="eastAsia"/>
        </w:rPr>
      </w:pPr>
      <w:bookmarkStart w:id="125" w:name="_Toc10604"/>
      <w:bookmarkStart w:id="126" w:name="_Toc10392"/>
      <w:bookmarkStart w:id="127" w:name="_Toc515908557"/>
      <w:bookmarkStart w:id="128" w:name="_Toc515909609"/>
      <w:bookmarkStart w:id="129" w:name="_Toc1483"/>
      <w:bookmarkStart w:id="130" w:name="_Toc27129"/>
      <w:bookmarkStart w:id="147" w:name="_GoBack"/>
      <w:r>
        <w:rPr>
          <w:rFonts w:hint="eastAsia"/>
        </w:rPr>
        <w:t>10.</w:t>
      </w:r>
      <w:r>
        <w:rPr>
          <w:rFonts w:hint="eastAsia"/>
          <w:lang w:val="en-US" w:eastAsia="zh-CN"/>
        </w:rPr>
        <w:t>5</w:t>
      </w:r>
      <w:r>
        <w:rPr>
          <w:rFonts w:hint="eastAsia"/>
        </w:rPr>
        <w:t>.1 现场存在问题</w:t>
      </w:r>
      <w:bookmarkEnd w:id="125"/>
      <w:bookmarkEnd w:id="126"/>
      <w:bookmarkEnd w:id="127"/>
      <w:bookmarkEnd w:id="128"/>
      <w:bookmarkEnd w:id="129"/>
      <w:bookmarkEnd w:id="130"/>
    </w:p>
    <w:p>
      <w:pPr>
        <w:adjustRightInd/>
        <w:snapToGrid/>
        <w:spacing w:line="360" w:lineRule="auto"/>
        <w:ind w:firstLine="480" w:firstLineChars="200"/>
        <w:rPr>
          <w:rFonts w:hint="eastAsia" w:ascii="Times New Roman" w:cs="Times New Roman" w:hAnsiTheme="minorEastAsia" w:eastAsiaTheme="minorEastAsia"/>
          <w:kern w:val="2"/>
          <w:sz w:val="24"/>
          <w:szCs w:val="24"/>
          <w:lang w:val="en-US" w:eastAsia="zh-CN"/>
        </w:rPr>
      </w:pPr>
      <w:r>
        <w:rPr>
          <w:rFonts w:hint="eastAsia" w:ascii="Times New Roman" w:cs="Times New Roman" w:hAnsiTheme="minorEastAsia" w:eastAsiaTheme="minorEastAsia"/>
          <w:kern w:val="2"/>
          <w:sz w:val="24"/>
          <w:szCs w:val="24"/>
          <w:lang w:val="en-US" w:eastAsia="zh-CN"/>
        </w:rPr>
        <w:t>1、原料堆场留有空间，导致雨水冲刷严重；</w:t>
      </w:r>
    </w:p>
    <w:p>
      <w:pPr>
        <w:adjustRightInd/>
        <w:snapToGrid/>
        <w:spacing w:line="360" w:lineRule="auto"/>
        <w:ind w:firstLine="480" w:firstLineChars="200"/>
        <w:rPr>
          <w:rFonts w:hint="eastAsia" w:ascii="Times New Roman" w:cs="Times New Roman" w:hAnsiTheme="minorEastAsia" w:eastAsiaTheme="minorEastAsia"/>
          <w:kern w:val="2"/>
          <w:sz w:val="24"/>
          <w:szCs w:val="24"/>
          <w:lang w:val="en-US" w:eastAsia="zh-CN"/>
        </w:rPr>
      </w:pPr>
      <w:r>
        <w:rPr>
          <w:rFonts w:hint="eastAsia" w:ascii="Times New Roman" w:cs="Times New Roman" w:hAnsiTheme="minorEastAsia" w:eastAsiaTheme="minorEastAsia"/>
          <w:kern w:val="2"/>
          <w:sz w:val="24"/>
          <w:szCs w:val="24"/>
          <w:lang w:val="en-US" w:eastAsia="zh-CN"/>
        </w:rPr>
        <w:t>2、项目没有建设初期雨水收集池；</w:t>
      </w:r>
    </w:p>
    <w:p>
      <w:pPr>
        <w:adjustRightInd/>
        <w:snapToGrid/>
        <w:spacing w:line="360" w:lineRule="auto"/>
        <w:ind w:firstLine="480" w:firstLineChars="200"/>
        <w:rPr>
          <w:rFonts w:hint="eastAsia" w:ascii="Times New Roman" w:cs="Times New Roman" w:hAnsiTheme="minorEastAsia" w:eastAsiaTheme="minorEastAsia"/>
          <w:kern w:val="2"/>
          <w:sz w:val="24"/>
          <w:szCs w:val="24"/>
          <w:lang w:val="en-US" w:eastAsia="zh-CN"/>
        </w:rPr>
      </w:pPr>
      <w:r>
        <w:rPr>
          <w:rFonts w:hint="eastAsia" w:ascii="Times New Roman" w:cs="Times New Roman" w:hAnsiTheme="minorEastAsia" w:eastAsiaTheme="minorEastAsia"/>
          <w:kern w:val="2"/>
          <w:sz w:val="24"/>
          <w:szCs w:val="24"/>
          <w:lang w:val="en-US" w:eastAsia="zh-CN"/>
        </w:rPr>
        <w:t>3、项目生活污水处理设施不合理；</w:t>
      </w:r>
    </w:p>
    <w:p>
      <w:pPr>
        <w:adjustRightInd/>
        <w:snapToGrid/>
        <w:spacing w:line="360" w:lineRule="auto"/>
        <w:ind w:firstLine="480" w:firstLineChars="200"/>
        <w:rPr>
          <w:rFonts w:hint="default" w:ascii="Times New Roman" w:cs="Times New Roman" w:hAnsiTheme="minorEastAsia" w:eastAsiaTheme="minorEastAsia"/>
          <w:kern w:val="2"/>
          <w:sz w:val="24"/>
          <w:szCs w:val="24"/>
          <w:lang w:val="en-US" w:eastAsia="zh-CN"/>
        </w:rPr>
      </w:pPr>
      <w:r>
        <w:rPr>
          <w:rFonts w:hint="eastAsia" w:ascii="Times New Roman" w:cs="Times New Roman" w:hAnsiTheme="minorEastAsia" w:eastAsiaTheme="minorEastAsia"/>
          <w:kern w:val="2"/>
          <w:sz w:val="24"/>
          <w:szCs w:val="24"/>
          <w:lang w:val="en-US" w:eastAsia="zh-CN"/>
        </w:rPr>
        <w:t>4、生产固体废弃物去向不明确。</w:t>
      </w:r>
    </w:p>
    <w:p>
      <w:pPr>
        <w:pStyle w:val="4"/>
        <w:rPr>
          <w:rFonts w:hint="eastAsia"/>
        </w:rPr>
      </w:pPr>
      <w:bookmarkStart w:id="131" w:name="_Toc5873"/>
      <w:bookmarkStart w:id="132" w:name="_Toc25627"/>
      <w:bookmarkStart w:id="133" w:name="_Toc12608"/>
      <w:bookmarkStart w:id="134" w:name="_Toc515908558"/>
      <w:bookmarkStart w:id="135" w:name="_Toc12133"/>
      <w:bookmarkStart w:id="136" w:name="_Toc515909610"/>
      <w:r>
        <w:rPr>
          <w:rFonts w:hint="eastAsia"/>
        </w:rPr>
        <w:t>10.</w:t>
      </w:r>
      <w:r>
        <w:rPr>
          <w:rFonts w:hint="eastAsia"/>
          <w:lang w:val="en-US" w:eastAsia="zh-CN"/>
        </w:rPr>
        <w:t>5</w:t>
      </w:r>
      <w:r>
        <w:rPr>
          <w:rFonts w:hint="eastAsia"/>
        </w:rPr>
        <w:t>.2 必须整改措施</w:t>
      </w:r>
      <w:bookmarkEnd w:id="131"/>
      <w:bookmarkEnd w:id="132"/>
      <w:bookmarkEnd w:id="133"/>
      <w:bookmarkEnd w:id="134"/>
      <w:bookmarkEnd w:id="135"/>
      <w:bookmarkEnd w:id="136"/>
    </w:p>
    <w:p>
      <w:pPr>
        <w:adjustRightInd/>
        <w:snapToGrid/>
        <w:spacing w:line="360" w:lineRule="auto"/>
        <w:ind w:firstLine="480" w:firstLineChars="200"/>
        <w:rPr>
          <w:rFonts w:hint="eastAsia" w:ascii="Times New Roman" w:cs="Times New Roman" w:hAnsiTheme="minorEastAsia" w:eastAsiaTheme="minorEastAsia"/>
          <w:kern w:val="2"/>
          <w:sz w:val="24"/>
          <w:szCs w:val="24"/>
          <w:lang w:val="en-US" w:eastAsia="zh-CN"/>
        </w:rPr>
      </w:pPr>
      <w:bookmarkStart w:id="137" w:name="_Toc28824"/>
      <w:bookmarkStart w:id="138" w:name="_Toc26754"/>
      <w:bookmarkStart w:id="139" w:name="_Toc27425"/>
      <w:bookmarkStart w:id="140" w:name="_Toc515908559"/>
      <w:bookmarkStart w:id="141" w:name="_Toc1882"/>
      <w:bookmarkStart w:id="142" w:name="_Toc515909611"/>
      <w:r>
        <w:rPr>
          <w:rFonts w:hint="eastAsia" w:ascii="Times New Roman" w:cs="Times New Roman" w:hAnsiTheme="minorEastAsia" w:eastAsiaTheme="minorEastAsia"/>
          <w:kern w:val="2"/>
          <w:sz w:val="24"/>
          <w:szCs w:val="24"/>
          <w:lang w:val="en-US" w:eastAsia="zh-CN"/>
        </w:rPr>
        <w:t>1、原料堆场恢复加顶半封闭；</w:t>
      </w:r>
    </w:p>
    <w:p>
      <w:pPr>
        <w:adjustRightInd/>
        <w:snapToGrid/>
        <w:spacing w:line="360" w:lineRule="auto"/>
        <w:ind w:firstLine="480" w:firstLineChars="200"/>
        <w:rPr>
          <w:rFonts w:hint="eastAsia" w:ascii="Times New Roman" w:cs="Times New Roman" w:hAnsiTheme="minorEastAsia" w:eastAsiaTheme="minorEastAsia"/>
          <w:kern w:val="2"/>
          <w:sz w:val="24"/>
          <w:szCs w:val="24"/>
          <w:lang w:val="en-US" w:eastAsia="zh-CN"/>
        </w:rPr>
      </w:pPr>
      <w:r>
        <w:rPr>
          <w:rFonts w:hint="eastAsia" w:ascii="Times New Roman" w:cs="Times New Roman" w:hAnsiTheme="minorEastAsia" w:eastAsiaTheme="minorEastAsia"/>
          <w:kern w:val="2"/>
          <w:sz w:val="24"/>
          <w:szCs w:val="24"/>
          <w:lang w:val="en-US" w:eastAsia="zh-CN"/>
        </w:rPr>
        <w:t>2、建设初期雨水收集池；</w:t>
      </w:r>
    </w:p>
    <w:p>
      <w:pPr>
        <w:adjustRightInd/>
        <w:snapToGrid/>
        <w:spacing w:line="360" w:lineRule="auto"/>
        <w:ind w:firstLine="480" w:firstLineChars="200"/>
        <w:rPr>
          <w:rFonts w:hint="eastAsia" w:ascii="Times New Roman" w:cs="Times New Roman" w:hAnsiTheme="minorEastAsia" w:eastAsiaTheme="minorEastAsia"/>
          <w:kern w:val="2"/>
          <w:sz w:val="24"/>
          <w:szCs w:val="24"/>
          <w:lang w:val="en-US" w:eastAsia="zh-CN"/>
        </w:rPr>
      </w:pPr>
      <w:r>
        <w:rPr>
          <w:rFonts w:hint="eastAsia" w:ascii="Times New Roman" w:cs="Times New Roman" w:hAnsiTheme="minorEastAsia" w:eastAsiaTheme="minorEastAsia"/>
          <w:kern w:val="2"/>
          <w:sz w:val="24"/>
          <w:szCs w:val="24"/>
          <w:lang w:val="en-US" w:eastAsia="zh-CN"/>
        </w:rPr>
        <w:t>3、重新规划生活污水处理设施；</w:t>
      </w:r>
    </w:p>
    <w:p>
      <w:pPr>
        <w:adjustRightInd/>
        <w:snapToGrid/>
        <w:spacing w:line="360" w:lineRule="auto"/>
        <w:ind w:firstLine="480" w:firstLineChars="200"/>
        <w:rPr>
          <w:rFonts w:hint="default" w:ascii="Times New Roman" w:cs="Times New Roman" w:hAnsiTheme="minorEastAsia" w:eastAsiaTheme="minorEastAsia"/>
          <w:kern w:val="2"/>
          <w:sz w:val="24"/>
          <w:szCs w:val="24"/>
          <w:lang w:val="en-US" w:eastAsia="zh-CN"/>
        </w:rPr>
      </w:pPr>
      <w:r>
        <w:rPr>
          <w:rFonts w:hint="eastAsia" w:ascii="Times New Roman" w:cs="Times New Roman" w:hAnsiTheme="minorEastAsia" w:eastAsiaTheme="minorEastAsia"/>
          <w:kern w:val="2"/>
          <w:sz w:val="24"/>
          <w:szCs w:val="24"/>
          <w:lang w:val="en-US" w:eastAsia="zh-CN"/>
        </w:rPr>
        <w:t>4、对于生产固废，签订相应处置协议。</w:t>
      </w:r>
    </w:p>
    <w:p>
      <w:pPr>
        <w:pStyle w:val="4"/>
        <w:rPr>
          <w:rFonts w:hint="eastAsia"/>
        </w:rPr>
      </w:pPr>
      <w:r>
        <w:rPr>
          <w:rFonts w:hint="eastAsia"/>
        </w:rPr>
        <w:t>10.</w:t>
      </w:r>
      <w:r>
        <w:rPr>
          <w:rFonts w:hint="eastAsia"/>
          <w:lang w:val="en-US" w:eastAsia="zh-CN"/>
        </w:rPr>
        <w:t>5</w:t>
      </w:r>
      <w:r>
        <w:rPr>
          <w:rFonts w:hint="eastAsia"/>
        </w:rPr>
        <w:t>.3 建议整改措施</w:t>
      </w:r>
      <w:bookmarkEnd w:id="137"/>
      <w:bookmarkEnd w:id="138"/>
      <w:bookmarkEnd w:id="139"/>
      <w:bookmarkEnd w:id="140"/>
      <w:bookmarkEnd w:id="141"/>
      <w:bookmarkEnd w:id="142"/>
    </w:p>
    <w:p>
      <w:pPr>
        <w:adjustRightInd/>
        <w:snapToGrid/>
        <w:spacing w:line="360" w:lineRule="auto"/>
        <w:ind w:firstLine="480" w:firstLineChars="200"/>
        <w:rPr>
          <w:rFonts w:hint="eastAsia" w:ascii="Times New Roman" w:cs="Times New Roman" w:hAnsiTheme="minorEastAsia" w:eastAsiaTheme="minorEastAsia"/>
          <w:kern w:val="2"/>
          <w:sz w:val="24"/>
          <w:szCs w:val="24"/>
        </w:rPr>
      </w:pPr>
      <w:r>
        <w:rPr>
          <w:rFonts w:hint="eastAsia" w:ascii="Times New Roman" w:cs="Times New Roman" w:hAnsiTheme="minorEastAsia" w:eastAsiaTheme="minorEastAsia"/>
          <w:kern w:val="2"/>
          <w:sz w:val="24"/>
          <w:szCs w:val="24"/>
          <w:lang w:eastAsia="zh-CN"/>
        </w:rPr>
        <w:t>加强项目区内绿化，设置专人对项目区内绿地进行管理维护，项目绿化，</w:t>
      </w:r>
      <w:r>
        <w:rPr>
          <w:rFonts w:hint="eastAsia" w:ascii="Times New Roman" w:cs="Times New Roman" w:hAnsiTheme="minorEastAsia" w:eastAsiaTheme="minorEastAsia"/>
          <w:kern w:val="2"/>
          <w:sz w:val="24"/>
          <w:szCs w:val="24"/>
        </w:rPr>
        <w:t>不仅可以美化环境，还能起到吸声降噪、净化空气的作用。</w:t>
      </w:r>
    </w:p>
    <w:p>
      <w:pPr>
        <w:pStyle w:val="4"/>
        <w:bidi w:val="0"/>
        <w:rPr>
          <w:rFonts w:hint="default"/>
          <w:lang w:val="en-US" w:eastAsia="zh-CN"/>
        </w:rPr>
      </w:pPr>
      <w:r>
        <w:rPr>
          <w:rFonts w:hint="eastAsia"/>
          <w:lang w:val="en-US" w:eastAsia="zh-CN"/>
        </w:rPr>
        <w:t>10.5.4整改完成情况</w:t>
      </w:r>
    </w:p>
    <w:p>
      <w:pPr>
        <w:adjustRightInd/>
        <w:snapToGrid/>
        <w:spacing w:line="360" w:lineRule="auto"/>
        <w:ind w:firstLine="480" w:firstLineChars="200"/>
        <w:rPr>
          <w:rFonts w:hint="eastAsia" w:ascii="Times New Roman" w:cs="Times New Roman" w:hAnsiTheme="minorEastAsia" w:eastAsiaTheme="minorEastAsia"/>
          <w:kern w:val="2"/>
          <w:sz w:val="24"/>
          <w:szCs w:val="24"/>
        </w:rPr>
        <w:sectPr>
          <w:footerReference r:id="rId5" w:type="default"/>
          <w:pgSz w:w="11906" w:h="16838"/>
          <w:pgMar w:top="1440" w:right="1800" w:bottom="1440" w:left="1800" w:header="708" w:footer="708" w:gutter="0"/>
          <w:pgNumType w:fmt="decimal"/>
          <w:cols w:space="708" w:num="1"/>
          <w:docGrid w:linePitch="360" w:charSpace="0"/>
        </w:sectPr>
      </w:pPr>
      <w:r>
        <w:rPr>
          <w:rFonts w:hint="eastAsia" w:ascii="Times New Roman" w:cs="Times New Roman" w:hAnsiTheme="minorEastAsia" w:eastAsiaTheme="minorEastAsia"/>
          <w:kern w:val="2"/>
          <w:sz w:val="24"/>
          <w:szCs w:val="24"/>
          <w:lang w:eastAsia="zh-CN"/>
        </w:rPr>
        <w:t>根据专家及现场验收人员的意见和建议，本项目已经全部按照专家和现场验收人员的意见和建议整改完成</w:t>
      </w:r>
      <w:bookmarkEnd w:id="147"/>
      <w:r>
        <w:rPr>
          <w:rFonts w:hint="eastAsia" w:ascii="Times New Roman" w:cs="Times New Roman" w:hAnsiTheme="minorEastAsia" w:eastAsiaTheme="minorEastAsia"/>
          <w:kern w:val="2"/>
          <w:sz w:val="24"/>
          <w:szCs w:val="24"/>
          <w:lang w:eastAsia="zh-CN"/>
        </w:rPr>
        <w:t>。</w:t>
      </w:r>
    </w:p>
    <w:p>
      <w:pPr>
        <w:pStyle w:val="2"/>
      </w:pPr>
      <w:bookmarkStart w:id="143" w:name="_Toc27426"/>
      <w:r>
        <w:rPr>
          <w:rFonts w:hint="eastAsia"/>
        </w:rPr>
        <w:t>11</w:t>
      </w:r>
      <w:bookmarkStart w:id="144" w:name="_Toc6393"/>
      <w:bookmarkStart w:id="145" w:name="_Toc13232"/>
      <w:bookmarkStart w:id="146" w:name="_Toc508206568"/>
      <w:r>
        <w:t>建设项目工程竣工环境保护“三同时”验收登记表</w:t>
      </w:r>
      <w:bookmarkEnd w:id="143"/>
      <w:bookmarkEnd w:id="144"/>
      <w:bookmarkEnd w:id="145"/>
      <w:bookmarkEnd w:id="146"/>
    </w:p>
    <w:p>
      <w:pPr>
        <w:spacing w:line="240" w:lineRule="exact"/>
        <w:ind w:firstLine="330" w:firstLineChars="150"/>
        <w:rPr>
          <w:rFonts w:ascii="Times New Roman" w:cs="Times New Roman" w:hAnsiTheme="minorEastAsia" w:eastAsiaTheme="minorEastAsia"/>
          <w:szCs w:val="21"/>
        </w:rPr>
      </w:pPr>
    </w:p>
    <w:p>
      <w:pPr>
        <w:spacing w:line="240" w:lineRule="exact"/>
        <w:ind w:firstLine="330" w:firstLineChars="150"/>
        <w:rPr>
          <w:rFonts w:ascii="Times New Roman" w:cs="Times New Roman" w:hAnsiTheme="minorEastAsia" w:eastAsiaTheme="minorEastAsia"/>
          <w:szCs w:val="21"/>
        </w:rPr>
      </w:pPr>
    </w:p>
    <w:p>
      <w:pPr>
        <w:spacing w:line="240" w:lineRule="exact"/>
        <w:ind w:firstLine="330" w:firstLineChars="150"/>
        <w:rPr>
          <w:rFonts w:ascii="Times New Roman" w:hAnsi="Times New Roman" w:cs="Times New Roman" w:eastAsiaTheme="minorEastAsia"/>
          <w:szCs w:val="21"/>
        </w:rPr>
      </w:pPr>
      <w:r>
        <w:rPr>
          <w:rFonts w:ascii="Times New Roman" w:cs="Times New Roman" w:hAnsiTheme="minorEastAsia" w:eastAsiaTheme="minorEastAsia"/>
          <w:szCs w:val="21"/>
        </w:rPr>
        <w:t>填表单位</w:t>
      </w:r>
      <w:r>
        <w:rPr>
          <w:rFonts w:ascii="Times New Roman" w:hAnsi="Times New Roman" w:cs="Times New Roman" w:eastAsiaTheme="minorEastAsia"/>
          <w:szCs w:val="21"/>
        </w:rPr>
        <w:t>(</w:t>
      </w:r>
      <w:r>
        <w:rPr>
          <w:rFonts w:ascii="Times New Roman" w:cs="Times New Roman" w:hAnsiTheme="minorEastAsia" w:eastAsiaTheme="minorEastAsia"/>
          <w:szCs w:val="21"/>
        </w:rPr>
        <w:t>盖章</w:t>
      </w:r>
      <w:r>
        <w:rPr>
          <w:rFonts w:ascii="Times New Roman" w:hAnsi="Times New Roman" w:cs="Times New Roman" w:eastAsiaTheme="minorEastAsia"/>
          <w:szCs w:val="21"/>
        </w:rPr>
        <w:t>):</w:t>
      </w:r>
      <w:r>
        <w:rPr>
          <w:rFonts w:ascii="Times New Roman" w:hAnsi="Times New Roman" w:cs="Times New Roman" w:eastAsiaTheme="minorEastAsia"/>
          <w:sz w:val="18"/>
          <w:szCs w:val="18"/>
        </w:rPr>
        <w:t xml:space="preserve"> </w:t>
      </w:r>
      <w:r>
        <w:rPr>
          <w:rFonts w:ascii="Times New Roman" w:cs="Times New Roman" w:hAnsiTheme="minorEastAsia" w:eastAsiaTheme="minorEastAsia"/>
          <w:sz w:val="18"/>
          <w:szCs w:val="18"/>
        </w:rPr>
        <w:t>漾濞天南混凝土有限公司</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填表人</w:t>
      </w:r>
      <w:r>
        <w:rPr>
          <w:rFonts w:ascii="Times New Roman" w:hAnsi="Times New Roman" w:cs="Times New Roman" w:eastAsiaTheme="minorEastAsia"/>
          <w:szCs w:val="21"/>
        </w:rPr>
        <w:t>(</w:t>
      </w:r>
      <w:r>
        <w:rPr>
          <w:rFonts w:ascii="Times New Roman" w:cs="Times New Roman" w:hAnsiTheme="minorEastAsia" w:eastAsiaTheme="minorEastAsia"/>
          <w:szCs w:val="21"/>
        </w:rPr>
        <w:t>签字</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项目经办人</w:t>
      </w:r>
      <w:r>
        <w:rPr>
          <w:rFonts w:ascii="Times New Roman" w:hAnsi="Times New Roman" w:cs="Times New Roman" w:eastAsiaTheme="minorEastAsia"/>
          <w:szCs w:val="21"/>
        </w:rPr>
        <w:t>(</w:t>
      </w:r>
      <w:r>
        <w:rPr>
          <w:rFonts w:ascii="Times New Roman" w:cs="Times New Roman" w:hAnsiTheme="minorEastAsia" w:eastAsiaTheme="minorEastAsia"/>
          <w:szCs w:val="21"/>
        </w:rPr>
        <w:t>签字</w:t>
      </w:r>
      <w:r>
        <w:rPr>
          <w:rFonts w:ascii="Times New Roman" w:hAnsi="Times New Roman" w:cs="Times New Roman" w:eastAsiaTheme="minorEastAsia"/>
          <w:szCs w:val="21"/>
        </w:rPr>
        <w:t>):</w:t>
      </w:r>
    </w:p>
    <w:tbl>
      <w:tblPr>
        <w:tblStyle w:val="1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88"/>
        <w:gridCol w:w="637"/>
        <w:gridCol w:w="538"/>
        <w:gridCol w:w="650"/>
        <w:gridCol w:w="100"/>
        <w:gridCol w:w="912"/>
        <w:gridCol w:w="100"/>
        <w:gridCol w:w="463"/>
        <w:gridCol w:w="512"/>
        <w:gridCol w:w="475"/>
        <w:gridCol w:w="388"/>
        <w:gridCol w:w="1225"/>
        <w:gridCol w:w="1037"/>
        <w:gridCol w:w="100"/>
        <w:gridCol w:w="1167"/>
        <w:gridCol w:w="1371"/>
        <w:gridCol w:w="1100"/>
        <w:gridCol w:w="550"/>
        <w:gridCol w:w="475"/>
        <w:gridCol w:w="275"/>
        <w:gridCol w:w="787"/>
        <w:gridCol w:w="148"/>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restart"/>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建设项目</w:t>
            </w: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项目名称</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年产</w:t>
            </w:r>
            <w:r>
              <w:rPr>
                <w:rFonts w:ascii="Times New Roman" w:hAnsi="Times New Roman" w:cs="Times New Roman" w:eastAsiaTheme="minorEastAsia"/>
                <w:sz w:val="18"/>
                <w:szCs w:val="18"/>
              </w:rPr>
              <w:t>30</w:t>
            </w:r>
            <w:r>
              <w:rPr>
                <w:rFonts w:ascii="Times New Roman" w:cs="Times New Roman" w:hAnsiTheme="minorEastAsia" w:eastAsiaTheme="minorEastAsia"/>
                <w:sz w:val="18"/>
                <w:szCs w:val="18"/>
              </w:rPr>
              <w:t>万</w:t>
            </w:r>
            <w:r>
              <w:rPr>
                <w:rFonts w:ascii="Times New Roman" w:hAnsi="Times New Roman" w:cs="Times New Roman" w:eastAsiaTheme="minorEastAsia"/>
                <w:sz w:val="18"/>
                <w:szCs w:val="18"/>
              </w:rPr>
              <w:t>m³</w:t>
            </w:r>
            <w:r>
              <w:rPr>
                <w:rFonts w:ascii="Times New Roman" w:cs="Times New Roman" w:hAnsiTheme="minorEastAsia" w:eastAsiaTheme="minorEastAsia"/>
                <w:sz w:val="18"/>
                <w:szCs w:val="18"/>
              </w:rPr>
              <w:t>商品混凝土搅拌项目</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项目代码</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建设地点</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漾濞县苍山西镇马厂村九十社村民小组广益河尾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行业类别（分类管理名录）</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50</w:t>
            </w:r>
            <w:r>
              <w:rPr>
                <w:rFonts w:ascii="Times New Roman" w:cs="Times New Roman" w:hAnsiTheme="minorEastAsia" w:eastAsiaTheme="minorEastAsia"/>
                <w:sz w:val="18"/>
                <w:szCs w:val="18"/>
              </w:rPr>
              <w:t>商品混凝土加工</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建设性质</w:t>
            </w:r>
          </w:p>
        </w:tc>
        <w:tc>
          <w:tcPr>
            <w:tcW w:w="6481" w:type="dxa"/>
            <w:gridSpan w:val="9"/>
            <w:vAlign w:val="center"/>
          </w:tcPr>
          <w:p>
            <w:pPr>
              <w:spacing w:after="0" w:line="24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pict>
                <v:rect id="_x0000_s1273" o:spid="_x0000_s1273" o:spt="1" style="position:absolute;left:0pt;margin-left:35.8pt;margin-top:2.85pt;height:5.95pt;width:6.85pt;z-index:251663360;mso-width-relative:page;mso-height-relative:page;" coordsize="21600,21600">
                  <v:path/>
                  <v:fill focussize="0,0"/>
                  <v:stroke/>
                  <v:imagedata o:title=""/>
                  <o:lock v:ext="edit"/>
                </v:rect>
              </w:pict>
            </w:r>
            <w:r>
              <w:rPr>
                <w:rFonts w:ascii="Times New Roman" w:hAnsi="Times New Roman" w:cs="Times New Roman" w:eastAsiaTheme="minorEastAsia"/>
                <w:sz w:val="18"/>
                <w:szCs w:val="18"/>
              </w:rPr>
              <w:pict>
                <v:rect id="_x0000_s1274" o:spid="_x0000_s1274" o:spt="1" style="position:absolute;left:0pt;margin-left:83.3pt;margin-top:2.9pt;height:5.95pt;width:5.95pt;z-index:251664384;mso-width-relative:page;mso-height-relative:page;" coordsize="21600,21600">
                  <v:path/>
                  <v:fill focussize="0,0"/>
                  <v:stroke/>
                  <v:imagedata o:title=""/>
                  <o:lock v:ext="edit"/>
                </v:rect>
              </w:pic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新建</w:t>
            </w:r>
            <w:r>
              <w:rPr>
                <w:rFonts w:ascii="Times New Roman" w:hAnsi="Times New Roman" w:cs="Times New Roman" w:eastAsiaTheme="minorEastAsia"/>
                <w:sz w:val="18"/>
                <w:szCs w:val="18"/>
              </w:rPr>
              <w:t xml:space="preserve">    </w:t>
            </w:r>
            <w:r>
              <w:rPr>
                <w:rFonts w:ascii="Times New Roman" w:cs="Times New Roman" w:hAnsiTheme="minorEastAsia" w:eastAsiaTheme="minorEastAsia"/>
                <w:sz w:val="18"/>
                <w:szCs w:val="18"/>
              </w:rPr>
              <w:t>改扩建</w:t>
            </w:r>
            <w:r>
              <w:rPr>
                <w:rFonts w:ascii="Times New Roman" w:hAnsi="Times New Roman" w:cs="Times New Roman" w:eastAsiaTheme="minorEastAsia"/>
                <w:sz w:val="18"/>
                <w:szCs w:val="18"/>
              </w:rPr>
              <w:t xml:space="preserve">    </w:t>
            </w:r>
            <w:r>
              <w:rPr>
                <w:rFonts w:ascii="Times New Roman" w:cs="Times New Roman" w:hAnsiTheme="minorEastAsia" w:eastAsiaTheme="minorEastAsia"/>
                <w:sz w:val="18"/>
                <w:szCs w:val="18"/>
              </w:rPr>
              <w:t>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设计生产能力</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年产</w:t>
            </w:r>
            <w:r>
              <w:rPr>
                <w:rFonts w:ascii="Times New Roman" w:hAnsi="Times New Roman" w:cs="Times New Roman" w:eastAsiaTheme="minorEastAsia"/>
                <w:sz w:val="18"/>
                <w:szCs w:val="18"/>
              </w:rPr>
              <w:t>30</w:t>
            </w:r>
            <w:r>
              <w:rPr>
                <w:rFonts w:ascii="Times New Roman" w:cs="Times New Roman" w:hAnsiTheme="minorEastAsia" w:eastAsiaTheme="minorEastAsia"/>
                <w:sz w:val="18"/>
                <w:szCs w:val="18"/>
              </w:rPr>
              <w:t>万</w:t>
            </w:r>
            <w:r>
              <w:rPr>
                <w:rFonts w:ascii="Times New Roman" w:hAnsi="Times New Roman" w:cs="Times New Roman" w:eastAsiaTheme="minorEastAsia"/>
                <w:sz w:val="18"/>
                <w:szCs w:val="18"/>
              </w:rPr>
              <w:t>m</w:t>
            </w:r>
            <w:r>
              <w:rPr>
                <w:rFonts w:ascii="Times New Roman" w:hAnsi="Times New Roman" w:cs="Times New Roman" w:eastAsiaTheme="minorEastAsia"/>
                <w:sz w:val="18"/>
                <w:szCs w:val="18"/>
                <w:vertAlign w:val="superscript"/>
              </w:rPr>
              <w:t>3</w:t>
            </w:r>
            <w:r>
              <w:rPr>
                <w:rFonts w:ascii="Times New Roman" w:cs="Times New Roman" w:hAnsiTheme="minorEastAsia" w:eastAsiaTheme="minorEastAsia"/>
                <w:sz w:val="18"/>
                <w:szCs w:val="18"/>
              </w:rPr>
              <w:t>的商品混凝土</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实际生产能力</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年产</w:t>
            </w:r>
            <w:r>
              <w:rPr>
                <w:rFonts w:hint="eastAsia" w:ascii="Times New Roman" w:hAnsi="Times New Roman" w:cs="Times New Roman" w:eastAsiaTheme="minorEastAsia"/>
                <w:sz w:val="18"/>
                <w:szCs w:val="18"/>
              </w:rPr>
              <w:t>9</w:t>
            </w:r>
            <w:r>
              <w:rPr>
                <w:rFonts w:ascii="Times New Roman" w:cs="Times New Roman" w:hAnsiTheme="minorEastAsia" w:eastAsiaTheme="minorEastAsia"/>
                <w:sz w:val="18"/>
                <w:szCs w:val="18"/>
              </w:rPr>
              <w:t>万</w:t>
            </w:r>
            <w:r>
              <w:rPr>
                <w:rFonts w:ascii="Times New Roman" w:hAnsi="Times New Roman" w:cs="Times New Roman" w:eastAsiaTheme="minorEastAsia"/>
                <w:sz w:val="18"/>
                <w:szCs w:val="18"/>
              </w:rPr>
              <w:t>m</w:t>
            </w:r>
            <w:r>
              <w:rPr>
                <w:rFonts w:ascii="Times New Roman" w:hAnsi="Times New Roman" w:cs="Times New Roman" w:eastAsiaTheme="minorEastAsia"/>
                <w:sz w:val="18"/>
                <w:szCs w:val="18"/>
                <w:vertAlign w:val="superscript"/>
              </w:rPr>
              <w:t>3</w:t>
            </w:r>
            <w:r>
              <w:rPr>
                <w:rFonts w:ascii="Times New Roman" w:cs="Times New Roman" w:hAnsiTheme="minorEastAsia" w:eastAsiaTheme="minorEastAsia"/>
                <w:sz w:val="18"/>
                <w:szCs w:val="18"/>
              </w:rPr>
              <w:t>的商品混凝土</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环评单位</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cs="Times New Roman" w:hAnsiTheme="minorEastAsia" w:eastAsiaTheme="minorEastAsia"/>
                <w:sz w:val="18"/>
                <w:szCs w:val="18"/>
              </w:rPr>
              <w:t>昆明阳光恒业环境工程有限公司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环评文件审批机关</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cs="Times New Roman" w:hAnsiTheme="minorEastAsia" w:eastAsiaTheme="minorEastAsia"/>
                <w:sz w:val="18"/>
                <w:szCs w:val="18"/>
              </w:rPr>
              <w:t>漾濞彝族自治县环境保护局</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审批文号</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cs="Times New Roman" w:hAnsiTheme="minorEastAsia" w:eastAsiaTheme="minorEastAsia"/>
                <w:sz w:val="18"/>
                <w:szCs w:val="18"/>
              </w:rPr>
              <w:t>漾</w:t>
            </w:r>
            <w:r>
              <w:rPr>
                <w:rFonts w:ascii="Times New Roman" w:cs="Times New Roman" w:hAnsiTheme="minorEastAsia" w:eastAsiaTheme="minorEastAsia"/>
                <w:sz w:val="18"/>
                <w:szCs w:val="18"/>
              </w:rPr>
              <w:t>环审</w:t>
            </w:r>
            <w:r>
              <w:rPr>
                <w:rFonts w:ascii="Times New Roman" w:hAnsi="Times New Roman" w:cs="Times New Roman" w:eastAsiaTheme="minorEastAsia"/>
                <w:sz w:val="18"/>
                <w:szCs w:val="18"/>
              </w:rPr>
              <w:t>[201</w:t>
            </w:r>
            <w:r>
              <w:rPr>
                <w:rFonts w:hint="eastAsia" w:ascii="Times New Roman" w:hAnsi="Times New Roman" w:cs="Times New Roman" w:eastAsiaTheme="minorEastAsia"/>
                <w:sz w:val="18"/>
                <w:szCs w:val="18"/>
              </w:rPr>
              <w:t>8</w:t>
            </w:r>
            <w:r>
              <w:rPr>
                <w:rFonts w:ascii="Times New Roman" w:hAnsi="Times New Roman" w:cs="Times New Roman" w:eastAsiaTheme="minorEastAsia"/>
                <w:sz w:val="18"/>
                <w:szCs w:val="18"/>
              </w:rPr>
              <w:t>]</w:t>
            </w:r>
            <w:r>
              <w:rPr>
                <w:rFonts w:hint="eastAsia" w:ascii="Times New Roman" w:hAnsi="Times New Roman" w:cs="Times New Roman" w:eastAsiaTheme="minorEastAsia"/>
                <w:sz w:val="18"/>
                <w:szCs w:val="18"/>
              </w:rPr>
              <w:t>2</w:t>
            </w:r>
            <w:r>
              <w:rPr>
                <w:rFonts w:ascii="Times New Roman" w:cs="Times New Roman" w:hAnsiTheme="minorEastAsia" w:eastAsiaTheme="minorEastAsia"/>
                <w:sz w:val="18"/>
                <w:szCs w:val="18"/>
              </w:rPr>
              <w:t>号</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环评文件类型</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开工日期</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w:t>
            </w:r>
            <w:r>
              <w:rPr>
                <w:rFonts w:hint="eastAsia" w:ascii="Times New Roman" w:hAnsi="Times New Roman" w:cs="Times New Roman" w:eastAsiaTheme="minorEastAsia"/>
                <w:sz w:val="18"/>
                <w:szCs w:val="18"/>
              </w:rPr>
              <w:t>17</w:t>
            </w:r>
            <w:r>
              <w:rPr>
                <w:rFonts w:ascii="Times New Roman" w:hAnsi="Times New Roman" w:cs="Times New Roman" w:eastAsiaTheme="minorEastAsia"/>
                <w:sz w:val="18"/>
                <w:szCs w:val="18"/>
              </w:rPr>
              <w:t>.</w:t>
            </w:r>
            <w:r>
              <w:rPr>
                <w:rFonts w:hint="eastAsia" w:ascii="Times New Roman" w:hAnsi="Times New Roman" w:cs="Times New Roman" w:eastAsiaTheme="minorEastAsia"/>
                <w:sz w:val="18"/>
                <w:szCs w:val="18"/>
              </w:rPr>
              <w:t>2</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竣工日期</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w:t>
            </w:r>
            <w:r>
              <w:rPr>
                <w:rFonts w:hint="eastAsia" w:ascii="Times New Roman" w:hAnsi="Times New Roman" w:cs="Times New Roman" w:eastAsiaTheme="minorEastAsia"/>
                <w:sz w:val="18"/>
                <w:szCs w:val="18"/>
              </w:rPr>
              <w:t>18</w:t>
            </w:r>
            <w:r>
              <w:rPr>
                <w:rFonts w:ascii="Times New Roman" w:hAnsi="Times New Roman" w:cs="Times New Roman" w:eastAsiaTheme="minorEastAsia"/>
                <w:sz w:val="18"/>
                <w:szCs w:val="18"/>
              </w:rPr>
              <w:t>.</w:t>
            </w:r>
            <w:r>
              <w:rPr>
                <w:rFonts w:hint="eastAsia" w:ascii="Times New Roman" w:hAnsi="Times New Roman" w:cs="Times New Roman" w:eastAsiaTheme="minorEastAsia"/>
                <w:sz w:val="18"/>
                <w:szCs w:val="18"/>
              </w:rPr>
              <w:t>2</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排污许可证申领时间</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环保设施设计单位</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cs="Times New Roman" w:hAnsiTheme="minorEastAsia" w:eastAsiaTheme="minorEastAsia"/>
                <w:sz w:val="18"/>
                <w:szCs w:val="18"/>
              </w:rPr>
              <w:t>漾濞天南混凝土有限公司</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环保设施施工单位</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cs="Times New Roman" w:hAnsiTheme="minorEastAsia" w:eastAsiaTheme="minorEastAsia"/>
                <w:sz w:val="18"/>
                <w:szCs w:val="18"/>
              </w:rPr>
              <w:t>漾濞天南混凝土有限公司</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本工程排污许可证编号</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验收单位</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环保设施监测单位</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云南方源科技有限公司</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验收监测时工况</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30</w:t>
            </w:r>
            <w:r>
              <w:rPr>
                <w:rFonts w:ascii="Times New Roman" w:hAnsi="Times New Roman" w:cs="Times New Roman"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投资总概算（万元）</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3546</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环保投资总概算（万元）</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103</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所占比例（</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实际总投资</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3546</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实际环保投资（万元）</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78</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所占比例（</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废水治理（万元）</w:t>
            </w:r>
          </w:p>
        </w:tc>
        <w:tc>
          <w:tcPr>
            <w:tcW w:w="650" w:type="dxa"/>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20</w:t>
            </w: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废气治理（万元）</w:t>
            </w:r>
          </w:p>
        </w:tc>
        <w:tc>
          <w:tcPr>
            <w:tcW w:w="563" w:type="dxa"/>
            <w:gridSpan w:val="2"/>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41</w:t>
            </w:r>
          </w:p>
        </w:tc>
        <w:tc>
          <w:tcPr>
            <w:tcW w:w="987"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噪声治理（万元）</w:t>
            </w:r>
          </w:p>
        </w:tc>
        <w:tc>
          <w:tcPr>
            <w:tcW w:w="388" w:type="dxa"/>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6</w:t>
            </w:r>
          </w:p>
        </w:tc>
        <w:tc>
          <w:tcPr>
            <w:tcW w:w="2362"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固体废物治理（万元）</w:t>
            </w:r>
          </w:p>
        </w:tc>
        <w:tc>
          <w:tcPr>
            <w:tcW w:w="2538" w:type="dxa"/>
            <w:gridSpan w:val="2"/>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1</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绿化及生态（万元）</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8</w:t>
            </w:r>
          </w:p>
        </w:tc>
        <w:tc>
          <w:tcPr>
            <w:tcW w:w="93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其他（万元）</w:t>
            </w:r>
          </w:p>
        </w:tc>
        <w:tc>
          <w:tcPr>
            <w:tcW w:w="608" w:type="dxa"/>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1363" w:type="dxa"/>
            <w:gridSpan w:val="3"/>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新增废水处理设施能力</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p>
        </w:tc>
        <w:tc>
          <w:tcPr>
            <w:tcW w:w="3529" w:type="dxa"/>
            <w:gridSpan w:val="4"/>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新增废气处理设施能力</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年平均工作时</w:t>
            </w:r>
            <w:r>
              <w:rPr>
                <w:rFonts w:hint="eastAsia" w:ascii="Times New Roman" w:cs="Times New Roman" w:hAnsiTheme="minorEastAsia" w:eastAsiaTheme="minorEastAsia"/>
                <w:sz w:val="18"/>
                <w:szCs w:val="18"/>
              </w:rPr>
              <w:t>间</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250天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1" w:type="dxa"/>
            <w:gridSpan w:val="4"/>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运营单位</w:t>
            </w:r>
          </w:p>
        </w:tc>
        <w:tc>
          <w:tcPr>
            <w:tcW w:w="3600" w:type="dxa"/>
            <w:gridSpan w:val="8"/>
            <w:vAlign w:val="center"/>
          </w:tcPr>
          <w:p>
            <w:pPr>
              <w:spacing w:after="0" w:line="240" w:lineRule="exact"/>
              <w:jc w:val="center"/>
              <w:rPr>
                <w:rFonts w:ascii="Times New Roman" w:hAnsi="Times New Roman" w:cs="Times New Roman" w:eastAsiaTheme="minorEastAsia"/>
                <w:sz w:val="18"/>
                <w:szCs w:val="18"/>
              </w:rPr>
            </w:pPr>
            <w:r>
              <w:rPr>
                <w:rFonts w:hint="eastAsia" w:ascii="Times New Roman" w:cs="Times New Roman" w:hAnsiTheme="minorEastAsia" w:eastAsiaTheme="minorEastAsia"/>
                <w:sz w:val="18"/>
                <w:szCs w:val="18"/>
              </w:rPr>
              <w:t>漾濞天南混凝土有限公司</w:t>
            </w:r>
          </w:p>
        </w:tc>
        <w:tc>
          <w:tcPr>
            <w:tcW w:w="3529" w:type="dxa"/>
            <w:gridSpan w:val="4"/>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运营单位社会统一信用代码（或组织机构代码）</w:t>
            </w:r>
          </w:p>
        </w:tc>
        <w:tc>
          <w:tcPr>
            <w:tcW w:w="1371" w:type="dxa"/>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915329</w:t>
            </w:r>
            <w:r>
              <w:rPr>
                <w:rFonts w:hint="eastAsia" w:ascii="Times New Roman" w:hAnsi="Times New Roman" w:cs="Times New Roman" w:eastAsiaTheme="minorEastAsia"/>
                <w:sz w:val="18"/>
                <w:szCs w:val="18"/>
              </w:rPr>
              <w:t>22316291289F</w:t>
            </w:r>
          </w:p>
        </w:tc>
        <w:tc>
          <w:tcPr>
            <w:tcW w:w="16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验收时间</w:t>
            </w:r>
          </w:p>
        </w:tc>
        <w:tc>
          <w:tcPr>
            <w:tcW w:w="2293" w:type="dxa"/>
            <w:gridSpan w:val="5"/>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556" w:type="dxa"/>
            <w:gridSpan w:val="2"/>
            <w:vMerge w:val="restart"/>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污染物排放达标与总量控制（工业建设项目详填）</w:t>
            </w: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污染物</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原有排放量（</w:t>
            </w:r>
            <w:r>
              <w:rPr>
                <w:rFonts w:ascii="Times New Roman" w:hAnsi="Times New Roman" w:cs="Times New Roman" w:eastAsiaTheme="minorEastAsia"/>
                <w:sz w:val="18"/>
                <w:szCs w:val="18"/>
              </w:rPr>
              <w:t>1</w:t>
            </w:r>
            <w:r>
              <w:rPr>
                <w:rFonts w:ascii="Times New Roman" w:cs="Times New Roman" w:hAnsiTheme="minorEastAsia" w:eastAsiaTheme="minorEastAsia"/>
                <w:sz w:val="18"/>
                <w:szCs w:val="18"/>
              </w:rPr>
              <w:t>）</w:t>
            </w: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本期工程实际排放浓度（</w:t>
            </w:r>
            <w:r>
              <w:rPr>
                <w:rFonts w:ascii="Times New Roman" w:hAnsi="Times New Roman" w:cs="Times New Roman" w:eastAsiaTheme="minorEastAsia"/>
                <w:sz w:val="18"/>
                <w:szCs w:val="18"/>
              </w:rPr>
              <w:t>2</w:t>
            </w:r>
            <w:r>
              <w:rPr>
                <w:rFonts w:ascii="Times New Roman" w:cs="Times New Roman" w:hAnsiTheme="minorEastAsia" w:eastAsiaTheme="minorEastAsia"/>
                <w:sz w:val="18"/>
                <w:szCs w:val="18"/>
              </w:rPr>
              <w:t>）</w:t>
            </w: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本期工程允许排放浓度（</w:t>
            </w:r>
            <w:r>
              <w:rPr>
                <w:rFonts w:ascii="Times New Roman" w:hAnsi="Times New Roman" w:cs="Times New Roman" w:eastAsiaTheme="minorEastAsia"/>
                <w:sz w:val="18"/>
                <w:szCs w:val="18"/>
              </w:rPr>
              <w:t>3</w:t>
            </w:r>
            <w:r>
              <w:rPr>
                <w:rFonts w:ascii="Times New Roman" w:cs="Times New Roman" w:hAnsiTheme="minorEastAsia" w:eastAsiaTheme="minorEastAsia"/>
                <w:sz w:val="18"/>
                <w:szCs w:val="18"/>
              </w:rPr>
              <w:t>）</w:t>
            </w: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本期工程产生量（</w:t>
            </w:r>
            <w:r>
              <w:rPr>
                <w:rFonts w:ascii="Times New Roman" w:hAnsi="Times New Roman" w:cs="Times New Roman" w:eastAsiaTheme="minorEastAsia"/>
                <w:sz w:val="18"/>
                <w:szCs w:val="18"/>
              </w:rPr>
              <w:t>4</w:t>
            </w:r>
            <w:r>
              <w:rPr>
                <w:rFonts w:ascii="Times New Roman" w:cs="Times New Roman" w:hAnsiTheme="minorEastAsia" w:eastAsiaTheme="minorEastAsia"/>
                <w:sz w:val="18"/>
                <w:szCs w:val="18"/>
              </w:rPr>
              <w:t>）</w:t>
            </w:r>
          </w:p>
        </w:tc>
        <w:tc>
          <w:tcPr>
            <w:tcW w:w="1225" w:type="dxa"/>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本期工程自身消减量（</w:t>
            </w:r>
            <w:r>
              <w:rPr>
                <w:rFonts w:ascii="Times New Roman" w:hAnsi="Times New Roman" w:cs="Times New Roman" w:eastAsiaTheme="minorEastAsia"/>
                <w:sz w:val="18"/>
                <w:szCs w:val="18"/>
              </w:rPr>
              <w:t>5</w:t>
            </w:r>
            <w:r>
              <w:rPr>
                <w:rFonts w:ascii="Times New Roman" w:cs="Times New Roman" w:hAnsiTheme="minorEastAsia" w:eastAsiaTheme="minorEastAsia"/>
                <w:sz w:val="18"/>
                <w:szCs w:val="18"/>
              </w:rPr>
              <w:t>）</w:t>
            </w:r>
          </w:p>
        </w:tc>
        <w:tc>
          <w:tcPr>
            <w:tcW w:w="1037" w:type="dxa"/>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本期工程实际排放量（</w:t>
            </w:r>
            <w:r>
              <w:rPr>
                <w:rFonts w:ascii="Times New Roman" w:hAnsi="Times New Roman" w:cs="Times New Roman" w:eastAsiaTheme="minorEastAsia"/>
                <w:sz w:val="18"/>
                <w:szCs w:val="18"/>
              </w:rPr>
              <w:t>6</w:t>
            </w:r>
            <w:r>
              <w:rPr>
                <w:rFonts w:ascii="Times New Roman" w:cs="Times New Roman" w:hAnsiTheme="minorEastAsia" w:eastAsiaTheme="minorEastAsia"/>
                <w:sz w:val="18"/>
                <w:szCs w:val="18"/>
              </w:rPr>
              <w:t>）</w:t>
            </w:r>
          </w:p>
        </w:tc>
        <w:tc>
          <w:tcPr>
            <w:tcW w:w="1267"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本期工程核定排放总量（</w:t>
            </w:r>
            <w:r>
              <w:rPr>
                <w:rFonts w:ascii="Times New Roman" w:hAnsi="Times New Roman" w:cs="Times New Roman" w:eastAsiaTheme="minorEastAsia"/>
                <w:sz w:val="18"/>
                <w:szCs w:val="18"/>
              </w:rPr>
              <w:t>7</w:t>
            </w:r>
            <w:r>
              <w:rPr>
                <w:rFonts w:ascii="Times New Roman" w:cs="Times New Roman" w:hAnsiTheme="minorEastAsia" w:eastAsiaTheme="minorEastAsia"/>
                <w:sz w:val="18"/>
                <w:szCs w:val="18"/>
              </w:rPr>
              <w:t>）</w:t>
            </w:r>
          </w:p>
        </w:tc>
        <w:tc>
          <w:tcPr>
            <w:tcW w:w="1371" w:type="dxa"/>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本期工程</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以新带老</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消减量（</w:t>
            </w:r>
            <w:r>
              <w:rPr>
                <w:rFonts w:ascii="Times New Roman" w:hAnsi="Times New Roman" w:cs="Times New Roman" w:eastAsiaTheme="minorEastAsia"/>
                <w:sz w:val="18"/>
                <w:szCs w:val="18"/>
              </w:rPr>
              <w:t>8</w:t>
            </w:r>
            <w:r>
              <w:rPr>
                <w:rFonts w:ascii="Times New Roman" w:cs="Times New Roman" w:hAnsiTheme="minorEastAsia" w:eastAsiaTheme="minorEastAsia"/>
                <w:sz w:val="18"/>
                <w:szCs w:val="18"/>
              </w:rPr>
              <w:t>）</w:t>
            </w:r>
          </w:p>
        </w:tc>
        <w:tc>
          <w:tcPr>
            <w:tcW w:w="1100" w:type="dxa"/>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全厂实际排放总量（</w:t>
            </w:r>
            <w:r>
              <w:rPr>
                <w:rFonts w:ascii="Times New Roman" w:hAnsi="Times New Roman" w:cs="Times New Roman" w:eastAsiaTheme="minorEastAsia"/>
                <w:sz w:val="18"/>
                <w:szCs w:val="18"/>
              </w:rPr>
              <w:t>9</w:t>
            </w:r>
            <w:r>
              <w:rPr>
                <w:rFonts w:ascii="Times New Roman" w:cs="Times New Roman" w:hAnsiTheme="minorEastAsia" w:eastAsiaTheme="minorEastAsia"/>
                <w:sz w:val="18"/>
                <w:szCs w:val="18"/>
              </w:rPr>
              <w:t>）</w:t>
            </w:r>
          </w:p>
        </w:tc>
        <w:tc>
          <w:tcPr>
            <w:tcW w:w="102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全厂核定排放总量（</w:t>
            </w:r>
            <w:r>
              <w:rPr>
                <w:rFonts w:ascii="Times New Roman" w:hAnsi="Times New Roman" w:cs="Times New Roman" w:eastAsiaTheme="minorEastAsia"/>
                <w:sz w:val="18"/>
                <w:szCs w:val="18"/>
              </w:rPr>
              <w:t>10</w:t>
            </w:r>
            <w:r>
              <w:rPr>
                <w:rFonts w:ascii="Times New Roman" w:cs="Times New Roman" w:hAnsiTheme="minorEastAsia" w:eastAsiaTheme="minorEastAsia"/>
                <w:sz w:val="18"/>
                <w:szCs w:val="18"/>
              </w:rPr>
              <w:t>）</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区域平衡替代消减量（</w:t>
            </w:r>
            <w:r>
              <w:rPr>
                <w:rFonts w:ascii="Times New Roman" w:hAnsi="Times New Roman" w:cs="Times New Roman" w:eastAsiaTheme="minorEastAsia"/>
                <w:sz w:val="18"/>
                <w:szCs w:val="18"/>
              </w:rPr>
              <w:t>11</w:t>
            </w:r>
            <w:r>
              <w:rPr>
                <w:rFonts w:ascii="Times New Roman" w:cs="Times New Roman" w:hAnsiTheme="minorEastAsia" w:eastAsiaTheme="minorEastAsia"/>
                <w:sz w:val="18"/>
                <w:szCs w:val="18"/>
              </w:rPr>
              <w:t>）</w:t>
            </w: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排放增减量（</w:t>
            </w:r>
            <w:r>
              <w:rPr>
                <w:rFonts w:ascii="Times New Roman" w:hAnsi="Times New Roman" w:cs="Times New Roman" w:eastAsiaTheme="minorEastAsia"/>
                <w:sz w:val="18"/>
                <w:szCs w:val="18"/>
              </w:rPr>
              <w:t>12</w:t>
            </w:r>
            <w:r>
              <w:rPr>
                <w:rFonts w:ascii="Times New Roman" w:cs="Times New Roman"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废水</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化学需氧量</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氨氮</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石油类</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废气</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二氧化硫</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烟尘</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工业粉尘</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2.5×10</w:t>
            </w:r>
            <w:r>
              <w:rPr>
                <w:rFonts w:ascii="Times New Roman" w:hAnsi="Times New Roman" w:cs="Times New Roman" w:eastAsiaTheme="minorEastAsia"/>
                <w:sz w:val="18"/>
                <w:szCs w:val="18"/>
                <w:vertAlign w:val="superscript"/>
              </w:rPr>
              <w:t>-9</w:t>
            </w:r>
          </w:p>
        </w:tc>
        <w:tc>
          <w:tcPr>
            <w:tcW w:w="1267"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2.5×10</w:t>
            </w:r>
            <w:r>
              <w:rPr>
                <w:rFonts w:ascii="Times New Roman" w:hAnsi="Times New Roman" w:cs="Times New Roman" w:eastAsiaTheme="minorEastAsia"/>
                <w:sz w:val="18"/>
                <w:szCs w:val="18"/>
                <w:vertAlign w:val="superscript"/>
              </w:rPr>
              <w:t>-9</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2.5×10</w:t>
            </w:r>
            <w:r>
              <w:rPr>
                <w:rFonts w:ascii="Times New Roman" w:hAnsi="Times New Roman" w:cs="Times New Roman" w:eastAsiaTheme="minorEastAsia"/>
                <w:sz w:val="18"/>
                <w:szCs w:val="18"/>
                <w:vertAlign w:val="superscript"/>
              </w:rPr>
              <w:t>-9</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氮氧化物</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1175" w:type="dxa"/>
            <w:gridSpan w:val="2"/>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工业固体废物</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267"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lang w:val="en-US" w:eastAsia="zh-CN"/>
              </w:rPr>
              <w:t>0</w:t>
            </w: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637" w:type="dxa"/>
            <w:vMerge w:val="restart"/>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与项目有关的其他特征污染物</w:t>
            </w:r>
          </w:p>
        </w:tc>
        <w:tc>
          <w:tcPr>
            <w:tcW w:w="538" w:type="dxa"/>
            <w:vAlign w:val="center"/>
          </w:tcPr>
          <w:p>
            <w:pPr>
              <w:spacing w:after="0" w:line="24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SS</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ascii="Times New Roman" w:hAnsi="Times New Roman" w:cs="Times New Roman" w:eastAsiaTheme="minorEastAsia"/>
                <w:sz w:val="18"/>
                <w:szCs w:val="18"/>
              </w:rPr>
            </w:pPr>
          </w:p>
        </w:tc>
        <w:tc>
          <w:tcPr>
            <w:tcW w:w="1267" w:type="dxa"/>
            <w:gridSpan w:val="2"/>
            <w:vAlign w:val="center"/>
          </w:tcPr>
          <w:p>
            <w:pPr>
              <w:spacing w:after="0" w:line="240" w:lineRule="exact"/>
              <w:jc w:val="center"/>
              <w:rPr>
                <w:rFonts w:ascii="Times New Roman" w:hAnsi="Times New Roman" w:cs="Times New Roman" w:eastAsiaTheme="minorEastAsia"/>
                <w:sz w:val="18"/>
                <w:szCs w:val="18"/>
              </w:rPr>
            </w:pP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ascii="Times New Roman" w:hAnsi="Times New Roman" w:cs="Times New Roman" w:eastAsiaTheme="minorEastAsia"/>
                <w:sz w:val="18"/>
                <w:szCs w:val="18"/>
              </w:rPr>
            </w:pP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637"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538" w:type="dxa"/>
            <w:vAlign w:val="center"/>
          </w:tcPr>
          <w:p>
            <w:pPr>
              <w:spacing w:after="0" w:line="240" w:lineRule="exact"/>
              <w:jc w:val="center"/>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总磷</w:t>
            </w: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ascii="Times New Roman" w:hAnsi="Times New Roman" w:cs="Times New Roman" w:eastAsiaTheme="minorEastAsia"/>
                <w:sz w:val="18"/>
                <w:szCs w:val="18"/>
              </w:rPr>
            </w:pPr>
          </w:p>
        </w:tc>
        <w:tc>
          <w:tcPr>
            <w:tcW w:w="1267" w:type="dxa"/>
            <w:gridSpan w:val="2"/>
            <w:vAlign w:val="center"/>
          </w:tcPr>
          <w:p>
            <w:pPr>
              <w:spacing w:after="0" w:line="240" w:lineRule="exact"/>
              <w:jc w:val="center"/>
              <w:rPr>
                <w:rFonts w:ascii="Times New Roman" w:hAnsi="Times New Roman" w:cs="Times New Roman" w:eastAsiaTheme="minorEastAsia"/>
                <w:sz w:val="18"/>
                <w:szCs w:val="18"/>
              </w:rPr>
            </w:pP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ascii="Times New Roman" w:hAnsi="Times New Roman" w:cs="Times New Roman" w:eastAsiaTheme="minorEastAsia"/>
                <w:sz w:val="18"/>
                <w:szCs w:val="18"/>
              </w:rPr>
            </w:pP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gridSpan w:val="2"/>
            <w:vMerge w:val="continue"/>
            <w:vAlign w:val="center"/>
          </w:tcPr>
          <w:p>
            <w:pPr>
              <w:spacing w:after="0" w:line="240" w:lineRule="exact"/>
              <w:jc w:val="center"/>
              <w:rPr>
                <w:rFonts w:ascii="Times New Roman" w:hAnsi="Times New Roman" w:cs="Times New Roman" w:eastAsiaTheme="minorEastAsia"/>
                <w:sz w:val="18"/>
                <w:szCs w:val="18"/>
              </w:rPr>
            </w:pPr>
          </w:p>
        </w:tc>
        <w:tc>
          <w:tcPr>
            <w:tcW w:w="637" w:type="dxa"/>
            <w:vMerge w:val="continue"/>
            <w:vAlign w:val="center"/>
          </w:tcPr>
          <w:p>
            <w:pPr>
              <w:spacing w:after="0" w:line="240" w:lineRule="exact"/>
              <w:jc w:val="center"/>
              <w:rPr>
                <w:rFonts w:ascii="Times New Roman" w:hAnsi="Times New Roman" w:cs="Times New Roman" w:eastAsiaTheme="minorEastAsia"/>
                <w:sz w:val="18"/>
                <w:szCs w:val="18"/>
              </w:rPr>
            </w:pPr>
          </w:p>
        </w:tc>
        <w:tc>
          <w:tcPr>
            <w:tcW w:w="538" w:type="dxa"/>
            <w:vAlign w:val="center"/>
          </w:tcPr>
          <w:p>
            <w:pPr>
              <w:spacing w:after="0" w:line="240" w:lineRule="exact"/>
              <w:jc w:val="center"/>
              <w:rPr>
                <w:rFonts w:ascii="Times New Roman" w:hAnsi="Times New Roman" w:cs="Times New Roman" w:eastAsiaTheme="minorEastAsia"/>
                <w:sz w:val="18"/>
                <w:szCs w:val="18"/>
              </w:rPr>
            </w:pPr>
          </w:p>
        </w:tc>
        <w:tc>
          <w:tcPr>
            <w:tcW w:w="750" w:type="dxa"/>
            <w:gridSpan w:val="2"/>
            <w:vAlign w:val="center"/>
          </w:tcPr>
          <w:p>
            <w:pPr>
              <w:spacing w:after="0" w:line="240" w:lineRule="exact"/>
              <w:jc w:val="center"/>
              <w:rPr>
                <w:rFonts w:ascii="Times New Roman" w:hAnsi="Times New Roman" w:cs="Times New Roman" w:eastAsiaTheme="minorEastAsia"/>
                <w:sz w:val="18"/>
                <w:szCs w:val="18"/>
              </w:rPr>
            </w:pPr>
          </w:p>
        </w:tc>
        <w:tc>
          <w:tcPr>
            <w:tcW w:w="1012" w:type="dxa"/>
            <w:gridSpan w:val="2"/>
            <w:vAlign w:val="center"/>
          </w:tcPr>
          <w:p>
            <w:pPr>
              <w:spacing w:after="0" w:line="240" w:lineRule="exact"/>
              <w:jc w:val="center"/>
              <w:rPr>
                <w:rFonts w:ascii="Times New Roman" w:hAnsi="Times New Roman" w:cs="Times New Roman" w:eastAsiaTheme="minorEastAsia"/>
                <w:sz w:val="18"/>
                <w:szCs w:val="18"/>
              </w:rPr>
            </w:pPr>
          </w:p>
        </w:tc>
        <w:tc>
          <w:tcPr>
            <w:tcW w:w="975" w:type="dxa"/>
            <w:gridSpan w:val="2"/>
            <w:vAlign w:val="center"/>
          </w:tcPr>
          <w:p>
            <w:pPr>
              <w:spacing w:after="0" w:line="240" w:lineRule="exact"/>
              <w:jc w:val="center"/>
              <w:rPr>
                <w:rFonts w:ascii="Times New Roman" w:hAnsi="Times New Roman" w:cs="Times New Roman" w:eastAsiaTheme="minorEastAsia"/>
                <w:sz w:val="18"/>
                <w:szCs w:val="18"/>
              </w:rPr>
            </w:pPr>
          </w:p>
        </w:tc>
        <w:tc>
          <w:tcPr>
            <w:tcW w:w="863" w:type="dxa"/>
            <w:gridSpan w:val="2"/>
            <w:vAlign w:val="center"/>
          </w:tcPr>
          <w:p>
            <w:pPr>
              <w:spacing w:after="0" w:line="240" w:lineRule="exact"/>
              <w:jc w:val="center"/>
              <w:rPr>
                <w:rFonts w:ascii="Times New Roman" w:hAnsi="Times New Roman" w:cs="Times New Roman" w:eastAsiaTheme="minorEastAsia"/>
                <w:sz w:val="18"/>
                <w:szCs w:val="18"/>
              </w:rPr>
            </w:pPr>
          </w:p>
        </w:tc>
        <w:tc>
          <w:tcPr>
            <w:tcW w:w="1225" w:type="dxa"/>
            <w:vAlign w:val="center"/>
          </w:tcPr>
          <w:p>
            <w:pPr>
              <w:spacing w:after="0" w:line="240" w:lineRule="exact"/>
              <w:jc w:val="center"/>
              <w:rPr>
                <w:rFonts w:ascii="Times New Roman" w:hAnsi="Times New Roman" w:cs="Times New Roman" w:eastAsiaTheme="minorEastAsia"/>
                <w:sz w:val="18"/>
                <w:szCs w:val="18"/>
              </w:rPr>
            </w:pPr>
          </w:p>
        </w:tc>
        <w:tc>
          <w:tcPr>
            <w:tcW w:w="1037" w:type="dxa"/>
            <w:vAlign w:val="center"/>
          </w:tcPr>
          <w:p>
            <w:pPr>
              <w:spacing w:after="0" w:line="240" w:lineRule="exact"/>
              <w:jc w:val="center"/>
              <w:rPr>
                <w:rFonts w:ascii="Times New Roman" w:hAnsi="Times New Roman" w:cs="Times New Roman" w:eastAsiaTheme="minorEastAsia"/>
                <w:sz w:val="18"/>
                <w:szCs w:val="18"/>
              </w:rPr>
            </w:pPr>
          </w:p>
        </w:tc>
        <w:tc>
          <w:tcPr>
            <w:tcW w:w="1267" w:type="dxa"/>
            <w:gridSpan w:val="2"/>
            <w:vAlign w:val="center"/>
          </w:tcPr>
          <w:p>
            <w:pPr>
              <w:spacing w:after="0" w:line="240" w:lineRule="exact"/>
              <w:jc w:val="center"/>
              <w:rPr>
                <w:rFonts w:ascii="Times New Roman" w:hAnsi="Times New Roman" w:cs="Times New Roman" w:eastAsiaTheme="minorEastAsia"/>
                <w:sz w:val="18"/>
                <w:szCs w:val="18"/>
              </w:rPr>
            </w:pPr>
          </w:p>
        </w:tc>
        <w:tc>
          <w:tcPr>
            <w:tcW w:w="1371" w:type="dxa"/>
            <w:vAlign w:val="center"/>
          </w:tcPr>
          <w:p>
            <w:pPr>
              <w:spacing w:after="0" w:line="240" w:lineRule="exact"/>
              <w:jc w:val="center"/>
              <w:rPr>
                <w:rFonts w:ascii="Times New Roman" w:hAnsi="Times New Roman" w:cs="Times New Roman" w:eastAsiaTheme="minorEastAsia"/>
                <w:sz w:val="18"/>
                <w:szCs w:val="18"/>
              </w:rPr>
            </w:pPr>
          </w:p>
        </w:tc>
        <w:tc>
          <w:tcPr>
            <w:tcW w:w="1100" w:type="dxa"/>
            <w:vAlign w:val="center"/>
          </w:tcPr>
          <w:p>
            <w:pPr>
              <w:spacing w:after="0" w:line="240" w:lineRule="exact"/>
              <w:jc w:val="center"/>
              <w:rPr>
                <w:rFonts w:ascii="Times New Roman" w:hAnsi="Times New Roman" w:cs="Times New Roman" w:eastAsiaTheme="minorEastAsia"/>
                <w:sz w:val="18"/>
                <w:szCs w:val="18"/>
              </w:rPr>
            </w:pPr>
          </w:p>
        </w:tc>
        <w:tc>
          <w:tcPr>
            <w:tcW w:w="1025" w:type="dxa"/>
            <w:gridSpan w:val="2"/>
            <w:vAlign w:val="center"/>
          </w:tcPr>
          <w:p>
            <w:pPr>
              <w:spacing w:after="0" w:line="240" w:lineRule="exact"/>
              <w:jc w:val="center"/>
              <w:rPr>
                <w:rFonts w:ascii="Times New Roman" w:hAnsi="Times New Roman" w:cs="Times New Roman" w:eastAsiaTheme="minorEastAsia"/>
                <w:sz w:val="18"/>
                <w:szCs w:val="18"/>
              </w:rPr>
            </w:pPr>
          </w:p>
        </w:tc>
        <w:tc>
          <w:tcPr>
            <w:tcW w:w="1062" w:type="dxa"/>
            <w:gridSpan w:val="2"/>
            <w:vAlign w:val="center"/>
          </w:tcPr>
          <w:p>
            <w:pPr>
              <w:spacing w:after="0" w:line="240" w:lineRule="exact"/>
              <w:jc w:val="center"/>
              <w:rPr>
                <w:rFonts w:ascii="Times New Roman" w:hAnsi="Times New Roman" w:cs="Times New Roman" w:eastAsiaTheme="minorEastAsia"/>
                <w:sz w:val="18"/>
                <w:szCs w:val="18"/>
              </w:rPr>
            </w:pPr>
          </w:p>
        </w:tc>
        <w:tc>
          <w:tcPr>
            <w:tcW w:w="756" w:type="dxa"/>
            <w:gridSpan w:val="2"/>
            <w:vAlign w:val="center"/>
          </w:tcPr>
          <w:p>
            <w:pPr>
              <w:spacing w:after="0" w:line="240" w:lineRule="exact"/>
              <w:jc w:val="center"/>
              <w:rPr>
                <w:rFonts w:ascii="Times New Roman" w:hAnsi="Times New Roman" w:cs="Times New Roman" w:eastAsiaTheme="minorEastAsia"/>
                <w:sz w:val="18"/>
                <w:szCs w:val="18"/>
              </w:rPr>
            </w:pPr>
          </w:p>
        </w:tc>
      </w:tr>
    </w:tbl>
    <w:p>
      <w:pPr>
        <w:spacing w:line="240" w:lineRule="exact"/>
        <w:ind w:firstLine="270" w:firstLineChars="150"/>
        <w:rPr>
          <w:rFonts w:ascii="Times New Roman" w:hAnsi="Times New Roman" w:cs="Times New Roman" w:eastAsiaTheme="minorEastAsia"/>
          <w:sz w:val="18"/>
          <w:szCs w:val="18"/>
        </w:rPr>
      </w:pPr>
      <w:r>
        <w:rPr>
          <w:rFonts w:ascii="Times New Roman" w:cs="Times New Roman" w:hAnsiTheme="minorEastAsia" w:eastAsiaTheme="minorEastAsia"/>
          <w:sz w:val="18"/>
          <w:szCs w:val="18"/>
        </w:rPr>
        <w:t>注：</w:t>
      </w:r>
      <w:r>
        <w:rPr>
          <w:rFonts w:ascii="Times New Roman" w:hAnsi="Times New Roman" w:cs="Times New Roman" w:eastAsiaTheme="minorEastAsia"/>
          <w:sz w:val="18"/>
          <w:szCs w:val="18"/>
        </w:rPr>
        <w:t>1</w:t>
      </w:r>
      <w:r>
        <w:rPr>
          <w:rFonts w:ascii="Times New Roman" w:cs="Times New Roman" w:hAnsiTheme="minorEastAsia" w:eastAsiaTheme="minorEastAsia"/>
          <w:sz w:val="18"/>
          <w:szCs w:val="18"/>
        </w:rPr>
        <w:t>、排放增减量：（</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）表示增加，（</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）表示减少。</w:t>
      </w:r>
      <w:r>
        <w:rPr>
          <w:rFonts w:ascii="Times New Roman" w:hAnsi="Times New Roman" w:cs="Times New Roman" w:eastAsiaTheme="minorEastAsia"/>
          <w:sz w:val="18"/>
          <w:szCs w:val="18"/>
        </w:rPr>
        <w:t>2</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12</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6</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8</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11</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9</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4</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5</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8</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11</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1</w:t>
      </w:r>
      <w:r>
        <w:rPr>
          <w:rFonts w:ascii="Times New Roman" w:cs="Times New Roman" w:hAnsiTheme="minorEastAsia" w:eastAsiaTheme="minorEastAsia"/>
          <w:sz w:val="18"/>
          <w:szCs w:val="18"/>
        </w:rPr>
        <w:t>）。</w:t>
      </w:r>
      <w:r>
        <w:rPr>
          <w:rFonts w:ascii="Times New Roman" w:hAnsi="Times New Roman" w:cs="Times New Roman" w:eastAsiaTheme="minorEastAsia"/>
          <w:sz w:val="18"/>
          <w:szCs w:val="18"/>
        </w:rPr>
        <w:t>3</w:t>
      </w:r>
      <w:r>
        <w:rPr>
          <w:rFonts w:ascii="Times New Roman" w:cs="Times New Roman" w:hAnsiTheme="minorEastAsia" w:eastAsiaTheme="minorEastAsia"/>
          <w:sz w:val="18"/>
          <w:szCs w:val="18"/>
        </w:rPr>
        <w:t>、计量单位：废水排放量</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万吨</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年；废水排放量</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万吨</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年；废气排放量</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万标立方米</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年；工业固体废物排放量</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万吨</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年；水污染物排放浓度</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毫克</w:t>
      </w:r>
      <w:r>
        <w:rPr>
          <w:rFonts w:ascii="Times New Roman" w:hAnsi="Times New Roman" w:cs="Times New Roman" w:eastAsiaTheme="minorEastAsia"/>
          <w:sz w:val="18"/>
          <w:szCs w:val="18"/>
        </w:rPr>
        <w:t>/</w:t>
      </w:r>
      <w:r>
        <w:rPr>
          <w:rFonts w:ascii="Times New Roman" w:cs="Times New Roman" w:hAnsiTheme="minorEastAsia" w:eastAsiaTheme="minorEastAsia"/>
          <w:sz w:val="18"/>
          <w:szCs w:val="18"/>
        </w:rPr>
        <w:t>升</w:t>
      </w:r>
    </w:p>
    <w:p>
      <w:pPr>
        <w:spacing w:line="240" w:lineRule="exact"/>
        <w:ind w:firstLine="270" w:firstLineChars="150"/>
        <w:rPr>
          <w:rFonts w:ascii="Times New Roman" w:hAnsi="Times New Roman" w:cs="Times New Roman" w:eastAsiaTheme="minorEastAsia"/>
          <w:sz w:val="18"/>
          <w:szCs w:val="18"/>
        </w:rPr>
      </w:pPr>
    </w:p>
    <w:p>
      <w:pPr>
        <w:spacing w:line="220" w:lineRule="atLeast"/>
        <w:rPr>
          <w:rFonts w:ascii="Times New Roman" w:hAnsi="Times New Roman" w:cs="Times New Roman" w:eastAsiaTheme="minorEastAsia"/>
        </w:rPr>
      </w:pPr>
    </w:p>
    <w:p>
      <w:pPr>
        <w:spacing w:line="220" w:lineRule="atLeast"/>
      </w:pPr>
    </w:p>
    <w:sectPr>
      <w:footerReference r:id="rId6" w:type="default"/>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139"/>
      <w:docPartObj>
        <w:docPartGallery w:val="autotext"/>
      </w:docPartObj>
    </w:sdtPr>
    <w:sdtContent>
      <w:p>
        <w:pPr>
          <w:pStyle w:val="9"/>
          <w:jc w:val="center"/>
        </w:pPr>
        <w:r>
          <w:fldChar w:fldCharType="begin"/>
        </w:r>
        <w:r>
          <w:instrText xml:space="preserve"> PAGE   \* MERGEFORMAT </w:instrText>
        </w:r>
        <w:r>
          <w:fldChar w:fldCharType="separate"/>
        </w:r>
        <w:r>
          <w:rPr>
            <w:lang w:val="zh-CN"/>
          </w:rPr>
          <w:t>IV</w:t>
        </w:r>
        <w:r>
          <w:rPr>
            <w:lang w:val="zh-CN"/>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文本框 8" o:spid="_x0000_s204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path/>
          <v:fill on="f" focussize="0,0"/>
          <v:stroke on="f"/>
          <v:imagedata o:title=""/>
          <o:lock v:ext="edit" aspectratio="f"/>
          <v:textbox inset="0mm,0mm,0mm,0mm" style="mso-fit-shape-to-text:t;">
            <w:txbxContent>
              <w:sdt>
                <w:sdtPr>
                  <w:id w:val="1335138"/>
                  <w:docPartObj>
                    <w:docPartGallery w:val="autotext"/>
                  </w:docPartObj>
                </w:sdtPr>
                <w:sdtContent>
                  <w:p>
                    <w:pPr>
                      <w:pStyle w:val="9"/>
                      <w:jc w:val="center"/>
                    </w:pPr>
                    <w:r>
                      <w:fldChar w:fldCharType="begin"/>
                    </w:r>
                    <w:r>
                      <w:instrText xml:space="preserve"> PAGE   \* MERGEFORMAT </w:instrText>
                    </w:r>
                    <w:r>
                      <w:fldChar w:fldCharType="separate"/>
                    </w:r>
                    <w:r>
                      <w:rPr>
                        <w:lang w:val="zh-CN"/>
                      </w:rPr>
                      <w:t>40</w:t>
                    </w:r>
                    <w:r>
                      <w:rPr>
                        <w:lang w:val="zh-CN"/>
                      </w:rPr>
                      <w:fldChar w:fldCharType="end"/>
                    </w:r>
                  </w:p>
                </w:sdtContent>
              </w:sdt>
              <w:p/>
            </w:txbxContent>
          </v:textbox>
        </v:shape>
      </w:pic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138"/>
      <w:docPartObj>
        <w:docPartGallery w:val="autotext"/>
      </w:docPartObj>
    </w:sdtPr>
    <w:sdtContent>
      <w:p>
        <w:pPr>
          <w:pStyle w:val="9"/>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9621F"/>
    <w:multiLevelType w:val="singleLevel"/>
    <w:tmpl w:val="85B9621F"/>
    <w:lvl w:ilvl="0" w:tentative="0">
      <w:start w:val="2"/>
      <w:numFmt w:val="decimal"/>
      <w:suff w:val="nothing"/>
      <w:lvlText w:val="（%1）"/>
      <w:lvlJc w:val="left"/>
    </w:lvl>
  </w:abstractNum>
  <w:abstractNum w:abstractNumId="1">
    <w:nsid w:val="21F85D70"/>
    <w:multiLevelType w:val="multilevel"/>
    <w:tmpl w:val="21F85D70"/>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119BD"/>
    <w:rsid w:val="00047DB8"/>
    <w:rsid w:val="000854E7"/>
    <w:rsid w:val="000942F9"/>
    <w:rsid w:val="000E10A5"/>
    <w:rsid w:val="00112B85"/>
    <w:rsid w:val="0011649E"/>
    <w:rsid w:val="00133D6E"/>
    <w:rsid w:val="00172BA9"/>
    <w:rsid w:val="001A06A0"/>
    <w:rsid w:val="001A388A"/>
    <w:rsid w:val="001C1E09"/>
    <w:rsid w:val="00247E4F"/>
    <w:rsid w:val="00260CAB"/>
    <w:rsid w:val="002C7EA7"/>
    <w:rsid w:val="002E75AA"/>
    <w:rsid w:val="00323B43"/>
    <w:rsid w:val="003408F0"/>
    <w:rsid w:val="00347966"/>
    <w:rsid w:val="00370327"/>
    <w:rsid w:val="0037764B"/>
    <w:rsid w:val="00386660"/>
    <w:rsid w:val="00393144"/>
    <w:rsid w:val="003B41DF"/>
    <w:rsid w:val="003D37D8"/>
    <w:rsid w:val="003F1A78"/>
    <w:rsid w:val="003F76DF"/>
    <w:rsid w:val="004118EF"/>
    <w:rsid w:val="00426133"/>
    <w:rsid w:val="004279DA"/>
    <w:rsid w:val="004358AB"/>
    <w:rsid w:val="00451F9C"/>
    <w:rsid w:val="00474D18"/>
    <w:rsid w:val="004A349E"/>
    <w:rsid w:val="004A7AD2"/>
    <w:rsid w:val="004E285C"/>
    <w:rsid w:val="004F0DA5"/>
    <w:rsid w:val="00513B8F"/>
    <w:rsid w:val="00516562"/>
    <w:rsid w:val="0054043F"/>
    <w:rsid w:val="00551729"/>
    <w:rsid w:val="005863E6"/>
    <w:rsid w:val="005975C9"/>
    <w:rsid w:val="005A2FB7"/>
    <w:rsid w:val="005A66D8"/>
    <w:rsid w:val="005C2D4F"/>
    <w:rsid w:val="005F0037"/>
    <w:rsid w:val="005F15DF"/>
    <w:rsid w:val="006316AB"/>
    <w:rsid w:val="0065556C"/>
    <w:rsid w:val="006B35E9"/>
    <w:rsid w:val="006F01D2"/>
    <w:rsid w:val="00701EF7"/>
    <w:rsid w:val="007071F9"/>
    <w:rsid w:val="00727D76"/>
    <w:rsid w:val="007527FC"/>
    <w:rsid w:val="00771A66"/>
    <w:rsid w:val="00780560"/>
    <w:rsid w:val="007D2D4C"/>
    <w:rsid w:val="007D7E35"/>
    <w:rsid w:val="008006A4"/>
    <w:rsid w:val="00816317"/>
    <w:rsid w:val="008247B0"/>
    <w:rsid w:val="00827DB5"/>
    <w:rsid w:val="008A7D7D"/>
    <w:rsid w:val="008B1C10"/>
    <w:rsid w:val="008B7726"/>
    <w:rsid w:val="008D11DC"/>
    <w:rsid w:val="009319C7"/>
    <w:rsid w:val="009459BF"/>
    <w:rsid w:val="00960EBC"/>
    <w:rsid w:val="00965C5A"/>
    <w:rsid w:val="009E33B3"/>
    <w:rsid w:val="00A1707C"/>
    <w:rsid w:val="00A20C7F"/>
    <w:rsid w:val="00A424D4"/>
    <w:rsid w:val="00AB34D5"/>
    <w:rsid w:val="00AE77F3"/>
    <w:rsid w:val="00AF0E69"/>
    <w:rsid w:val="00AF267F"/>
    <w:rsid w:val="00B053F6"/>
    <w:rsid w:val="00B34B42"/>
    <w:rsid w:val="00B63CF4"/>
    <w:rsid w:val="00B657AE"/>
    <w:rsid w:val="00BB7485"/>
    <w:rsid w:val="00BC209E"/>
    <w:rsid w:val="00C35154"/>
    <w:rsid w:val="00C4748D"/>
    <w:rsid w:val="00C75BED"/>
    <w:rsid w:val="00CA563E"/>
    <w:rsid w:val="00CD30D3"/>
    <w:rsid w:val="00CF0B6B"/>
    <w:rsid w:val="00CF1D21"/>
    <w:rsid w:val="00CF53AB"/>
    <w:rsid w:val="00D0259F"/>
    <w:rsid w:val="00D063C5"/>
    <w:rsid w:val="00D22F24"/>
    <w:rsid w:val="00D31D50"/>
    <w:rsid w:val="00D6026A"/>
    <w:rsid w:val="00D60D49"/>
    <w:rsid w:val="00DA42EB"/>
    <w:rsid w:val="00DB748C"/>
    <w:rsid w:val="00E7231A"/>
    <w:rsid w:val="00E83B6E"/>
    <w:rsid w:val="00EB1E11"/>
    <w:rsid w:val="00EC5808"/>
    <w:rsid w:val="00EE22BD"/>
    <w:rsid w:val="00F23ED0"/>
    <w:rsid w:val="00F331E9"/>
    <w:rsid w:val="00F516FA"/>
    <w:rsid w:val="00F52C6E"/>
    <w:rsid w:val="00F82469"/>
    <w:rsid w:val="00F87F27"/>
    <w:rsid w:val="00FD0BD6"/>
    <w:rsid w:val="00FD67DF"/>
    <w:rsid w:val="00FD7150"/>
    <w:rsid w:val="0184543C"/>
    <w:rsid w:val="07811B59"/>
    <w:rsid w:val="0D107CA7"/>
    <w:rsid w:val="15502939"/>
    <w:rsid w:val="1C2A60A6"/>
    <w:rsid w:val="1E660107"/>
    <w:rsid w:val="22E34CFC"/>
    <w:rsid w:val="26164728"/>
    <w:rsid w:val="2D1C695F"/>
    <w:rsid w:val="30E13DEB"/>
    <w:rsid w:val="31130051"/>
    <w:rsid w:val="3B427F79"/>
    <w:rsid w:val="3C2628A0"/>
    <w:rsid w:val="41233858"/>
    <w:rsid w:val="46C62546"/>
    <w:rsid w:val="4A410076"/>
    <w:rsid w:val="4F767A29"/>
    <w:rsid w:val="539B14E8"/>
    <w:rsid w:val="5B6B321C"/>
    <w:rsid w:val="5C3315C8"/>
    <w:rsid w:val="5CA32248"/>
    <w:rsid w:val="69A13396"/>
    <w:rsid w:val="69D40F98"/>
    <w:rsid w:val="7186328F"/>
    <w:rsid w:val="74CF4DF4"/>
    <w:rsid w:val="785B44DD"/>
    <w:rsid w:val="7E14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2"/>
    <w:qFormat/>
    <w:uiPriority w:val="9"/>
    <w:pPr>
      <w:keepNext/>
      <w:keepLines/>
      <w:spacing w:before="340" w:after="330" w:line="360" w:lineRule="auto"/>
      <w:outlineLvl w:val="0"/>
    </w:pPr>
    <w:rPr>
      <w:rFonts w:eastAsiaTheme="majorEastAsia"/>
      <w:b/>
      <w:bCs/>
      <w:kern w:val="44"/>
      <w:sz w:val="28"/>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24"/>
      <w:szCs w:val="32"/>
    </w:rPr>
  </w:style>
  <w:style w:type="paragraph" w:styleId="4">
    <w:name w:val="heading 3"/>
    <w:basedOn w:val="1"/>
    <w:next w:val="1"/>
    <w:link w:val="27"/>
    <w:unhideWhenUsed/>
    <w:qFormat/>
    <w:uiPriority w:val="9"/>
    <w:pPr>
      <w:keepNext/>
      <w:keepLines/>
      <w:spacing w:before="260" w:after="260" w:line="416" w:lineRule="auto"/>
      <w:outlineLvl w:val="2"/>
    </w:pPr>
    <w:rPr>
      <w:rFonts w:eastAsia="宋体"/>
      <w:b/>
      <w:bCs/>
      <w:sz w:val="24"/>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Indent"/>
    <w:basedOn w:val="1"/>
    <w:link w:val="29"/>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7">
    <w:name w:val="toc 3"/>
    <w:basedOn w:val="1"/>
    <w:next w:val="1"/>
    <w:unhideWhenUsed/>
    <w:qFormat/>
    <w:uiPriority w:val="39"/>
    <w:pPr>
      <w:ind w:left="840" w:leftChars="400"/>
    </w:pPr>
  </w:style>
  <w:style w:type="paragraph" w:styleId="8">
    <w:name w:val="Balloon Text"/>
    <w:basedOn w:val="1"/>
    <w:link w:val="28"/>
    <w:semiHidden/>
    <w:unhideWhenUsed/>
    <w:qFormat/>
    <w:uiPriority w:val="99"/>
    <w:pPr>
      <w:spacing w:after="0"/>
    </w:pPr>
    <w:rPr>
      <w:sz w:val="18"/>
      <w:szCs w:val="18"/>
    </w:rPr>
  </w:style>
  <w:style w:type="paragraph" w:styleId="9">
    <w:name w:val="footer"/>
    <w:basedOn w:val="1"/>
    <w:link w:val="21"/>
    <w:unhideWhenUsed/>
    <w:qFormat/>
    <w:uiPriority w:val="99"/>
    <w:pPr>
      <w:tabs>
        <w:tab w:val="center" w:pos="4153"/>
        <w:tab w:val="right" w:pos="8306"/>
      </w:tabs>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15">
    <w:name w:val="Title"/>
    <w:basedOn w:val="1"/>
    <w:next w:val="1"/>
    <w:link w:val="26"/>
    <w:qFormat/>
    <w:uiPriority w:val="10"/>
    <w:pPr>
      <w:spacing w:before="240" w:after="60"/>
      <w:outlineLvl w:val="0"/>
    </w:pPr>
    <w:rPr>
      <w:rFonts w:eastAsia="宋体" w:asciiTheme="majorHAnsi" w:hAnsiTheme="majorHAnsi" w:cstheme="majorBidi"/>
      <w:b/>
      <w:bCs/>
      <w:sz w:val="24"/>
      <w:szCs w:val="32"/>
    </w:rPr>
  </w:style>
  <w:style w:type="table" w:styleId="17">
    <w:name w:val="Table Grid"/>
    <w:basedOn w:val="16"/>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页眉 Char"/>
    <w:basedOn w:val="18"/>
    <w:link w:val="10"/>
    <w:semiHidden/>
    <w:qFormat/>
    <w:uiPriority w:val="99"/>
    <w:rPr>
      <w:rFonts w:ascii="Tahoma" w:hAnsi="Tahoma"/>
      <w:sz w:val="18"/>
      <w:szCs w:val="18"/>
    </w:rPr>
  </w:style>
  <w:style w:type="character" w:customStyle="1" w:styleId="21">
    <w:name w:val="页脚 Char"/>
    <w:basedOn w:val="18"/>
    <w:link w:val="9"/>
    <w:qFormat/>
    <w:uiPriority w:val="99"/>
    <w:rPr>
      <w:rFonts w:ascii="Tahoma" w:hAnsi="Tahoma"/>
      <w:sz w:val="18"/>
      <w:szCs w:val="18"/>
    </w:rPr>
  </w:style>
  <w:style w:type="character" w:customStyle="1" w:styleId="22">
    <w:name w:val="标题 1 Char"/>
    <w:basedOn w:val="18"/>
    <w:link w:val="2"/>
    <w:qFormat/>
    <w:uiPriority w:val="9"/>
    <w:rPr>
      <w:rFonts w:ascii="Tahoma" w:hAnsi="Tahoma" w:eastAsiaTheme="majorEastAsia"/>
      <w:b/>
      <w:bCs/>
      <w:kern w:val="44"/>
      <w:sz w:val="28"/>
      <w:szCs w:val="44"/>
    </w:rPr>
  </w:style>
  <w:style w:type="character" w:customStyle="1" w:styleId="23">
    <w:name w:val="标题 2 Char"/>
    <w:basedOn w:val="18"/>
    <w:link w:val="3"/>
    <w:qFormat/>
    <w:uiPriority w:val="9"/>
    <w:rPr>
      <w:rFonts w:asciiTheme="majorHAnsi" w:hAnsiTheme="majorHAnsi" w:eastAsiaTheme="majorEastAsia" w:cstheme="majorBidi"/>
      <w:b/>
      <w:bCs/>
      <w:sz w:val="24"/>
      <w:szCs w:val="32"/>
    </w:rPr>
  </w:style>
  <w:style w:type="paragraph" w:customStyle="1" w:styleId="24">
    <w:name w:val="报告书表格"/>
    <w:basedOn w:val="1"/>
    <w:qFormat/>
    <w:uiPriority w:val="0"/>
    <w:pPr>
      <w:widowControl w:val="0"/>
      <w:snapToGrid/>
      <w:spacing w:before="60" w:after="60" w:line="240" w:lineRule="atLeast"/>
      <w:jc w:val="center"/>
      <w:textAlignment w:val="baseline"/>
    </w:pPr>
    <w:rPr>
      <w:rFonts w:ascii="Times New Roman" w:hAnsi="Times New Roman" w:eastAsia="宋体" w:cs="Times New Roman"/>
      <w:sz w:val="21"/>
      <w:szCs w:val="20"/>
    </w:rPr>
  </w:style>
  <w:style w:type="paragraph" w:customStyle="1" w:styleId="25">
    <w:name w:val="中文报告书样式"/>
    <w:basedOn w:val="1"/>
    <w:qFormat/>
    <w:uiPriority w:val="0"/>
    <w:pPr>
      <w:widowControl w:val="0"/>
      <w:snapToGrid/>
      <w:spacing w:after="0" w:line="480" w:lineRule="atLeast"/>
      <w:ind w:firstLine="482"/>
      <w:jc w:val="both"/>
      <w:textAlignment w:val="baseline"/>
    </w:pPr>
    <w:rPr>
      <w:rFonts w:ascii="Times New Roman" w:hAnsi="Times New Roman" w:eastAsia="宋体" w:cs="Times New Roman"/>
      <w:kern w:val="24"/>
      <w:sz w:val="24"/>
      <w:szCs w:val="20"/>
    </w:rPr>
  </w:style>
  <w:style w:type="character" w:customStyle="1" w:styleId="26">
    <w:name w:val="标题 Char"/>
    <w:basedOn w:val="18"/>
    <w:link w:val="15"/>
    <w:qFormat/>
    <w:uiPriority w:val="10"/>
    <w:rPr>
      <w:rFonts w:eastAsia="宋体" w:asciiTheme="majorHAnsi" w:hAnsiTheme="majorHAnsi" w:cstheme="majorBidi"/>
      <w:b/>
      <w:bCs/>
      <w:sz w:val="24"/>
      <w:szCs w:val="32"/>
    </w:rPr>
  </w:style>
  <w:style w:type="character" w:customStyle="1" w:styleId="27">
    <w:name w:val="标题 3 Char"/>
    <w:basedOn w:val="18"/>
    <w:link w:val="4"/>
    <w:qFormat/>
    <w:uiPriority w:val="9"/>
    <w:rPr>
      <w:rFonts w:ascii="Tahoma" w:hAnsi="Tahoma" w:eastAsia="宋体"/>
      <w:b/>
      <w:bCs/>
      <w:sz w:val="24"/>
      <w:szCs w:val="32"/>
    </w:rPr>
  </w:style>
  <w:style w:type="character" w:customStyle="1" w:styleId="28">
    <w:name w:val="批注框文本 Char"/>
    <w:basedOn w:val="18"/>
    <w:link w:val="8"/>
    <w:semiHidden/>
    <w:qFormat/>
    <w:uiPriority w:val="99"/>
    <w:rPr>
      <w:rFonts w:ascii="Tahoma" w:hAnsi="Tahoma"/>
      <w:sz w:val="18"/>
      <w:szCs w:val="18"/>
    </w:rPr>
  </w:style>
  <w:style w:type="character" w:customStyle="1" w:styleId="29">
    <w:name w:val="正文文本缩进 Char"/>
    <w:basedOn w:val="18"/>
    <w:link w:val="6"/>
    <w:qFormat/>
    <w:uiPriority w:val="0"/>
    <w:rPr>
      <w:rFonts w:ascii="Times New Roman" w:hAnsi="Times New Roman" w:eastAsia="宋体" w:cs="Times New Roman"/>
      <w:kern w:val="2"/>
      <w:sz w:val="21"/>
      <w:szCs w:val="21"/>
    </w:rPr>
  </w:style>
  <w:style w:type="paragraph" w:customStyle="1" w:styleId="30">
    <w:name w:val="xl25"/>
    <w:basedOn w:val="1"/>
    <w:qFormat/>
    <w:uiPriority w:val="0"/>
    <w:pPr>
      <w:adjustRightInd/>
      <w:snapToGrid/>
      <w:spacing w:before="100" w:beforeAutospacing="1" w:after="100" w:afterAutospacing="1"/>
      <w:jc w:val="center"/>
    </w:pPr>
    <w:rPr>
      <w:rFonts w:ascii="宋体" w:hAnsi="宋体" w:eastAsia="宋体" w:cs="Times New Roman"/>
      <w:sz w:val="21"/>
      <w:szCs w:val="21"/>
    </w:rPr>
  </w:style>
  <w:style w:type="paragraph" w:customStyle="1" w:styleId="31">
    <w:name w:val="表内容"/>
    <w:qFormat/>
    <w:uiPriority w:val="0"/>
    <w:pPr>
      <w:widowControl w:val="0"/>
      <w:spacing w:after="0" w:line="340" w:lineRule="exact"/>
      <w:jc w:val="center"/>
    </w:pPr>
    <w:rPr>
      <w:rFonts w:ascii="Times New Roman" w:hAnsi="Times New Roman" w:eastAsia="宋体" w:cs="Times New Roman"/>
      <w:kern w:val="2"/>
      <w:sz w:val="21"/>
      <w:szCs w:val="24"/>
      <w:lang w:val="en-US" w:eastAsia="zh-CN" w:bidi="ar-SA"/>
    </w:rPr>
  </w:style>
  <w:style w:type="paragraph" w:styleId="32">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33">
    <w:name w:val="标题 4 Char"/>
    <w:basedOn w:val="18"/>
    <w:link w:val="5"/>
    <w:qFormat/>
    <w:uiPriority w:val="9"/>
    <w:rPr>
      <w:rFonts w:asciiTheme="majorHAnsi" w:hAnsiTheme="majorHAnsi" w:eastAsiaTheme="majorEastAsia" w:cstheme="majorBidi"/>
      <w:b/>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148"/>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14"/>
    <customShpInfo spid="_x0000_s1276"/>
    <customShpInfo spid="_x0000_s1275"/>
    <customShpInfo spid="_x0000_s1278"/>
    <customShpInfo spid="_x0000_s1277"/>
    <customShpInfo spid="_x0000_s1280"/>
    <customShpInfo spid="_x0000_s1279"/>
    <customShpInfo spid="_x0000_s1282"/>
    <customShpInfo spid="_x0000_s1281"/>
    <customShpInfo spid="_x0000_s1273"/>
    <customShpInfo spid="_x0000_s12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F0B0D-5649-4724-AD9F-4CE44AD7CDCF}">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4184</Words>
  <Characters>23853</Characters>
  <Lines>198</Lines>
  <Paragraphs>55</Paragraphs>
  <TotalTime>5</TotalTime>
  <ScaleCrop>false</ScaleCrop>
  <LinksUpToDate>false</LinksUpToDate>
  <CharactersWithSpaces>27982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2019-06-10T10:00:43Z</cp:lastPrinted>
  <dcterms:modified xsi:type="dcterms:W3CDTF">2019-06-10T10:18:00Z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